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824" w:rsidRDefault="00075824" w:rsidP="00075824">
      <w:pPr>
        <w:pStyle w:val="Heading2"/>
        <w:pageBreakBefore/>
        <w:tabs>
          <w:tab w:val="clear" w:pos="567"/>
          <w:tab w:val="left" w:pos="0"/>
        </w:tabs>
        <w:ind w:left="0" w:firstLine="0"/>
        <w:rPr>
          <w:rFonts w:eastAsia="SimSun"/>
          <w:lang w:val="el-GR"/>
        </w:rPr>
      </w:pPr>
      <w:bookmarkStart w:id="0" w:name="_Toc508870872"/>
      <w:r>
        <w:rPr>
          <w:lang w:val="el-GR"/>
        </w:rPr>
        <w:t>ΠΑΡΑΡΤΗΜΑ ΙΙ –  Ειδική Συγγραφή Υποχ</w:t>
      </w:r>
      <w:bookmarkStart w:id="1" w:name="_GoBack"/>
      <w:bookmarkEnd w:id="1"/>
      <w:r>
        <w:rPr>
          <w:lang w:val="el-GR"/>
        </w:rPr>
        <w:t>ρεώσεων – Φύλλο Συμμόρφωσης Τεχνικής Προσφοράς</w:t>
      </w:r>
      <w:bookmarkEnd w:id="0"/>
    </w:p>
    <w:p w:rsidR="00075824" w:rsidRDefault="00075824" w:rsidP="00075824">
      <w:pPr>
        <w:suppressAutoHyphens w:val="0"/>
        <w:autoSpaceDE w:val="0"/>
        <w:spacing w:after="100"/>
        <w:rPr>
          <w:rFonts w:eastAsia="SimSun"/>
          <w:szCs w:val="22"/>
          <w:lang w:val="el-GR"/>
        </w:rPr>
      </w:pPr>
    </w:p>
    <w:p w:rsidR="00075824" w:rsidRDefault="00075824" w:rsidP="00075824">
      <w:pPr>
        <w:numPr>
          <w:ilvl w:val="1"/>
          <w:numId w:val="7"/>
        </w:numPr>
        <w:tabs>
          <w:tab w:val="left" w:pos="426"/>
        </w:tabs>
        <w:suppressAutoHyphens w:val="0"/>
        <w:autoSpaceDE w:val="0"/>
        <w:spacing w:after="100"/>
        <w:ind w:hanging="1080"/>
        <w:rPr>
          <w:rFonts w:eastAsia="SimSun"/>
          <w:b/>
          <w:sz w:val="23"/>
          <w:szCs w:val="22"/>
          <w:lang w:val="el-GR"/>
        </w:rPr>
      </w:pPr>
      <w:bookmarkStart w:id="2" w:name="Technical"/>
      <w:bookmarkStart w:id="3" w:name="YP.C1"/>
      <w:r>
        <w:rPr>
          <w:rFonts w:eastAsia="SimSun"/>
          <w:b/>
          <w:sz w:val="23"/>
          <w:szCs w:val="23"/>
          <w:lang w:val="el-GR"/>
        </w:rPr>
        <w:t>Π</w:t>
      </w:r>
      <w:bookmarkEnd w:id="3"/>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075824" w:rsidRDefault="00075824" w:rsidP="00075824">
      <w:pPr>
        <w:suppressAutoHyphens w:val="0"/>
        <w:autoSpaceDE w:val="0"/>
        <w:spacing w:after="100"/>
        <w:ind w:left="1080"/>
        <w:rPr>
          <w:rFonts w:eastAsia="SimSun"/>
          <w:b/>
          <w:sz w:val="23"/>
          <w:szCs w:val="22"/>
          <w:lang w:val="el-GR"/>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525"/>
        <w:gridCol w:w="3893"/>
        <w:gridCol w:w="1467"/>
        <w:gridCol w:w="2272"/>
        <w:gridCol w:w="2285"/>
      </w:tblGrid>
      <w:tr w:rsidR="00075824" w:rsidRPr="000F3600" w:rsidTr="000973C0">
        <w:trPr>
          <w:trHeight w:val="544"/>
        </w:trPr>
        <w:tc>
          <w:tcPr>
            <w:tcW w:w="10442"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t>Α.  Πίνακας Γενικών Όρων Σύμβασης</w:t>
            </w:r>
          </w:p>
        </w:tc>
      </w:tr>
      <w:tr w:rsidR="00075824" w:rsidTr="000973C0">
        <w:tc>
          <w:tcPr>
            <w:tcW w:w="525"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A/A</w:t>
            </w:r>
          </w:p>
        </w:tc>
        <w:tc>
          <w:tcPr>
            <w:tcW w:w="3893"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Περιγραφή</w:t>
            </w:r>
          </w:p>
        </w:tc>
        <w:tc>
          <w:tcPr>
            <w:tcW w:w="1467"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Απαίτηση</w:t>
            </w:r>
          </w:p>
        </w:tc>
        <w:tc>
          <w:tcPr>
            <w:tcW w:w="2272"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Απάντηση</w:t>
            </w:r>
          </w:p>
        </w:tc>
        <w:tc>
          <w:tcPr>
            <w:tcW w:w="228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Έγγραφο τεκμηρίωσης όπου απαιτείται</w:t>
            </w: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Α.1</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MFP μηχανήματα θα προσφέρονται με εγγύηση και κλειστό συμβόλαιο συντήρησης διάρκειας </w:t>
            </w:r>
            <w:r>
              <w:rPr>
                <w:rFonts w:ascii="Calibri" w:hAnsi="Calibri" w:cs="Calibri"/>
                <w:b/>
                <w:bCs/>
                <w:sz w:val="22"/>
                <w:szCs w:val="22"/>
              </w:rPr>
              <w:t>πέντε (5) ετών από την υπογραφή πρωτοκόλλου οριστικής παραλαβής</w:t>
            </w:r>
            <w:r>
              <w:rPr>
                <w:rFonts w:ascii="Calibri" w:hAnsi="Calibri" w:cs="Calibri"/>
                <w:sz w:val="22"/>
                <w:szCs w:val="22"/>
              </w:rPr>
              <w:t xml:space="preserve">. Το συμβόλαιο θα περιλαμβάνει όλα τα αναλώσιμα υλικά, ανταλλακτικά, εργασία και τυχόν οδοιπορικά. </w:t>
            </w:r>
            <w:r>
              <w:rPr>
                <w:rFonts w:ascii="Calibri" w:hAnsi="Calibri" w:cs="Calibri"/>
                <w:b/>
                <w:bCs/>
                <w:sz w:val="22"/>
                <w:szCs w:val="22"/>
              </w:rPr>
              <w:t>Δεν θα υπάρχουν επιπλέον πάγιες χρεώσεις</w:t>
            </w:r>
            <w:r>
              <w:rPr>
                <w:rFonts w:ascii="Calibri" w:hAnsi="Calibri" w:cs="Calibri"/>
                <w:sz w:val="22"/>
                <w:szCs w:val="22"/>
              </w:rPr>
              <w:t xml:space="preserve"> και το Ι.ΙΒ.Ε.Α.Α. δεν θα υποχρεούται σε καμία ελάχιστη (πέραν του αναφερόμενου στην παρούσα διακήρυξη δεσμευτικού αριθμού σελίδων) ή μέγιστη μηνιαία παραγωγή. Το κόστος θα προσφέρεται ως κόστος ανά παραγόμενη σελίδα και θα τιμολογείται κάθε </w:t>
            </w:r>
            <w:r>
              <w:rPr>
                <w:rFonts w:ascii="Calibri" w:hAnsi="Calibri" w:cs="Calibri"/>
                <w:b/>
                <w:bCs/>
                <w:sz w:val="22"/>
                <w:szCs w:val="22"/>
              </w:rPr>
              <w:t>τρείς (3) μήνες</w:t>
            </w:r>
            <w:r>
              <w:rPr>
                <w:rFonts w:ascii="Calibri" w:hAnsi="Calibri" w:cs="Calibri"/>
                <w:sz w:val="22"/>
                <w:szCs w:val="22"/>
              </w:rPr>
              <w:t xml:space="preserve"> βάσει του μετρητή του μηχανήματος. Το κόστος ανά παραγόμενη σελίδα θα υπόκειται μόνο σε ετήσια τιμαριθμική αναπροσαρμογή.</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Α.2</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μίσθωση θα αφορά χρονικό διάστημα </w:t>
            </w:r>
            <w:r>
              <w:rPr>
                <w:rFonts w:ascii="Calibri" w:hAnsi="Calibri" w:cs="Calibri"/>
                <w:b/>
                <w:bCs/>
                <w:sz w:val="22"/>
                <w:szCs w:val="22"/>
              </w:rPr>
              <w:t>πέντε (5) ετών χωρίς δικαίωμα διακοπής</w:t>
            </w:r>
            <w:r>
              <w:rPr>
                <w:rFonts w:ascii="Calibri" w:hAnsi="Calibri" w:cs="Calibri"/>
                <w:sz w:val="22"/>
                <w:szCs w:val="22"/>
              </w:rPr>
              <w:t>.</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Α.3</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αξία της μίσθωσης θα είναι ένα σταθερό μηνιαίο πάγιο για το σύνολο των μηχανημάτων. Μέσα σε αυτό το χρονικό διάστημα ο ανάδοχος θα πρέπει να παρέχει </w:t>
            </w:r>
            <w:r>
              <w:rPr>
                <w:rFonts w:ascii="Calibri" w:hAnsi="Calibri" w:cs="Calibri"/>
                <w:b/>
                <w:bCs/>
                <w:sz w:val="22"/>
                <w:szCs w:val="22"/>
              </w:rPr>
              <w:t>ενιαίο και σταθερό μηνιαίο πάγιο κόστος εξοπλισμού και κόστος ανά παραγόμενη έγχρωμη και ασπρόμαυρη σελίδα</w:t>
            </w:r>
            <w:r>
              <w:rPr>
                <w:rFonts w:ascii="Calibri" w:hAnsi="Calibri" w:cs="Calibri"/>
                <w:sz w:val="22"/>
                <w:szCs w:val="22"/>
              </w:rPr>
              <w:t xml:space="preserve"> για όλη την διάρκεια της σύμβασης χωρίς περιορισμούς (πλαφόν) στις εκτυπώσεις, πέραν του αναφερόμενου στην παρούσα διακήρυξη δεσμευτικού αριθμού σελίδων.</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Α.4</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αξία των εκτυπώσεων θα καθορίζεται από το σύνολο των μηνιαίων εκτυπώσεων </w:t>
            </w:r>
            <w:r>
              <w:rPr>
                <w:rFonts w:ascii="Calibri" w:hAnsi="Calibri" w:cs="Calibri"/>
                <w:b/>
                <w:bCs/>
                <w:sz w:val="22"/>
                <w:szCs w:val="22"/>
              </w:rPr>
              <w:t>ανά ασπρόμαυρη</w:t>
            </w:r>
            <w:r>
              <w:rPr>
                <w:rFonts w:ascii="Calibri" w:hAnsi="Calibri" w:cs="Calibri"/>
                <w:sz w:val="22"/>
                <w:szCs w:val="22"/>
              </w:rPr>
              <w:t xml:space="preserve"> και </w:t>
            </w:r>
            <w:r>
              <w:rPr>
                <w:rFonts w:ascii="Calibri" w:hAnsi="Calibri" w:cs="Calibri"/>
                <w:b/>
                <w:bCs/>
                <w:sz w:val="22"/>
                <w:szCs w:val="22"/>
              </w:rPr>
              <w:t xml:space="preserve">ανά έγχρωμη </w:t>
            </w:r>
            <w:r>
              <w:rPr>
                <w:rFonts w:ascii="Calibri" w:hAnsi="Calibri" w:cs="Calibri"/>
                <w:sz w:val="22"/>
                <w:szCs w:val="22"/>
              </w:rPr>
              <w:t>σελίδα Α4, όλων των MFP. Το κόστος εκτύπωσης της έγχρωμης και της ασπρόμαυρης σελίδας Α4 θα υπόκειται μόνο σε ετήσια τιμαριθμική αναπροσαρμογή καθ’ όλη τη διάρκεια της μίσθωσης και θα είναι κοινό για όλο τον εκτυπωτικό εξοπλισμό. Η σελίδα Α3 θα αναλογεί σε 2 σελίδες Α4</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Α.5</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Ως έναρξη της πάγιας μηνιαίας χρέωσης της μίσθωσης θα θεωρηθεί η ημέρα κατά την οποία θα είναι σε παραγωγική λειτουργία τα εκτυπωτικά συστήματα </w:t>
            </w:r>
            <w:r>
              <w:rPr>
                <w:rFonts w:ascii="Calibri" w:hAnsi="Calibri" w:cs="Calibri"/>
                <w:b/>
                <w:sz w:val="22"/>
                <w:szCs w:val="22"/>
              </w:rPr>
              <w:t>στο σύνολό</w:t>
            </w:r>
            <w:r>
              <w:rPr>
                <w:rFonts w:ascii="Calibri" w:hAnsi="Calibri" w:cs="Calibri"/>
                <w:sz w:val="22"/>
                <w:szCs w:val="22"/>
              </w:rPr>
              <w:t xml:space="preserve"> τους. Ωστόσο, κάθε υπηρεσία θα μπορεί άμεσα να χρησιμοποιεί κάθε μηχάνημα που θα τίθεται σταδιακά σε παραγωγική λειτουργία.</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Α.6</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Για τον υπολογισμό του αριθμού των εκτυπώσεων των MFP θα ληφθούν υπόψη οι </w:t>
            </w:r>
            <w:r>
              <w:rPr>
                <w:rFonts w:ascii="Calibri" w:hAnsi="Calibri" w:cs="Calibri"/>
                <w:b/>
                <w:sz w:val="22"/>
                <w:szCs w:val="22"/>
              </w:rPr>
              <w:t>ενδείξεις του μετρητή</w:t>
            </w:r>
            <w:r>
              <w:rPr>
                <w:rFonts w:ascii="Calibri" w:hAnsi="Calibri" w:cs="Calibri"/>
                <w:sz w:val="22"/>
                <w:szCs w:val="22"/>
              </w:rPr>
              <w:t xml:space="preserve"> του κάθε μηχανήματος (για τις ασπρόμαυρες και για τις έγχρωμες σελίδες) από τη στιγμή που θα τεθεί σε παραγωγική λειτουργία.</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Α.7</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με την υπογραφή της σύμβασης, θα πρέπει να υποβάλει </w:t>
            </w:r>
            <w:r>
              <w:rPr>
                <w:rFonts w:ascii="Calibri" w:hAnsi="Calibri" w:cs="Calibri"/>
                <w:b/>
                <w:sz w:val="22"/>
                <w:szCs w:val="22"/>
              </w:rPr>
              <w:t>αναλυτικό χρονοδιάγραμμα υλοποίησης</w:t>
            </w:r>
            <w:r>
              <w:rPr>
                <w:rFonts w:ascii="Calibri" w:hAnsi="Calibri" w:cs="Calibri"/>
                <w:sz w:val="22"/>
                <w:szCs w:val="22"/>
              </w:rPr>
              <w:t xml:space="preserve"> του έργου το οποίο θα πρέπει να εγκριθεί από το Ι.ΙΒ.Ε.Α.Α..</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Α.8</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ολοκλήρωση του έργου θα πρέπει να γίνει μέσα σε </w:t>
            </w:r>
            <w:r>
              <w:rPr>
                <w:rFonts w:ascii="Calibri" w:hAnsi="Calibri" w:cs="Calibri"/>
                <w:b/>
                <w:bCs/>
                <w:sz w:val="22"/>
                <w:szCs w:val="22"/>
              </w:rPr>
              <w:t>τριάντα (30) εργάσιμες ημέρες</w:t>
            </w:r>
            <w:r>
              <w:rPr>
                <w:rFonts w:ascii="Calibri" w:hAnsi="Calibri" w:cs="Calibri"/>
                <w:sz w:val="22"/>
                <w:szCs w:val="22"/>
              </w:rPr>
              <w:t xml:space="preserve"> από την υπογραφή της σύμβασης.</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Α.9</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υποχρεωμένος κατά την ολοκλήρωση του έργου, πριν από την υπογραφή του πρωτοκόλλου οριστικής παραλαβής, να παραδώσει </w:t>
            </w:r>
            <w:r>
              <w:rPr>
                <w:rFonts w:ascii="Calibri" w:hAnsi="Calibri" w:cs="Calibri"/>
                <w:b/>
                <w:sz w:val="22"/>
                <w:szCs w:val="22"/>
              </w:rPr>
              <w:t xml:space="preserve">τεκμηρίωση </w:t>
            </w:r>
            <w:r>
              <w:rPr>
                <w:rFonts w:ascii="Calibri" w:hAnsi="Calibri" w:cs="Calibri"/>
                <w:sz w:val="22"/>
                <w:szCs w:val="22"/>
              </w:rPr>
              <w:t>στην οποία θα περιγράφονται αναλυτικά το έργο και οι υπηρεσίες που έχουν στηθεί.</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RPr="000F3600"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Α.10</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Ο ανάδοχος θα πρέπει να κάνει </w:t>
            </w:r>
            <w:r>
              <w:rPr>
                <w:rFonts w:ascii="Calibri" w:hAnsi="Calibri" w:cs="Calibri"/>
                <w:b/>
                <w:color w:val="000000"/>
                <w:sz w:val="22"/>
                <w:szCs w:val="22"/>
              </w:rPr>
              <w:t>επαναξιολόγηση της λύσης</w:t>
            </w:r>
            <w:r>
              <w:rPr>
                <w:rFonts w:ascii="Calibri" w:hAnsi="Calibri" w:cs="Calibri"/>
                <w:color w:val="000000"/>
                <w:sz w:val="22"/>
                <w:szCs w:val="22"/>
              </w:rPr>
              <w:t xml:space="preserve"> κάθε </w:t>
            </w:r>
            <w:r>
              <w:rPr>
                <w:rFonts w:ascii="Calibri" w:hAnsi="Calibri" w:cs="Calibri"/>
                <w:b/>
                <w:bCs/>
                <w:color w:val="000000"/>
                <w:sz w:val="22"/>
                <w:szCs w:val="22"/>
              </w:rPr>
              <w:t>έξι (6) μήνες</w:t>
            </w:r>
            <w:r>
              <w:rPr>
                <w:rFonts w:ascii="Calibri" w:hAnsi="Calibri" w:cs="Calibri"/>
                <w:color w:val="000000"/>
                <w:sz w:val="22"/>
                <w:szCs w:val="22"/>
              </w:rPr>
              <w:t xml:space="preserve">, ώστε να εξετάζει αν θα προκύψει ανάγκη επέκτασης ή αναπροσαρμογής του παρεχόμενου εξοπλισμού και </w:t>
            </w:r>
            <w:r>
              <w:rPr>
                <w:rFonts w:ascii="Calibri" w:hAnsi="Calibri" w:cs="Calibri"/>
                <w:color w:val="000000"/>
                <w:sz w:val="22"/>
                <w:szCs w:val="22"/>
              </w:rPr>
              <w:lastRenderedPageBreak/>
              <w:t>υπηρεσιών του Ι.ΙΒ.Ε.ΑΑ. Ο στόχος είναι να μπορούν να καλυφθούν οι τρέχουσες ανάγκες με το βέλτιστο τρόπο.</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rPr>
                <w:rFonts w:ascii="Calibri" w:hAnsi="Calibri" w:cs="Calibri"/>
                <w:sz w:val="22"/>
                <w:szCs w:val="22"/>
              </w:rPr>
            </w:pPr>
            <w:r>
              <w:rPr>
                <w:rFonts w:ascii="Calibri" w:hAnsi="Calibri" w:cs="Calibri"/>
                <w:sz w:val="22"/>
                <w:szCs w:val="22"/>
              </w:rPr>
              <w:lastRenderedPageBreak/>
              <w:t xml:space="preserve">ΝΑΙ </w:t>
            </w:r>
          </w:p>
          <w:p w:rsidR="00075824" w:rsidRDefault="00075824" w:rsidP="000973C0">
            <w:pPr>
              <w:pStyle w:val="TableContents"/>
              <w:jc w:val="center"/>
              <w:rPr>
                <w:rFonts w:ascii="Calibri" w:hAnsi="Calibri" w:cs="Calibri"/>
                <w:sz w:val="22"/>
                <w:szCs w:val="22"/>
              </w:rPr>
            </w:pPr>
          </w:p>
          <w:p w:rsidR="00075824" w:rsidRDefault="00075824" w:rsidP="000973C0">
            <w:pPr>
              <w:pStyle w:val="TableContents"/>
              <w:jc w:val="center"/>
            </w:pPr>
            <w:r>
              <w:rPr>
                <w:rFonts w:ascii="Calibri" w:hAnsi="Calibri" w:cs="Calibri"/>
                <w:sz w:val="22"/>
                <w:szCs w:val="22"/>
              </w:rPr>
              <w:t>Να αναφερθεί η μορφή παραδοτέου.</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Α.11</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Κατά την διάρκεια των δύο (2) πρώτων ετών της σύμβασης να υπάρχει η </w:t>
            </w:r>
            <w:r>
              <w:rPr>
                <w:rFonts w:ascii="Calibri" w:hAnsi="Calibri" w:cs="Calibri"/>
                <w:b/>
                <w:sz w:val="22"/>
                <w:szCs w:val="22"/>
              </w:rPr>
              <w:t>δυνατότητα προσθήκης</w:t>
            </w:r>
            <w:r>
              <w:rPr>
                <w:rFonts w:ascii="Calibri" w:hAnsi="Calibri" w:cs="Calibri"/>
                <w:sz w:val="22"/>
                <w:szCs w:val="22"/>
              </w:rPr>
              <w:t xml:space="preserve"> ίδιου τύπου MFP με τα προσφερόμενα μοντέλα, με συνολικό κόστος ίδιο ή μικρότερο από αυτά όπου θα συμπεριλαμβάνονται και όλες οι απαραίτητες άδειες λογισμικού για ενσωμάτωση στην υπάρχουσα υποδομή. Το μηνιαίο κόστος τους θα υπολογιστεί ώστε η λήξη της σύμβασης για αυτά να είναι κοινή με τη λήξη της αρχικής σύμβασης και θα υπολογιστεί με την παραδοχή ότι ο επιπλέον εξοπλισμός προστίθεται στην αρχή του τρέχοντος 12μήνου της αρχικής σύμβασης την δεδομένη χρονική περίοδο της προσθήκης.</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Α.12</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Μετά την </w:t>
            </w:r>
            <w:r>
              <w:rPr>
                <w:rFonts w:ascii="Calibri" w:hAnsi="Calibri" w:cs="Calibri"/>
                <w:b/>
                <w:sz w:val="22"/>
                <w:szCs w:val="22"/>
              </w:rPr>
              <w:t>λήξη της σύμβασης</w:t>
            </w:r>
            <w:r>
              <w:rPr>
                <w:rFonts w:ascii="Calibri" w:hAnsi="Calibri" w:cs="Calibri"/>
                <w:sz w:val="22"/>
                <w:szCs w:val="22"/>
              </w:rPr>
              <w:t xml:space="preserve"> ο εξοπλισμός θα δύναται να περιέλθει στην κατοχή του Ι.ΙΒ.Ε.Α.Α. με την καταβολή συγκεκριμένου συμβολικού τιμήματος που δεν θα ξεπερνάει τα είκοσι (20) ευρώ για το κάθε μηχάνημα. </w:t>
            </w:r>
          </w:p>
        </w:tc>
        <w:tc>
          <w:tcPr>
            <w:tcW w:w="1467"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Α.13</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Για όλα τα εμπορικά λογισμικά θα πρέπει να παραδοθούν στο Ι.ΙΒ.Ε.Α.Α. οι </w:t>
            </w:r>
            <w:r>
              <w:rPr>
                <w:rFonts w:ascii="Calibri" w:hAnsi="Calibri" w:cs="Calibri"/>
                <w:b/>
                <w:color w:val="000000"/>
                <w:sz w:val="22"/>
                <w:szCs w:val="22"/>
              </w:rPr>
              <w:t>άδειες χρήσης</w:t>
            </w:r>
            <w:r>
              <w:rPr>
                <w:rFonts w:ascii="Calibri" w:hAnsi="Calibri" w:cs="Calibri"/>
                <w:color w:val="000000"/>
                <w:sz w:val="22"/>
                <w:szCs w:val="22"/>
              </w:rPr>
              <w:t>.</w:t>
            </w:r>
          </w:p>
        </w:tc>
        <w:tc>
          <w:tcPr>
            <w:tcW w:w="1467" w:type="dxa"/>
            <w:tcBorders>
              <w:top w:val="single" w:sz="2" w:space="0" w:color="000001"/>
              <w:left w:val="single" w:sz="2" w:space="0" w:color="000001"/>
              <w:bottom w:val="single" w:sz="2" w:space="0" w:color="000001"/>
            </w:tcBorders>
            <w:shd w:val="clear" w:color="auto" w:fill="auto"/>
          </w:tcPr>
          <w:p w:rsidR="00075824" w:rsidRDefault="00075824" w:rsidP="000973C0">
            <w:pPr>
              <w:spacing w:after="0"/>
              <w:jc w:val="center"/>
            </w:pPr>
            <w:r>
              <w:rPr>
                <w:color w:val="000000"/>
                <w:szCs w:val="22"/>
                <w:lang w:val="el-GR"/>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Α.14</w:t>
            </w:r>
          </w:p>
        </w:tc>
        <w:tc>
          <w:tcPr>
            <w:tcW w:w="3893" w:type="dxa"/>
            <w:tcBorders>
              <w:top w:val="single" w:sz="2" w:space="0" w:color="000001"/>
              <w:left w:val="single" w:sz="2" w:space="0" w:color="000001"/>
              <w:bottom w:val="single" w:sz="2" w:space="0" w:color="000001"/>
            </w:tcBorders>
            <w:shd w:val="clear" w:color="auto" w:fill="auto"/>
          </w:tcPr>
          <w:p w:rsidR="00075824" w:rsidRPr="000F3600" w:rsidRDefault="00075824" w:rsidP="000973C0">
            <w:pPr>
              <w:pStyle w:val="TableContents"/>
              <w:rPr>
                <w:rFonts w:ascii="Calibri" w:hAnsi="Calibri" w:cs="Calibri"/>
                <w:b/>
                <w:color w:val="000000"/>
                <w:sz w:val="22"/>
                <w:szCs w:val="22"/>
              </w:rPr>
            </w:pPr>
            <w:r>
              <w:rPr>
                <w:rFonts w:ascii="Calibri" w:hAnsi="Calibri" w:cs="Calibri"/>
                <w:color w:val="000000"/>
                <w:sz w:val="22"/>
                <w:szCs w:val="22"/>
              </w:rPr>
              <w:t>H έκδοση των αδειών θα γίνει σύμφωνα με τα παρακάτω στοιχεία του Ιδρύματος:</w:t>
            </w:r>
          </w:p>
          <w:p w:rsidR="00075824" w:rsidRPr="000F3600" w:rsidRDefault="00075824" w:rsidP="000973C0">
            <w:pPr>
              <w:pStyle w:val="TableContents"/>
              <w:ind w:left="720"/>
              <w:rPr>
                <w:rFonts w:ascii="Calibri" w:hAnsi="Calibri" w:cs="Calibri"/>
                <w:color w:val="000000"/>
                <w:sz w:val="22"/>
                <w:szCs w:val="22"/>
                <w:lang w:val="en-US"/>
              </w:rPr>
            </w:pPr>
            <w:r>
              <w:rPr>
                <w:rFonts w:ascii="Calibri" w:hAnsi="Calibri" w:cs="Calibri"/>
                <w:b/>
                <w:color w:val="000000"/>
                <w:sz w:val="22"/>
                <w:szCs w:val="22"/>
                <w:lang w:val="en-US"/>
              </w:rPr>
              <w:t>BIOMEDICAL RESEARCH FOUNDATION ACADEMY OF ATHENS</w:t>
            </w:r>
          </w:p>
          <w:p w:rsidR="00075824" w:rsidRDefault="00075824" w:rsidP="000973C0">
            <w:pPr>
              <w:pStyle w:val="TableContents"/>
              <w:ind w:left="720"/>
              <w:rPr>
                <w:rFonts w:ascii="Calibri" w:hAnsi="Calibri" w:cs="Calibri"/>
                <w:color w:val="000000"/>
                <w:sz w:val="22"/>
                <w:szCs w:val="22"/>
                <w:lang w:val="en-US"/>
              </w:rPr>
            </w:pPr>
            <w:r>
              <w:rPr>
                <w:rFonts w:ascii="Calibri" w:hAnsi="Calibri" w:cs="Calibri"/>
                <w:color w:val="000000"/>
                <w:sz w:val="22"/>
                <w:szCs w:val="22"/>
              </w:rPr>
              <w:t>ΙΔΡΥΜΑ</w:t>
            </w:r>
            <w:r>
              <w:rPr>
                <w:rFonts w:ascii="Calibri" w:hAnsi="Calibri" w:cs="Calibri"/>
                <w:color w:val="000000"/>
                <w:sz w:val="22"/>
                <w:szCs w:val="22"/>
                <w:lang w:val="en-US"/>
              </w:rPr>
              <w:t xml:space="preserve"> </w:t>
            </w:r>
            <w:r>
              <w:rPr>
                <w:rFonts w:ascii="Calibri" w:hAnsi="Calibri" w:cs="Calibri"/>
                <w:color w:val="000000"/>
                <w:sz w:val="22"/>
                <w:szCs w:val="22"/>
              </w:rPr>
              <w:t>ΙΑΤΡΟΒΙΟΛΟΓΙΚΩΝ</w:t>
            </w:r>
            <w:r>
              <w:rPr>
                <w:rFonts w:ascii="Calibri" w:hAnsi="Calibri" w:cs="Calibri"/>
                <w:color w:val="000000"/>
                <w:sz w:val="22"/>
                <w:szCs w:val="22"/>
                <w:lang w:val="en-US"/>
              </w:rPr>
              <w:t xml:space="preserve"> </w:t>
            </w:r>
            <w:r>
              <w:rPr>
                <w:rFonts w:ascii="Calibri" w:hAnsi="Calibri" w:cs="Calibri"/>
                <w:color w:val="000000"/>
                <w:sz w:val="22"/>
                <w:szCs w:val="22"/>
              </w:rPr>
              <w:t>ΕΡΕΥΝΩΝ</w:t>
            </w:r>
            <w:r>
              <w:rPr>
                <w:rFonts w:ascii="Calibri" w:hAnsi="Calibri" w:cs="Calibri"/>
                <w:color w:val="000000"/>
                <w:sz w:val="22"/>
                <w:szCs w:val="22"/>
                <w:lang w:val="en-US"/>
              </w:rPr>
              <w:t xml:space="preserve"> </w:t>
            </w:r>
            <w:r>
              <w:rPr>
                <w:rFonts w:ascii="Calibri" w:hAnsi="Calibri" w:cs="Calibri"/>
                <w:color w:val="000000"/>
                <w:sz w:val="22"/>
                <w:szCs w:val="22"/>
              </w:rPr>
              <w:t>ΑΚΑΔΗΜΙΑΣ</w:t>
            </w:r>
            <w:r>
              <w:rPr>
                <w:rFonts w:ascii="Calibri" w:hAnsi="Calibri" w:cs="Calibri"/>
                <w:color w:val="000000"/>
                <w:sz w:val="22"/>
                <w:szCs w:val="22"/>
                <w:lang w:val="en-US"/>
              </w:rPr>
              <w:t xml:space="preserve"> </w:t>
            </w:r>
            <w:r>
              <w:rPr>
                <w:rFonts w:ascii="Calibri" w:hAnsi="Calibri" w:cs="Calibri"/>
                <w:color w:val="000000"/>
                <w:sz w:val="22"/>
                <w:szCs w:val="22"/>
              </w:rPr>
              <w:t>ΑΘΗΝΩΝ</w:t>
            </w:r>
          </w:p>
          <w:p w:rsidR="00075824" w:rsidRPr="000F3600" w:rsidRDefault="00075824" w:rsidP="000973C0">
            <w:pPr>
              <w:pStyle w:val="TableContents"/>
              <w:ind w:left="720"/>
              <w:rPr>
                <w:rFonts w:ascii="Calibri" w:hAnsi="Calibri" w:cs="Calibri"/>
                <w:color w:val="000000"/>
                <w:sz w:val="22"/>
                <w:szCs w:val="22"/>
                <w:lang w:val="en-US"/>
              </w:rPr>
            </w:pPr>
            <w:r>
              <w:rPr>
                <w:rFonts w:ascii="Calibri" w:hAnsi="Calibri" w:cs="Calibri"/>
                <w:color w:val="000000"/>
                <w:sz w:val="22"/>
                <w:szCs w:val="22"/>
                <w:lang w:val="en-US"/>
              </w:rPr>
              <w:t>4 SORANOU EPHESSIOU, 115 27 ATHENS, GREECE</w:t>
            </w:r>
          </w:p>
          <w:p w:rsidR="00075824" w:rsidRDefault="00075824" w:rsidP="000973C0">
            <w:pPr>
              <w:pStyle w:val="TableContents"/>
              <w:ind w:left="720"/>
            </w:pPr>
            <w:r>
              <w:rPr>
                <w:rFonts w:ascii="Calibri" w:hAnsi="Calibri" w:cs="Calibri"/>
                <w:color w:val="000000"/>
                <w:sz w:val="22"/>
                <w:szCs w:val="22"/>
              </w:rPr>
              <w:t>ΣΩΡΑΝΟΥ ΕΦΕΣΙΟΥ 4, 115 27 ΑΘΗΝΑ,ΕΛΛΑΔΑ</w:t>
            </w:r>
          </w:p>
        </w:tc>
        <w:tc>
          <w:tcPr>
            <w:tcW w:w="1467" w:type="dxa"/>
            <w:tcBorders>
              <w:top w:val="single" w:sz="2" w:space="0" w:color="000001"/>
              <w:left w:val="single" w:sz="2" w:space="0" w:color="000001"/>
              <w:bottom w:val="single" w:sz="2" w:space="0" w:color="000001"/>
            </w:tcBorders>
            <w:shd w:val="clear" w:color="auto" w:fill="auto"/>
          </w:tcPr>
          <w:p w:rsidR="00075824" w:rsidRDefault="00075824" w:rsidP="000973C0">
            <w:pPr>
              <w:spacing w:after="0"/>
              <w:jc w:val="center"/>
            </w:pPr>
            <w:r>
              <w:rPr>
                <w:color w:val="000000"/>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Α.15</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Το λογισμικό, όπου είναι δυνατόν, λαμβάνοντας υπόψη τη νομική μορφή και τις δραστηριότητες του Ι.ΙΒ.Ε.Α.Α., θα αγορασθεί </w:t>
            </w:r>
            <w:r>
              <w:rPr>
                <w:rFonts w:ascii="Calibri" w:hAnsi="Calibri" w:cs="Calibri"/>
                <w:b/>
                <w:color w:val="000000"/>
                <w:sz w:val="22"/>
                <w:szCs w:val="22"/>
              </w:rPr>
              <w:t>σε ακαδημαϊκή έκδοση</w:t>
            </w:r>
            <w:r>
              <w:rPr>
                <w:rFonts w:ascii="Calibri" w:hAnsi="Calibri" w:cs="Calibri"/>
                <w:color w:val="000000"/>
                <w:sz w:val="22"/>
                <w:szCs w:val="22"/>
              </w:rPr>
              <w:t>.</w:t>
            </w:r>
          </w:p>
        </w:tc>
        <w:tc>
          <w:tcPr>
            <w:tcW w:w="1467" w:type="dxa"/>
            <w:tcBorders>
              <w:top w:val="single" w:sz="2" w:space="0" w:color="000001"/>
              <w:left w:val="single" w:sz="2" w:space="0" w:color="000001"/>
              <w:bottom w:val="single" w:sz="2" w:space="0" w:color="000001"/>
            </w:tcBorders>
            <w:shd w:val="clear" w:color="auto" w:fill="auto"/>
          </w:tcPr>
          <w:p w:rsidR="00075824" w:rsidRDefault="00075824" w:rsidP="000973C0">
            <w:pPr>
              <w:spacing w:after="0"/>
              <w:jc w:val="center"/>
            </w:pPr>
            <w:r>
              <w:rPr>
                <w:color w:val="000000"/>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r>
      <w:tr w:rsidR="00075824" w:rsidTr="000973C0">
        <w:tc>
          <w:tcPr>
            <w:tcW w:w="525"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lastRenderedPageBreak/>
              <w:t>Α.16</w:t>
            </w:r>
          </w:p>
        </w:tc>
        <w:tc>
          <w:tcPr>
            <w:tcW w:w="389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Οι εκδόσεις των προγραμμάτων θα είναι οι </w:t>
            </w:r>
            <w:r>
              <w:rPr>
                <w:rFonts w:ascii="Calibri" w:hAnsi="Calibri" w:cs="Calibri"/>
                <w:b/>
                <w:color w:val="000000"/>
                <w:sz w:val="22"/>
                <w:szCs w:val="22"/>
              </w:rPr>
              <w:t>τελευταίες σταθερές εκδόσεις</w:t>
            </w:r>
            <w:r>
              <w:rPr>
                <w:rFonts w:ascii="Calibri" w:hAnsi="Calibri" w:cs="Calibri"/>
                <w:color w:val="000000"/>
                <w:sz w:val="22"/>
                <w:szCs w:val="22"/>
              </w:rPr>
              <w:t xml:space="preserve"> του εκάστοτε λογισμικού κατά την περίοδο εγκατάστασης των </w:t>
            </w:r>
            <w:r>
              <w:rPr>
                <w:rFonts w:ascii="Calibri" w:hAnsi="Calibri" w:cs="Calibri"/>
                <w:color w:val="000000"/>
                <w:sz w:val="22"/>
                <w:szCs w:val="22"/>
                <w:lang w:val="en-US"/>
              </w:rPr>
              <w:t>MFP</w:t>
            </w:r>
            <w:r>
              <w:rPr>
                <w:rFonts w:ascii="Calibri" w:hAnsi="Calibri" w:cs="Calibri"/>
                <w:color w:val="000000"/>
                <w:sz w:val="22"/>
                <w:szCs w:val="22"/>
              </w:rPr>
              <w:t xml:space="preserve"> συστημάτων.</w:t>
            </w:r>
          </w:p>
        </w:tc>
        <w:tc>
          <w:tcPr>
            <w:tcW w:w="1467" w:type="dxa"/>
            <w:tcBorders>
              <w:top w:val="single" w:sz="2" w:space="0" w:color="000001"/>
              <w:left w:val="single" w:sz="2" w:space="0" w:color="000001"/>
              <w:bottom w:val="single" w:sz="2" w:space="0" w:color="000001"/>
            </w:tcBorders>
            <w:shd w:val="clear" w:color="auto" w:fill="auto"/>
          </w:tcPr>
          <w:p w:rsidR="00075824" w:rsidRDefault="00075824" w:rsidP="000973C0">
            <w:pPr>
              <w:spacing w:after="0"/>
              <w:jc w:val="center"/>
            </w:pPr>
            <w:r>
              <w:rPr>
                <w:color w:val="000000"/>
                <w:szCs w:val="22"/>
              </w:rPr>
              <w:t>ΝΑΙ</w:t>
            </w:r>
          </w:p>
        </w:tc>
        <w:tc>
          <w:tcPr>
            <w:tcW w:w="2272"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c>
          <w:tcPr>
            <w:tcW w:w="2285"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color w:val="70AD47"/>
                <w:sz w:val="22"/>
                <w:szCs w:val="22"/>
              </w:rPr>
            </w:pPr>
          </w:p>
        </w:tc>
      </w:tr>
    </w:tbl>
    <w:p w:rsidR="00075824" w:rsidRDefault="00075824" w:rsidP="00075824">
      <w:pPr>
        <w:pStyle w:val="Standard"/>
        <w:jc w:val="both"/>
        <w:rPr>
          <w:rFonts w:ascii="Calibri" w:hAnsi="Calibri" w:cs="Calibri"/>
          <w:b/>
          <w:sz w:val="22"/>
          <w:szCs w:val="22"/>
        </w:rPr>
      </w:pPr>
    </w:p>
    <w:p w:rsidR="00075824" w:rsidRDefault="00075824" w:rsidP="00075824">
      <w:pPr>
        <w:pStyle w:val="Standard"/>
        <w:jc w:val="both"/>
        <w:rPr>
          <w:rFonts w:ascii="Calibri" w:hAnsi="Calibri" w:cs="Calibri"/>
          <w:b/>
          <w:sz w:val="22"/>
          <w:szCs w:val="22"/>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721"/>
        <w:gridCol w:w="3661"/>
        <w:gridCol w:w="1499"/>
        <w:gridCol w:w="2341"/>
        <w:gridCol w:w="2278"/>
      </w:tblGrid>
      <w:tr w:rsidR="00075824" w:rsidRPr="000F3600" w:rsidTr="000973C0">
        <w:trPr>
          <w:trHeight w:val="544"/>
        </w:trPr>
        <w:tc>
          <w:tcPr>
            <w:tcW w:w="10500"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t>B.  Πίνακας Τεχνικών Χαρακτηριστικών Συσκευών MFP</w:t>
            </w:r>
          </w:p>
        </w:tc>
      </w:tr>
      <w:tr w:rsidR="00075824" w:rsidTr="000973C0">
        <w:tc>
          <w:tcPr>
            <w:tcW w:w="721" w:type="dxa"/>
            <w:tcBorders>
              <w:top w:val="single" w:sz="2" w:space="0" w:color="000080"/>
              <w:left w:val="single" w:sz="2" w:space="0" w:color="000080"/>
              <w:bottom w:val="single" w:sz="2" w:space="0" w:color="000080"/>
            </w:tcBorders>
            <w:shd w:val="clear" w:color="auto" w:fill="EEEEEE"/>
          </w:tcPr>
          <w:p w:rsidR="00075824" w:rsidRDefault="00075824" w:rsidP="000973C0">
            <w:pPr>
              <w:spacing w:after="0"/>
            </w:pPr>
            <w:r>
              <w:rPr>
                <w:b/>
                <w:bCs/>
                <w:color w:val="000000"/>
                <w:szCs w:val="22"/>
              </w:rPr>
              <w:t>Α/Α</w:t>
            </w:r>
          </w:p>
        </w:tc>
        <w:tc>
          <w:tcPr>
            <w:tcW w:w="3661" w:type="dxa"/>
            <w:tcBorders>
              <w:top w:val="single" w:sz="2" w:space="0" w:color="000080"/>
              <w:left w:val="single" w:sz="2" w:space="0" w:color="000080"/>
              <w:bottom w:val="single" w:sz="2" w:space="0" w:color="000080"/>
            </w:tcBorders>
            <w:shd w:val="clear" w:color="auto" w:fill="EEEEEE"/>
          </w:tcPr>
          <w:p w:rsidR="00075824" w:rsidRDefault="00075824" w:rsidP="000973C0">
            <w:pPr>
              <w:spacing w:after="0"/>
            </w:pPr>
            <w:proofErr w:type="spellStart"/>
            <w:r>
              <w:rPr>
                <w:b/>
                <w:bCs/>
                <w:color w:val="000000"/>
                <w:szCs w:val="22"/>
              </w:rPr>
              <w:t>Περιγρ</w:t>
            </w:r>
            <w:proofErr w:type="spellEnd"/>
            <w:r>
              <w:rPr>
                <w:b/>
                <w:bCs/>
                <w:color w:val="000000"/>
                <w:szCs w:val="22"/>
              </w:rPr>
              <w:t>αφή</w:t>
            </w:r>
          </w:p>
        </w:tc>
        <w:tc>
          <w:tcPr>
            <w:tcW w:w="1499" w:type="dxa"/>
            <w:tcBorders>
              <w:top w:val="single" w:sz="2" w:space="0" w:color="000080"/>
              <w:left w:val="single" w:sz="2" w:space="0" w:color="000080"/>
              <w:bottom w:val="single" w:sz="2" w:space="0" w:color="000080"/>
            </w:tcBorders>
            <w:shd w:val="clear" w:color="auto" w:fill="EEEEEE"/>
          </w:tcPr>
          <w:p w:rsidR="00075824" w:rsidRDefault="00075824" w:rsidP="000973C0">
            <w:pPr>
              <w:spacing w:after="0"/>
            </w:pPr>
            <w:r>
              <w:rPr>
                <w:b/>
                <w:bCs/>
                <w:color w:val="000000"/>
                <w:szCs w:val="22"/>
              </w:rPr>
              <w:t>Απα</w:t>
            </w:r>
            <w:proofErr w:type="spellStart"/>
            <w:r>
              <w:rPr>
                <w:b/>
                <w:bCs/>
                <w:color w:val="000000"/>
                <w:szCs w:val="22"/>
              </w:rPr>
              <w:t>ίτηση</w:t>
            </w:r>
            <w:proofErr w:type="spellEnd"/>
          </w:p>
        </w:tc>
        <w:tc>
          <w:tcPr>
            <w:tcW w:w="2341" w:type="dxa"/>
            <w:tcBorders>
              <w:top w:val="single" w:sz="2" w:space="0" w:color="000080"/>
              <w:left w:val="single" w:sz="2" w:space="0" w:color="000080"/>
              <w:bottom w:val="single" w:sz="2" w:space="0" w:color="000080"/>
            </w:tcBorders>
            <w:shd w:val="clear" w:color="auto" w:fill="EEEEEE"/>
          </w:tcPr>
          <w:p w:rsidR="00075824" w:rsidRDefault="00075824" w:rsidP="000973C0">
            <w:pPr>
              <w:spacing w:after="0"/>
              <w:jc w:val="center"/>
            </w:pPr>
            <w:r>
              <w:rPr>
                <w:b/>
                <w:bCs/>
                <w:color w:val="000000"/>
                <w:szCs w:val="22"/>
              </w:rPr>
              <w:t>Απ</w:t>
            </w:r>
            <w:proofErr w:type="spellStart"/>
            <w:r>
              <w:rPr>
                <w:b/>
                <w:bCs/>
                <w:color w:val="000000"/>
                <w:szCs w:val="22"/>
              </w:rPr>
              <w:t>άντηση</w:t>
            </w:r>
            <w:proofErr w:type="spellEnd"/>
          </w:p>
        </w:tc>
        <w:tc>
          <w:tcPr>
            <w:tcW w:w="2278" w:type="dxa"/>
            <w:tcBorders>
              <w:top w:val="single" w:sz="2" w:space="0" w:color="000080"/>
              <w:left w:val="single" w:sz="2" w:space="0" w:color="000080"/>
              <w:bottom w:val="single" w:sz="2" w:space="0" w:color="000080"/>
              <w:right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Έγγραφο τεκμηρίωσης όπου απαιτείται</w:t>
            </w:r>
          </w:p>
        </w:tc>
      </w:tr>
      <w:tr w:rsidR="00075824" w:rsidRPr="000F3600" w:rsidTr="000973C0">
        <w:tc>
          <w:tcPr>
            <w:tcW w:w="721"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spacing w:after="0"/>
            </w:pPr>
            <w:r>
              <w:rPr>
                <w:b/>
                <w:bCs/>
                <w:color w:val="000000"/>
                <w:szCs w:val="22"/>
              </w:rPr>
              <w:t>Β.1</w:t>
            </w:r>
          </w:p>
        </w:tc>
        <w:tc>
          <w:tcPr>
            <w:tcW w:w="9779" w:type="dxa"/>
            <w:gridSpan w:val="4"/>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Pr="000F3600" w:rsidRDefault="00075824" w:rsidP="000973C0">
            <w:pPr>
              <w:spacing w:after="0"/>
              <w:rPr>
                <w:lang w:val="el-GR"/>
              </w:rPr>
            </w:pPr>
            <w:r>
              <w:rPr>
                <w:b/>
                <w:bCs/>
                <w:color w:val="000000"/>
                <w:szCs w:val="22"/>
                <w:lang w:val="el-GR"/>
              </w:rPr>
              <w:t xml:space="preserve">Γενικές απαιτήσεις για όλα τα </w:t>
            </w:r>
            <w:r>
              <w:rPr>
                <w:b/>
                <w:bCs/>
                <w:color w:val="000000"/>
                <w:szCs w:val="22"/>
              </w:rPr>
              <w:t>MFPs</w:t>
            </w: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είναι καινούργια, αμεταχείριστα, όχι ανακατασκευασμένα, ψηφιακά, τεχνολογίας </w:t>
            </w:r>
            <w:proofErr w:type="spellStart"/>
            <w:r>
              <w:rPr>
                <w:rFonts w:ascii="Calibri" w:hAnsi="Calibri" w:cs="Calibri"/>
                <w:sz w:val="22"/>
                <w:szCs w:val="22"/>
              </w:rPr>
              <w:t>laser</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 συστήματα MFP να είναι τα τελευταία μοντέλα της σειράς τους, σειράς που είναι σε παραγωγή, με έτος πρώτης κυκλοφορίας όχι νωρίτερα από το 2015</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Όλα τα συστήματα MFP να είναι του ίδιου κατασκευαστή.</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Να διαθέτουν λειτουργία Φαξ (G3).</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color w:val="000000"/>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είναι έγχρωμοι δικτυακοί σαρωτές.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έχουν δυνατότητα αυτόματης εκτύπωσης δύο όψεων.</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Απευθείας εκτύπωση από USB </w:t>
            </w:r>
            <w:proofErr w:type="spellStart"/>
            <w:r>
              <w:rPr>
                <w:rFonts w:ascii="Calibri" w:hAnsi="Calibri" w:cs="Calibri"/>
                <w:sz w:val="22"/>
                <w:szCs w:val="22"/>
              </w:rPr>
              <w:t>stick</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σύστημα ηλεκτρονικής σελιδοποίησης.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μετρητή εκτυπώσεων, ο οποίος θα καταγράφει αναλυτικά τον αριθμό των ασπρόμαυρων και έγχρωμων εκτυπώσεων.</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συστήματα </w:t>
            </w:r>
            <w:proofErr w:type="spellStart"/>
            <w:r>
              <w:rPr>
                <w:rFonts w:ascii="Calibri" w:hAnsi="Calibri" w:cs="Calibri"/>
                <w:sz w:val="22"/>
                <w:szCs w:val="22"/>
              </w:rPr>
              <w:t>MFPs</w:t>
            </w:r>
            <w:proofErr w:type="spellEnd"/>
            <w:r>
              <w:rPr>
                <w:rFonts w:ascii="Calibri" w:hAnsi="Calibri" w:cs="Calibri"/>
                <w:sz w:val="22"/>
                <w:szCs w:val="22"/>
              </w:rPr>
              <w:t xml:space="preserve"> να λειτουργούν ως έγχρωμοι δικτυακοί εκτυπωτές.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υποστηρίζουν γλώσσες εκτύπωσης Pcl5/6, Postscript3.</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Διαχείρισης Εκτυπωτικών Ουρών από όλα τα MFP με PIN ή </w:t>
            </w:r>
            <w:proofErr w:type="spellStart"/>
            <w:r>
              <w:rPr>
                <w:rFonts w:ascii="Calibri" w:hAnsi="Calibri" w:cs="Calibri"/>
                <w:sz w:val="22"/>
                <w:szCs w:val="22"/>
              </w:rPr>
              <w:t>proximity</w:t>
            </w:r>
            <w:proofErr w:type="spellEnd"/>
            <w:r>
              <w:rPr>
                <w:rFonts w:ascii="Calibri" w:hAnsi="Calibri" w:cs="Calibri"/>
                <w:sz w:val="22"/>
                <w:szCs w:val="22"/>
              </w:rPr>
              <w:t xml:space="preserve"> </w:t>
            </w:r>
            <w:proofErr w:type="spellStart"/>
            <w:r>
              <w:rPr>
                <w:rFonts w:ascii="Calibri" w:hAnsi="Calibri" w:cs="Calibri"/>
                <w:sz w:val="22"/>
                <w:szCs w:val="22"/>
              </w:rPr>
              <w:t>card</w:t>
            </w:r>
            <w:proofErr w:type="spellEnd"/>
            <w:r>
              <w:rPr>
                <w:rFonts w:ascii="Calibri" w:hAnsi="Calibri" w:cs="Calibri"/>
                <w:sz w:val="22"/>
                <w:szCs w:val="22"/>
              </w:rPr>
              <w:t xml:space="preserve"> ανά χρήστη (Όταν εκκρεμεί ή και αφού έχει εκτυπωθεί να </w:t>
            </w:r>
            <w:r>
              <w:rPr>
                <w:rFonts w:ascii="Calibri" w:hAnsi="Calibri" w:cs="Calibri"/>
                <w:sz w:val="22"/>
                <w:szCs w:val="22"/>
              </w:rPr>
              <w:lastRenderedPageBreak/>
              <w:t>ζητηθεί πρόσθετη εκτύπωση από άλλο MFP μηχάνημα από τον χρήστη).</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lastRenderedPageBreak/>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εκτύπωσης επιλεγμένων εγγράφων μόνο μετά από τον έλεγχο ταυτότητας του κάθε χρήστη. Ο έλεγχος ταυτότητας να γίνεται είτε με </w:t>
            </w:r>
            <w:proofErr w:type="spellStart"/>
            <w:r>
              <w:rPr>
                <w:rFonts w:ascii="Calibri" w:hAnsi="Calibri" w:cs="Calibri"/>
                <w:sz w:val="22"/>
                <w:szCs w:val="22"/>
              </w:rPr>
              <w:t>proximity</w:t>
            </w:r>
            <w:proofErr w:type="spellEnd"/>
            <w:r>
              <w:rPr>
                <w:rFonts w:ascii="Calibri" w:hAnsi="Calibri" w:cs="Calibri"/>
                <w:sz w:val="22"/>
                <w:szCs w:val="22"/>
              </w:rPr>
              <w:t xml:space="preserve"> </w:t>
            </w:r>
            <w:proofErr w:type="spellStart"/>
            <w:r>
              <w:rPr>
                <w:rFonts w:ascii="Calibri" w:hAnsi="Calibri" w:cs="Calibri"/>
                <w:sz w:val="22"/>
                <w:szCs w:val="22"/>
              </w:rPr>
              <w:t>card</w:t>
            </w:r>
            <w:proofErr w:type="spellEnd"/>
            <w:r>
              <w:rPr>
                <w:rFonts w:ascii="Calibri" w:hAnsi="Calibri" w:cs="Calibri"/>
                <w:sz w:val="22"/>
                <w:szCs w:val="22"/>
              </w:rPr>
              <w:t xml:space="preserve"> είτε με PIN.</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Αλλαγή των προτιμήσεων εκτύπωσης - όπως πλήθος, αλλαγή από έγχρωμο σε ασπρόμαυρο, μονή/διπλή όψη - πάνω από το </w:t>
            </w:r>
            <w:proofErr w:type="spellStart"/>
            <w:r>
              <w:rPr>
                <w:rFonts w:ascii="Calibri" w:hAnsi="Calibri" w:cs="Calibri"/>
                <w:sz w:val="22"/>
                <w:szCs w:val="22"/>
              </w:rPr>
              <w:t>panel</w:t>
            </w:r>
            <w:proofErr w:type="spellEnd"/>
            <w:r>
              <w:rPr>
                <w:rFonts w:ascii="Calibri" w:hAnsi="Calibri" w:cs="Calibri"/>
                <w:sz w:val="22"/>
                <w:szCs w:val="22"/>
              </w:rPr>
              <w:t xml:space="preserve"> των συσκευών MFP.</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λειτουργίες σάρωσης στο δίκτυο.</w:t>
            </w:r>
          </w:p>
        </w:tc>
        <w:tc>
          <w:tcPr>
            <w:tcW w:w="1499" w:type="dxa"/>
            <w:tcBorders>
              <w:top w:val="single" w:sz="2" w:space="0" w:color="000001"/>
              <w:left w:val="single" w:sz="2" w:space="0" w:color="000001"/>
              <w:bottom w:val="single" w:sz="2" w:space="0" w:color="000001"/>
            </w:tcBorders>
            <w:shd w:val="clear" w:color="auto" w:fill="auto"/>
          </w:tcPr>
          <w:p w:rsidR="00075824" w:rsidRPr="000F3600" w:rsidRDefault="00075824" w:rsidP="000973C0">
            <w:pPr>
              <w:pStyle w:val="TableContents"/>
              <w:jc w:val="center"/>
              <w:rPr>
                <w:lang w:val="en-US"/>
              </w:rPr>
            </w:pPr>
            <w:r>
              <w:rPr>
                <w:rFonts w:ascii="Calibri" w:hAnsi="Calibri" w:cs="Calibri"/>
                <w:sz w:val="20"/>
                <w:szCs w:val="22"/>
                <w:lang w:val="en-US"/>
              </w:rPr>
              <w:t xml:space="preserve">scan to e-mail scan to folder scan to USB scan to FTP scan to SMB </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lang w:val="en-US"/>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lang w:val="en-US"/>
              </w:rPr>
            </w:pPr>
          </w:p>
        </w:tc>
      </w:tr>
      <w:tr w:rsidR="00075824" w:rsidRPr="000F3600"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proofErr w:type="spellStart"/>
            <w:r>
              <w:rPr>
                <w:rFonts w:ascii="Calibri" w:hAnsi="Calibri" w:cs="Calibri"/>
                <w:sz w:val="22"/>
                <w:szCs w:val="22"/>
              </w:rPr>
              <w:t>Format</w:t>
            </w:r>
            <w:proofErr w:type="spellEnd"/>
            <w:r>
              <w:rPr>
                <w:rFonts w:ascii="Calibri" w:hAnsi="Calibri" w:cs="Calibri"/>
                <w:sz w:val="22"/>
                <w:szCs w:val="22"/>
              </w:rPr>
              <w:t xml:space="preserve"> παραγόμενων αρχείων από τα MFP από σάρωση ή/και αντιγραφή.</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*.PDF, *.JPEG, *.TIFF, άλλα αναφέρατε</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lang w:val="el-GR"/>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lang w:val="el-GR"/>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Δυνατότητα προώθησης φαξ σε e-</w:t>
            </w:r>
            <w:proofErr w:type="spellStart"/>
            <w:r>
              <w:rPr>
                <w:rFonts w:ascii="Calibri" w:hAnsi="Calibri" w:cs="Calibri"/>
                <w:sz w:val="22"/>
                <w:szCs w:val="22"/>
              </w:rPr>
              <w:t>mail</w:t>
            </w:r>
            <w:proofErr w:type="spellEnd"/>
            <w:r>
              <w:rPr>
                <w:rFonts w:ascii="Calibri" w:hAnsi="Calibri" w:cs="Calibri"/>
                <w:sz w:val="22"/>
                <w:szCs w:val="22"/>
              </w:rPr>
              <w:t xml:space="preserve"> παραλήπτη μέσω των MFP.</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σύστημα σμικρύνσεων και μεγεθύνσεων καθώς και ΖΟΟΜ.</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25-400%</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Β.1.19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μνήμη RAM, αναφέρατε μέγεθος σε GB.</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σκληρό δίσκο.</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&gt;=250 GB</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proofErr w:type="spellStart"/>
            <w:r>
              <w:rPr>
                <w:rFonts w:ascii="Calibri" w:hAnsi="Calibri" w:cs="Calibri"/>
                <w:sz w:val="22"/>
                <w:szCs w:val="22"/>
              </w:rPr>
              <w:t>Nα</w:t>
            </w:r>
            <w:proofErr w:type="spellEnd"/>
            <w:r>
              <w:rPr>
                <w:rFonts w:ascii="Calibri" w:hAnsi="Calibri" w:cs="Calibri"/>
                <w:sz w:val="22"/>
                <w:szCs w:val="22"/>
              </w:rPr>
              <w:t xml:space="preserve"> διαθέτουν </w:t>
            </w:r>
            <w:proofErr w:type="spellStart"/>
            <w:r>
              <w:rPr>
                <w:rFonts w:ascii="Calibri" w:hAnsi="Calibri" w:cs="Calibri"/>
                <w:sz w:val="22"/>
                <w:szCs w:val="22"/>
              </w:rPr>
              <w:t>standard</w:t>
            </w:r>
            <w:proofErr w:type="spellEnd"/>
            <w:r>
              <w:rPr>
                <w:rFonts w:ascii="Calibri" w:hAnsi="Calibri" w:cs="Calibri"/>
                <w:sz w:val="22"/>
                <w:szCs w:val="22"/>
              </w:rPr>
              <w:t xml:space="preserve"> λειτουργίες ασφάλειας σκληρού δίσκου </w:t>
            </w:r>
            <w:proofErr w:type="spellStart"/>
            <w:r>
              <w:rPr>
                <w:rFonts w:ascii="Calibri" w:hAnsi="Calibri" w:cs="Calibri"/>
                <w:sz w:val="22"/>
                <w:szCs w:val="22"/>
              </w:rPr>
              <w:t>Data</w:t>
            </w:r>
            <w:proofErr w:type="spellEnd"/>
            <w:r>
              <w:rPr>
                <w:rFonts w:ascii="Calibri" w:hAnsi="Calibri" w:cs="Calibri"/>
                <w:sz w:val="22"/>
                <w:szCs w:val="22"/>
              </w:rPr>
              <w:t xml:space="preserve"> </w:t>
            </w:r>
            <w:proofErr w:type="spellStart"/>
            <w:r>
              <w:rPr>
                <w:rFonts w:ascii="Calibri" w:hAnsi="Calibri" w:cs="Calibri"/>
                <w:sz w:val="22"/>
                <w:szCs w:val="22"/>
              </w:rPr>
              <w:t>Overwrite</w:t>
            </w:r>
            <w:proofErr w:type="spellEnd"/>
            <w:r>
              <w:rPr>
                <w:rFonts w:ascii="Calibri" w:hAnsi="Calibri" w:cs="Calibri"/>
                <w:sz w:val="22"/>
                <w:szCs w:val="22"/>
              </w:rPr>
              <w:t xml:space="preserve"> για διαδοχικές επανεγγραφές έπειτα από διαγραφή των δεδομένων του σκληρού δίσκου και HDD </w:t>
            </w:r>
            <w:proofErr w:type="spellStart"/>
            <w:r>
              <w:rPr>
                <w:rFonts w:ascii="Calibri" w:hAnsi="Calibri" w:cs="Calibri"/>
                <w:sz w:val="22"/>
                <w:szCs w:val="22"/>
              </w:rPr>
              <w:t>Encryption</w:t>
            </w:r>
            <w:proofErr w:type="spellEnd"/>
            <w:r>
              <w:rPr>
                <w:rFonts w:ascii="Calibri" w:hAnsi="Calibri" w:cs="Calibri"/>
                <w:sz w:val="22"/>
                <w:szCs w:val="22"/>
              </w:rPr>
              <w:t xml:space="preserve"> για κρυπτογράφηση των δεδομένων που έχουν αποθηκευτεί στον σκληρό δίσκο.</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rPr>
                <w:rFonts w:ascii="Calibri" w:hAnsi="Calibri" w:cs="Calibri"/>
                <w:sz w:val="22"/>
                <w:szCs w:val="22"/>
              </w:rPr>
            </w:pPr>
            <w:r>
              <w:rPr>
                <w:rFonts w:ascii="Calibri" w:hAnsi="Calibri" w:cs="Calibri"/>
                <w:sz w:val="22"/>
                <w:szCs w:val="22"/>
              </w:rPr>
              <w:t xml:space="preserve">Τα συστήματα </w:t>
            </w:r>
            <w:proofErr w:type="spellStart"/>
            <w:r>
              <w:rPr>
                <w:rFonts w:ascii="Calibri" w:hAnsi="Calibri" w:cs="Calibri"/>
                <w:sz w:val="22"/>
                <w:szCs w:val="22"/>
              </w:rPr>
              <w:t>MFPs</w:t>
            </w:r>
            <w:proofErr w:type="spellEnd"/>
            <w:r>
              <w:rPr>
                <w:rFonts w:ascii="Calibri" w:hAnsi="Calibri" w:cs="Calibri"/>
                <w:sz w:val="22"/>
                <w:szCs w:val="22"/>
              </w:rPr>
              <w:t xml:space="preserve"> θα πρέπει να είναι συμβατά με:</w:t>
            </w:r>
          </w:p>
          <w:p w:rsidR="00075824" w:rsidRDefault="00075824" w:rsidP="000973C0">
            <w:pPr>
              <w:pStyle w:val="TableContents"/>
              <w:rPr>
                <w:rFonts w:ascii="Calibri" w:hAnsi="Calibri" w:cs="Calibri"/>
                <w:sz w:val="22"/>
                <w:szCs w:val="22"/>
              </w:rPr>
            </w:pP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1.Windows Server 8(Standard/Enterprise)</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2.Windows Server 12(All Editions) 3.Windows Vista</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4.Windows 7 (x86 &amp; x64)</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5.Windows 8 &amp; 8.1 (x86 &amp; x64)</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lastRenderedPageBreak/>
              <w:t>6.Windows 10 (x86 &amp; x64)</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7.Mac</w:t>
            </w:r>
            <w:r>
              <w:rPr>
                <w:rFonts w:ascii="Calibri" w:hAnsi="Calibri" w:cs="Calibri"/>
                <w:sz w:val="22"/>
                <w:szCs w:val="22"/>
                <w:lang w:val="en-GB"/>
              </w:rPr>
              <w:t>OS</w:t>
            </w:r>
            <w:r>
              <w:rPr>
                <w:rFonts w:ascii="Calibri" w:hAnsi="Calibri" w:cs="Calibri"/>
                <w:sz w:val="22"/>
                <w:szCs w:val="22"/>
                <w:lang w:val="en-US"/>
              </w:rPr>
              <w:t xml:space="preserve"> 10.x</w:t>
            </w:r>
          </w:p>
          <w:p w:rsidR="00075824" w:rsidRPr="000F3600" w:rsidRDefault="00075824" w:rsidP="000973C0">
            <w:pPr>
              <w:pStyle w:val="TableContents"/>
              <w:rPr>
                <w:lang w:val="en-US"/>
              </w:rPr>
            </w:pPr>
            <w:r>
              <w:rPr>
                <w:rFonts w:ascii="Calibri" w:hAnsi="Calibri" w:cs="Calibri"/>
                <w:sz w:val="22"/>
                <w:szCs w:val="22"/>
                <w:lang w:val="en-US"/>
              </w:rPr>
              <w:t>8.Linux kernel &gt;=3.4 (x86 &amp; x64)</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lastRenderedPageBreak/>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υπάρχει η δυνατότητα υποστήριξης των Windows XP κατά δήλωση του προμηθευτή ή του κατασκευαστή.</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Β.1.24</w:t>
            </w:r>
          </w:p>
        </w:tc>
        <w:tc>
          <w:tcPr>
            <w:tcW w:w="3661" w:type="dxa"/>
            <w:tcBorders>
              <w:top w:val="single" w:sz="2" w:space="0" w:color="000001"/>
              <w:left w:val="single" w:sz="2" w:space="0" w:color="000001"/>
              <w:bottom w:val="single" w:sz="2" w:space="0" w:color="000001"/>
            </w:tcBorders>
            <w:shd w:val="clear" w:color="auto" w:fill="auto"/>
          </w:tcPr>
          <w:p w:rsidR="00075824" w:rsidRPr="00506C36" w:rsidRDefault="00075824" w:rsidP="000973C0">
            <w:pPr>
              <w:pStyle w:val="TableContents"/>
            </w:pPr>
            <w:r w:rsidRPr="00506C36">
              <w:rPr>
                <w:rFonts w:ascii="Calibri" w:hAnsi="Calibri" w:cs="Calibri"/>
                <w:sz w:val="22"/>
                <w:szCs w:val="22"/>
              </w:rPr>
              <w:t xml:space="preserve">Παροχή και χρησιμοποίηση ενός </w:t>
            </w:r>
            <w:r w:rsidRPr="00506C36">
              <w:rPr>
                <w:rFonts w:ascii="Calibri" w:hAnsi="Calibri" w:cs="Calibri"/>
                <w:b/>
                <w:bCs/>
                <w:sz w:val="22"/>
                <w:szCs w:val="22"/>
              </w:rPr>
              <w:t>ενιαίου</w:t>
            </w:r>
            <w:r w:rsidRPr="00506C36">
              <w:rPr>
                <w:rFonts w:ascii="Calibri" w:hAnsi="Calibri" w:cs="Calibri"/>
                <w:sz w:val="22"/>
                <w:szCs w:val="22"/>
              </w:rPr>
              <w:t xml:space="preserve"> </w:t>
            </w:r>
            <w:proofErr w:type="spellStart"/>
            <w:r w:rsidRPr="00506C36">
              <w:rPr>
                <w:rFonts w:ascii="Calibri" w:hAnsi="Calibri" w:cs="Calibri"/>
                <w:sz w:val="22"/>
                <w:szCs w:val="22"/>
              </w:rPr>
              <w:t>Printer</w:t>
            </w:r>
            <w:proofErr w:type="spellEnd"/>
            <w:r w:rsidRPr="00506C36">
              <w:rPr>
                <w:rFonts w:ascii="Calibri" w:hAnsi="Calibri" w:cs="Calibri"/>
                <w:sz w:val="22"/>
                <w:szCs w:val="22"/>
              </w:rPr>
              <w:t xml:space="preserve"> </w:t>
            </w:r>
            <w:proofErr w:type="spellStart"/>
            <w:r w:rsidRPr="00506C36">
              <w:rPr>
                <w:rFonts w:ascii="Calibri" w:hAnsi="Calibri" w:cs="Calibri"/>
                <w:sz w:val="22"/>
                <w:szCs w:val="22"/>
              </w:rPr>
              <w:t>Driver</w:t>
            </w:r>
            <w:proofErr w:type="spellEnd"/>
            <w:r w:rsidRPr="00506C36">
              <w:rPr>
                <w:rFonts w:ascii="Calibri" w:hAnsi="Calibri" w:cs="Calibri"/>
                <w:sz w:val="22"/>
                <w:szCs w:val="22"/>
              </w:rPr>
              <w:t xml:space="preserve"> γλώσσας PS/PCL6, για όλα τα προσφερόμενα συστήματα </w:t>
            </w:r>
            <w:proofErr w:type="spellStart"/>
            <w:r w:rsidRPr="00506C36">
              <w:rPr>
                <w:rFonts w:ascii="Calibri" w:hAnsi="Calibri" w:cs="Calibri"/>
                <w:sz w:val="22"/>
                <w:szCs w:val="22"/>
              </w:rPr>
              <w:t>MFPs</w:t>
            </w:r>
            <w:proofErr w:type="spellEnd"/>
            <w:r w:rsidRPr="00506C36">
              <w:rPr>
                <w:rFonts w:ascii="Calibri" w:hAnsi="Calibri" w:cs="Calibri"/>
                <w:sz w:val="22"/>
                <w:szCs w:val="22"/>
              </w:rPr>
              <w:t xml:space="preserve">. (Εξαιρείται ο </w:t>
            </w:r>
            <w:proofErr w:type="spellStart"/>
            <w:r w:rsidRPr="00506C36">
              <w:rPr>
                <w:rFonts w:ascii="Calibri" w:hAnsi="Calibri" w:cs="Calibri"/>
                <w:sz w:val="22"/>
                <w:szCs w:val="22"/>
              </w:rPr>
              <w:t>driver</w:t>
            </w:r>
            <w:proofErr w:type="spellEnd"/>
            <w:r w:rsidRPr="00506C36">
              <w:rPr>
                <w:rFonts w:ascii="Calibri" w:hAnsi="Calibri" w:cs="Calibri"/>
                <w:sz w:val="22"/>
                <w:szCs w:val="22"/>
              </w:rPr>
              <w:t xml:space="preserve"> για λειτουργικότητα </w:t>
            </w:r>
            <w:proofErr w:type="spellStart"/>
            <w:r w:rsidRPr="00506C36">
              <w:rPr>
                <w:rFonts w:ascii="Calibri" w:hAnsi="Calibri" w:cs="Calibri"/>
                <w:sz w:val="22"/>
                <w:szCs w:val="22"/>
              </w:rPr>
              <w:t>Lan-Fax</w:t>
            </w:r>
            <w:proofErr w:type="spellEnd"/>
            <w:r w:rsidRPr="00506C36">
              <w:rPr>
                <w:rFonts w:ascii="Calibri" w:hAnsi="Calibri" w:cs="Calibri"/>
                <w:sz w:val="22"/>
                <w:szCs w:val="22"/>
              </w:rPr>
              <w:t xml:space="preserve">). O ενιαίος </w:t>
            </w:r>
            <w:proofErr w:type="spellStart"/>
            <w:r w:rsidRPr="00506C36">
              <w:rPr>
                <w:rFonts w:ascii="Calibri" w:hAnsi="Calibri" w:cs="Calibri"/>
                <w:sz w:val="22"/>
                <w:szCs w:val="22"/>
              </w:rPr>
              <w:t>Driver</w:t>
            </w:r>
            <w:proofErr w:type="spellEnd"/>
            <w:r w:rsidRPr="00506C36">
              <w:rPr>
                <w:rFonts w:ascii="Calibri" w:hAnsi="Calibri" w:cs="Calibri"/>
                <w:sz w:val="22"/>
                <w:szCs w:val="22"/>
              </w:rPr>
              <w:t xml:space="preserve"> Θα πρέπει να γίνεται </w:t>
            </w:r>
            <w:proofErr w:type="spellStart"/>
            <w:r w:rsidRPr="00506C36">
              <w:rPr>
                <w:rFonts w:ascii="Calibri" w:hAnsi="Calibri" w:cs="Calibri"/>
                <w:sz w:val="22"/>
                <w:szCs w:val="22"/>
              </w:rPr>
              <w:t>assign</w:t>
            </w:r>
            <w:proofErr w:type="spellEnd"/>
            <w:r w:rsidRPr="00506C36">
              <w:rPr>
                <w:rFonts w:ascii="Calibri" w:hAnsi="Calibri" w:cs="Calibri"/>
                <w:sz w:val="22"/>
                <w:szCs w:val="22"/>
              </w:rPr>
              <w:t xml:space="preserve"> σε μοναδική Εκτυπωτική Ουρά, σύμφωνα με την αρχιτεκτονική του Ιδρύματος.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Β.1.25</w:t>
            </w:r>
          </w:p>
        </w:tc>
        <w:tc>
          <w:tcPr>
            <w:tcW w:w="3661" w:type="dxa"/>
            <w:tcBorders>
              <w:top w:val="single" w:sz="2" w:space="0" w:color="000001"/>
              <w:left w:val="single" w:sz="2" w:space="0" w:color="000001"/>
              <w:bottom w:val="single" w:sz="2" w:space="0" w:color="000001"/>
            </w:tcBorders>
            <w:shd w:val="clear" w:color="auto" w:fill="auto"/>
          </w:tcPr>
          <w:p w:rsidR="00075824" w:rsidRPr="00506C36" w:rsidRDefault="00075824" w:rsidP="000973C0">
            <w:pPr>
              <w:pStyle w:val="TableContents"/>
              <w:rPr>
                <w:rFonts w:ascii="Calibri" w:hAnsi="Calibri" w:cs="Calibri"/>
                <w:sz w:val="22"/>
                <w:szCs w:val="22"/>
              </w:rPr>
            </w:pPr>
            <w:r w:rsidRPr="00506C36">
              <w:rPr>
                <w:rFonts w:ascii="Calibri" w:hAnsi="Calibri" w:cs="Calibri"/>
                <w:sz w:val="22"/>
                <w:szCs w:val="22"/>
              </w:rPr>
              <w:t xml:space="preserve">Ο </w:t>
            </w:r>
            <w:r w:rsidRPr="00506C36">
              <w:rPr>
                <w:rFonts w:ascii="Calibri" w:hAnsi="Calibri" w:cs="Calibri"/>
                <w:b/>
                <w:bCs/>
                <w:sz w:val="22"/>
                <w:szCs w:val="22"/>
              </w:rPr>
              <w:t>ενιαίος</w:t>
            </w:r>
            <w:r w:rsidRPr="00506C36">
              <w:rPr>
                <w:rFonts w:ascii="Calibri" w:hAnsi="Calibri" w:cs="Calibri"/>
                <w:sz w:val="22"/>
                <w:szCs w:val="22"/>
              </w:rPr>
              <w:t xml:space="preserve"> για όλα τα προσφερόμενα μοντέλα </w:t>
            </w:r>
            <w:proofErr w:type="spellStart"/>
            <w:r w:rsidRPr="00506C36">
              <w:rPr>
                <w:rFonts w:ascii="Calibri" w:hAnsi="Calibri" w:cs="Calibri"/>
                <w:sz w:val="22"/>
                <w:szCs w:val="22"/>
              </w:rPr>
              <w:t>Print</w:t>
            </w:r>
            <w:proofErr w:type="spellEnd"/>
            <w:r w:rsidRPr="00506C36">
              <w:rPr>
                <w:rFonts w:ascii="Calibri" w:hAnsi="Calibri" w:cs="Calibri"/>
                <w:sz w:val="22"/>
                <w:szCs w:val="22"/>
              </w:rPr>
              <w:t xml:space="preserve"> </w:t>
            </w:r>
            <w:proofErr w:type="spellStart"/>
            <w:r w:rsidRPr="00506C36">
              <w:rPr>
                <w:rFonts w:ascii="Calibri" w:hAnsi="Calibri" w:cs="Calibri"/>
                <w:sz w:val="22"/>
                <w:szCs w:val="22"/>
              </w:rPr>
              <w:t>Driver</w:t>
            </w:r>
            <w:proofErr w:type="spellEnd"/>
            <w:r w:rsidRPr="00506C36">
              <w:rPr>
                <w:rFonts w:ascii="Calibri" w:hAnsi="Calibri" w:cs="Calibri"/>
                <w:sz w:val="22"/>
                <w:szCs w:val="22"/>
              </w:rPr>
              <w:t xml:space="preserve"> PS/PCL6 θα πρέπει να υποστηρίζει:</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1. Windows 7 (x86 &amp; x64)</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2. Windows 8 (x86 &amp; x64)</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3. Windows Server 2008 (All Editions &amp; Cluster Server)</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4. Windows Server 2012 (All Editions &amp; Cluster Server)</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5. Windows Vista</w:t>
            </w:r>
          </w:p>
          <w:p w:rsidR="00075824" w:rsidRPr="00506C36" w:rsidRDefault="00075824" w:rsidP="000973C0">
            <w:pPr>
              <w:pStyle w:val="TableContents"/>
              <w:rPr>
                <w:rFonts w:ascii="Calibri" w:hAnsi="Calibri" w:cs="Calibri"/>
                <w:sz w:val="22"/>
                <w:szCs w:val="22"/>
                <w:lang w:val="en-US"/>
              </w:rPr>
            </w:pPr>
            <w:r w:rsidRPr="00506C36">
              <w:rPr>
                <w:rFonts w:ascii="Calibri" w:hAnsi="Calibri" w:cs="Calibri"/>
                <w:sz w:val="22"/>
                <w:szCs w:val="22"/>
                <w:lang w:val="en-US"/>
              </w:rPr>
              <w:t>6. Linux kernel &gt;=3.4 (x86 &amp; x64)</w:t>
            </w:r>
          </w:p>
          <w:p w:rsidR="00075824" w:rsidRPr="00506C36" w:rsidRDefault="00075824" w:rsidP="000973C0">
            <w:pPr>
              <w:pStyle w:val="TableContents"/>
            </w:pPr>
            <w:r w:rsidRPr="00506C36">
              <w:rPr>
                <w:rFonts w:ascii="Calibri" w:hAnsi="Calibri" w:cs="Calibri"/>
                <w:sz w:val="22"/>
                <w:szCs w:val="22"/>
                <w:lang w:val="en-US"/>
              </w:rPr>
              <w:t>7. Mac</w:t>
            </w:r>
            <w:r w:rsidRPr="00506C36">
              <w:rPr>
                <w:rFonts w:ascii="Calibri" w:hAnsi="Calibri" w:cs="Calibri"/>
                <w:sz w:val="22"/>
                <w:szCs w:val="22"/>
                <w:lang w:val="en-GB"/>
              </w:rPr>
              <w:t>OS</w:t>
            </w:r>
            <w:r w:rsidRPr="00506C36">
              <w:rPr>
                <w:rFonts w:ascii="Calibri" w:hAnsi="Calibri" w:cs="Calibri"/>
                <w:sz w:val="22"/>
                <w:szCs w:val="22"/>
                <w:lang w:val="en-US"/>
              </w:rPr>
              <w:t xml:space="preserve"> 10.x</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Για τον </w:t>
            </w:r>
            <w:r>
              <w:rPr>
                <w:rFonts w:ascii="Calibri" w:hAnsi="Calibri" w:cs="Calibri"/>
                <w:b/>
                <w:bCs/>
                <w:sz w:val="22"/>
                <w:szCs w:val="22"/>
              </w:rPr>
              <w:t>ενιαίο</w:t>
            </w:r>
            <w:r>
              <w:rPr>
                <w:rFonts w:ascii="Calibri" w:hAnsi="Calibri" w:cs="Calibri"/>
                <w:sz w:val="22"/>
                <w:szCs w:val="22"/>
              </w:rPr>
              <w:t xml:space="preserve"> για όλα τα προσφερόμενα μοντέλα </w:t>
            </w:r>
            <w:proofErr w:type="spellStart"/>
            <w:r>
              <w:rPr>
                <w:rFonts w:ascii="Calibri" w:hAnsi="Calibri" w:cs="Calibri"/>
                <w:sz w:val="22"/>
                <w:szCs w:val="22"/>
              </w:rPr>
              <w:t>Print</w:t>
            </w:r>
            <w:proofErr w:type="spellEnd"/>
            <w:r>
              <w:rPr>
                <w:rFonts w:ascii="Calibri" w:hAnsi="Calibri" w:cs="Calibri"/>
                <w:sz w:val="22"/>
                <w:szCs w:val="22"/>
              </w:rPr>
              <w:t xml:space="preserve"> </w:t>
            </w:r>
            <w:proofErr w:type="spellStart"/>
            <w:r>
              <w:rPr>
                <w:rFonts w:ascii="Calibri" w:hAnsi="Calibri" w:cs="Calibri"/>
                <w:sz w:val="22"/>
                <w:szCs w:val="22"/>
              </w:rPr>
              <w:t>Driver</w:t>
            </w:r>
            <w:proofErr w:type="spellEnd"/>
            <w:r>
              <w:rPr>
                <w:rFonts w:ascii="Calibri" w:hAnsi="Calibri" w:cs="Calibri"/>
                <w:sz w:val="22"/>
                <w:szCs w:val="22"/>
              </w:rPr>
              <w:t xml:space="preserve"> PS/PCL6 να υπάρχει η δυνατότητα υποστήριξης των Windows XP κατά δήλωση του προμηθευτή ή του κατασκευαστή.</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κωδικούς πρόσβασης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διαθέτουν αναγνώστη καρτών ο οποίος να υποστηρίζει κάρτες τύπου </w:t>
            </w:r>
            <w:proofErr w:type="spellStart"/>
            <w:r>
              <w:rPr>
                <w:rFonts w:ascii="Calibri" w:hAnsi="Calibri" w:cs="Calibri"/>
                <w:sz w:val="22"/>
                <w:szCs w:val="22"/>
              </w:rPr>
              <w:t>proximity</w:t>
            </w:r>
            <w:proofErr w:type="spellEnd"/>
            <w:r>
              <w:rPr>
                <w:rFonts w:ascii="Calibri" w:hAnsi="Calibri" w:cs="Calibri"/>
                <w:sz w:val="22"/>
                <w:szCs w:val="22"/>
              </w:rPr>
              <w:t xml:space="preserve"> </w:t>
            </w:r>
            <w:proofErr w:type="spellStart"/>
            <w:r>
              <w:rPr>
                <w:rFonts w:ascii="Calibri" w:hAnsi="Calibri" w:cs="Calibri"/>
                <w:sz w:val="22"/>
                <w:szCs w:val="22"/>
              </w:rPr>
              <w:t>card</w:t>
            </w:r>
            <w:proofErr w:type="spellEnd"/>
            <w:r>
              <w:rPr>
                <w:rFonts w:ascii="Calibri" w:hAnsi="Calibri" w:cs="Calibri"/>
                <w:sz w:val="22"/>
                <w:szCs w:val="22"/>
              </w:rPr>
              <w:t xml:space="preserve"> 125 </w:t>
            </w:r>
            <w:proofErr w:type="spellStart"/>
            <w:r>
              <w:rPr>
                <w:rFonts w:ascii="Calibri" w:hAnsi="Calibri" w:cs="Calibri"/>
                <w:sz w:val="22"/>
                <w:szCs w:val="22"/>
              </w:rPr>
              <w:t>KHz</w:t>
            </w:r>
            <w:proofErr w:type="spellEnd"/>
            <w:r>
              <w:rPr>
                <w:rFonts w:ascii="Calibri" w:hAnsi="Calibri" w:cs="Calibri"/>
                <w:sz w:val="22"/>
                <w:szCs w:val="22"/>
              </w:rPr>
              <w:t xml:space="preserve"> και να επιστρέφει τιμή κάρτας ίδια με το υπάρχον σύστημα ελέγχου εισόδου.</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Β.1.29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συνδέονται με Η/Υ μέσω θύρας USB(≥)2.0.</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ΠΡΟΑΙΡΕΤΙΚΟ</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Β.1.30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συνδέονται μέσω </w:t>
            </w:r>
            <w:proofErr w:type="spellStart"/>
            <w:r>
              <w:rPr>
                <w:rFonts w:ascii="Calibri" w:hAnsi="Calibri" w:cs="Calibri"/>
                <w:sz w:val="22"/>
                <w:szCs w:val="22"/>
              </w:rPr>
              <w:t>Ethernet</w:t>
            </w:r>
            <w:proofErr w:type="spellEnd"/>
            <w:r>
              <w:rPr>
                <w:rFonts w:ascii="Calibri" w:hAnsi="Calibri" w:cs="Calibri"/>
                <w:sz w:val="22"/>
                <w:szCs w:val="22"/>
              </w:rPr>
              <w:t xml:space="preserve"> </w:t>
            </w:r>
            <w:proofErr w:type="spellStart"/>
            <w:r>
              <w:rPr>
                <w:rFonts w:ascii="Calibri" w:hAnsi="Calibri" w:cs="Calibri"/>
                <w:sz w:val="22"/>
                <w:szCs w:val="22"/>
              </w:rPr>
              <w:t>interface</w:t>
            </w:r>
            <w:proofErr w:type="spellEnd"/>
            <w:r>
              <w:rPr>
                <w:rFonts w:ascii="Calibri" w:hAnsi="Calibri" w:cs="Calibri"/>
                <w:sz w:val="22"/>
                <w:szCs w:val="22"/>
              </w:rPr>
              <w:t xml:space="preserve"> 10/100/1000 σε δίκτυο υπολογιστών.</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lastRenderedPageBreak/>
              <w:t>Β.1.31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αναφερθούν όλα τα υποστηριζόμενα πρωτόκολλα που είναι συμβατά τα συστήματα </w:t>
            </w:r>
            <w:proofErr w:type="spellStart"/>
            <w:r>
              <w:rPr>
                <w:rFonts w:ascii="Calibri" w:hAnsi="Calibri" w:cs="Calibri"/>
                <w:sz w:val="22"/>
                <w:szCs w:val="22"/>
              </w:rPr>
              <w:t>MFPs</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Β.1.32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λειτουργούν με ρεύμα 220 V/50 </w:t>
            </w:r>
            <w:proofErr w:type="spellStart"/>
            <w:r>
              <w:rPr>
                <w:rFonts w:ascii="Calibri" w:hAnsi="Calibri" w:cs="Calibri"/>
                <w:sz w:val="22"/>
                <w:szCs w:val="22"/>
              </w:rPr>
              <w:t>Hz</w:t>
            </w:r>
            <w:proofErr w:type="spellEnd"/>
            <w:r>
              <w:rPr>
                <w:rFonts w:ascii="Calibri" w:hAnsi="Calibri" w:cs="Calibri"/>
                <w:sz w:val="22"/>
                <w:szCs w:val="22"/>
              </w:rPr>
              <w:t>, χωρίς ανάγκη ειδικής εγκατάστασης</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Β.1.33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proofErr w:type="spellStart"/>
            <w:r>
              <w:rPr>
                <w:rFonts w:ascii="Calibri" w:hAnsi="Calibri" w:cs="Calibri"/>
                <w:sz w:val="22"/>
                <w:szCs w:val="22"/>
              </w:rPr>
              <w:t>Remote</w:t>
            </w:r>
            <w:proofErr w:type="spellEnd"/>
            <w:r>
              <w:rPr>
                <w:rFonts w:ascii="Calibri" w:hAnsi="Calibri" w:cs="Calibri"/>
                <w:sz w:val="22"/>
                <w:szCs w:val="22"/>
              </w:rPr>
              <w:t xml:space="preserve"> Προγραμματισμός (</w:t>
            </w:r>
            <w:proofErr w:type="spellStart"/>
            <w:r>
              <w:rPr>
                <w:rFonts w:ascii="Calibri" w:hAnsi="Calibri" w:cs="Calibri"/>
                <w:sz w:val="22"/>
                <w:szCs w:val="22"/>
              </w:rPr>
              <w:t>Sleep</w:t>
            </w:r>
            <w:proofErr w:type="spellEnd"/>
            <w:r>
              <w:rPr>
                <w:rFonts w:ascii="Calibri" w:hAnsi="Calibri" w:cs="Calibri"/>
                <w:sz w:val="22"/>
                <w:szCs w:val="22"/>
              </w:rPr>
              <w:t xml:space="preserve"> &amp; </w:t>
            </w:r>
            <w:proofErr w:type="spellStart"/>
            <w:r>
              <w:rPr>
                <w:rFonts w:ascii="Calibri" w:hAnsi="Calibri" w:cs="Calibri"/>
                <w:sz w:val="22"/>
                <w:szCs w:val="22"/>
              </w:rPr>
              <w:t>Wake-Up</w:t>
            </w:r>
            <w:proofErr w:type="spellEnd"/>
            <w:r>
              <w:rPr>
                <w:rFonts w:ascii="Calibri" w:hAnsi="Calibri" w:cs="Calibri"/>
                <w:sz w:val="22"/>
                <w:szCs w:val="22"/>
              </w:rPr>
              <w:t xml:space="preserve"> συσκευών, </w:t>
            </w:r>
            <w:proofErr w:type="spellStart"/>
            <w:r>
              <w:rPr>
                <w:rFonts w:ascii="Calibri" w:hAnsi="Calibri" w:cs="Calibri"/>
                <w:sz w:val="22"/>
                <w:szCs w:val="22"/>
              </w:rPr>
              <w:t>Turn</w:t>
            </w:r>
            <w:proofErr w:type="spellEnd"/>
            <w:r>
              <w:rPr>
                <w:rFonts w:ascii="Calibri" w:hAnsi="Calibri" w:cs="Calibri"/>
                <w:sz w:val="22"/>
                <w:szCs w:val="22"/>
              </w:rPr>
              <w:t xml:space="preserve"> </w:t>
            </w:r>
            <w:proofErr w:type="spellStart"/>
            <w:r>
              <w:rPr>
                <w:rFonts w:ascii="Calibri" w:hAnsi="Calibri" w:cs="Calibri"/>
                <w:sz w:val="22"/>
                <w:szCs w:val="22"/>
              </w:rPr>
              <w:t>Off</w:t>
            </w:r>
            <w:proofErr w:type="spellEnd"/>
            <w:r>
              <w:rPr>
                <w:rFonts w:ascii="Calibri" w:hAnsi="Calibri" w:cs="Calibri"/>
                <w:sz w:val="22"/>
                <w:szCs w:val="22"/>
              </w:rPr>
              <w:t xml:space="preserve"> &amp; </w:t>
            </w:r>
            <w:proofErr w:type="spellStart"/>
            <w:r>
              <w:rPr>
                <w:rFonts w:ascii="Calibri" w:hAnsi="Calibri" w:cs="Calibri"/>
                <w:sz w:val="22"/>
                <w:szCs w:val="22"/>
              </w:rPr>
              <w:t>Stand</w:t>
            </w:r>
            <w:proofErr w:type="spellEnd"/>
            <w:r>
              <w:rPr>
                <w:rFonts w:ascii="Calibri" w:hAnsi="Calibri" w:cs="Calibri"/>
                <w:sz w:val="22"/>
                <w:szCs w:val="22"/>
              </w:rPr>
              <w:t xml:space="preserve"> </w:t>
            </w:r>
            <w:proofErr w:type="spellStart"/>
            <w:r>
              <w:rPr>
                <w:rFonts w:ascii="Calibri" w:hAnsi="Calibri" w:cs="Calibri"/>
                <w:sz w:val="22"/>
                <w:szCs w:val="22"/>
              </w:rPr>
              <w:t>By</w:t>
            </w:r>
            <w:proofErr w:type="spellEnd"/>
            <w:r>
              <w:rPr>
                <w:rFonts w:ascii="Calibri" w:hAnsi="Calibri" w:cs="Calibri"/>
                <w:sz w:val="22"/>
                <w:szCs w:val="22"/>
              </w:rPr>
              <w:t xml:space="preserve"> ανά συσκευή ανά κτίριο)</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ΠΡΟΑΙΡΕΤΙΚΟ</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Β.1.34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προσφέρονται με τη βάση στήριξης του ίδιου κατασκευαστή. Να είναι </w:t>
            </w:r>
            <w:proofErr w:type="spellStart"/>
            <w:r>
              <w:rPr>
                <w:rFonts w:ascii="Calibri" w:hAnsi="Calibri" w:cs="Calibri"/>
                <w:sz w:val="22"/>
                <w:szCs w:val="22"/>
              </w:rPr>
              <w:t>επιδαπέδια</w:t>
            </w:r>
            <w:proofErr w:type="spellEnd"/>
            <w:r>
              <w:rPr>
                <w:rFonts w:ascii="Calibri" w:hAnsi="Calibri" w:cs="Calibri"/>
                <w:sz w:val="22"/>
                <w:szCs w:val="22"/>
              </w:rPr>
              <w:t xml:space="preserve"> και να διαθέτουν εργοστασιακή τροχήλατη βάση.</w:t>
            </w:r>
          </w:p>
        </w:tc>
        <w:tc>
          <w:tcPr>
            <w:tcW w:w="1499"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tcPr>
          <w:p w:rsidR="00075824" w:rsidRDefault="00075824" w:rsidP="000973C0">
            <w:pPr>
              <w:snapToGrid w:val="0"/>
              <w:spacing w:after="0"/>
              <w:rPr>
                <w:b/>
                <w:bCs/>
                <w:color w:val="000000"/>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tcPr>
          <w:p w:rsidR="00075824" w:rsidRDefault="00075824" w:rsidP="000973C0">
            <w:pPr>
              <w:snapToGrid w:val="0"/>
              <w:spacing w:after="0"/>
              <w:rPr>
                <w:b/>
                <w:bCs/>
                <w:color w:val="000000"/>
                <w:szCs w:val="22"/>
              </w:rPr>
            </w:pPr>
          </w:p>
        </w:tc>
      </w:tr>
      <w:tr w:rsidR="00075824" w:rsidRPr="000F3600" w:rsidTr="000973C0">
        <w:trPr>
          <w:trHeight w:val="465"/>
        </w:trPr>
        <w:tc>
          <w:tcPr>
            <w:tcW w:w="721"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Β.2</w:t>
            </w:r>
          </w:p>
        </w:tc>
        <w:tc>
          <w:tcPr>
            <w:tcW w:w="7501"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Τεχνικά χαρακτηριστικά Α3 MFP τύπου Α</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Β.2.1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Αριθμός συσκευών MFP </w:t>
            </w:r>
            <w:r>
              <w:rPr>
                <w:rFonts w:ascii="Calibri" w:hAnsi="Calibri" w:cs="Calibri"/>
                <w:b/>
                <w:bCs/>
                <w:sz w:val="22"/>
                <w:szCs w:val="22"/>
              </w:rPr>
              <w:t>A3 τύπου Α</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4</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Β.2.2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δοθεί αναλυτικά ο ακριβής τύπος, η μάρκα, το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Όλα τα συστήματα MFP A3 αυτού του τύπου να είναι το ίδιο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Αυτόματος τροφοδότης πρωτοτύπων </w:t>
            </w:r>
            <w:r>
              <w:rPr>
                <w:rFonts w:ascii="Calibri" w:hAnsi="Calibri" w:cs="Calibri"/>
                <w:color w:val="000000"/>
                <w:sz w:val="22"/>
                <w:szCs w:val="22"/>
                <w:shd w:val="clear" w:color="auto" w:fill="FFFFFF"/>
              </w:rPr>
              <w:t>μονού περάσματος ή με αναστροφή</w:t>
            </w:r>
            <w:r>
              <w:rPr>
                <w:rFonts w:ascii="Calibri" w:hAnsi="Calibri" w:cs="Calibri"/>
                <w:color w:val="000000"/>
                <w:sz w:val="22"/>
                <w:szCs w:val="22"/>
              </w:rPr>
              <w:t xml:space="preserve"> για αυτόματη σάρωση και αντιγραφή διπλής όψης &gt;=</w:t>
            </w:r>
            <w:r>
              <w:rPr>
                <w:rFonts w:ascii="Calibri" w:hAnsi="Calibri" w:cs="Calibri"/>
                <w:color w:val="000000"/>
                <w:sz w:val="22"/>
                <w:szCs w:val="22"/>
                <w:shd w:val="clear" w:color="auto" w:fill="FFFFFF"/>
              </w:rPr>
              <w:t xml:space="preserve"> 100</w:t>
            </w:r>
            <w:r>
              <w:rPr>
                <w:rFonts w:ascii="Calibri" w:hAnsi="Calibri" w:cs="Calibri"/>
                <w:color w:val="000000"/>
                <w:sz w:val="22"/>
                <w:szCs w:val="22"/>
              </w:rPr>
              <w:t xml:space="preserve"> </w:t>
            </w:r>
            <w:r>
              <w:rPr>
                <w:rFonts w:ascii="Calibri" w:hAnsi="Calibri" w:cs="Calibri"/>
                <w:color w:val="000000"/>
                <w:sz w:val="22"/>
                <w:szCs w:val="22"/>
                <w:shd w:val="clear" w:color="auto" w:fill="FFFFFF"/>
              </w:rPr>
              <w:t>φύλλα.</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παραγωγής ασπρόμαυρων και έγχρωμων αντιγράφων το λεπτό, για μέγεθος χαρτιού Α4. Η ικανότητα αυτή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45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Προτεινόμενη από τον κατασκευαστή μηνιαία παραγωγική ικανότητα αντιγράφων (</w:t>
            </w:r>
            <w:r>
              <w:rPr>
                <w:rFonts w:ascii="Calibri" w:hAnsi="Calibri" w:cs="Calibri"/>
                <w:b/>
                <w:sz w:val="22"/>
                <w:szCs w:val="22"/>
              </w:rPr>
              <w:t xml:space="preserve">όχι </w:t>
            </w:r>
            <w:proofErr w:type="spellStart"/>
            <w:r>
              <w:rPr>
                <w:rFonts w:ascii="Calibri" w:hAnsi="Calibri" w:cs="Calibri"/>
                <w:b/>
                <w:sz w:val="22"/>
                <w:szCs w:val="22"/>
              </w:rPr>
              <w:t>duty</w:t>
            </w:r>
            <w:proofErr w:type="spellEnd"/>
            <w:r>
              <w:rPr>
                <w:rFonts w:ascii="Calibri" w:hAnsi="Calibri" w:cs="Calibri"/>
                <w:b/>
                <w:sz w:val="22"/>
                <w:szCs w:val="22"/>
              </w:rPr>
              <w:t xml:space="preserve"> </w:t>
            </w:r>
            <w:proofErr w:type="spellStart"/>
            <w:r>
              <w:rPr>
                <w:rFonts w:ascii="Calibri" w:hAnsi="Calibri" w:cs="Calibri"/>
                <w:b/>
                <w:sz w:val="22"/>
                <w:szCs w:val="22"/>
              </w:rPr>
              <w:t>circle</w:t>
            </w:r>
            <w:proofErr w:type="spellEnd"/>
            <w:r>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30.000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pacing w:val="-1"/>
                <w:sz w:val="22"/>
                <w:szCs w:val="22"/>
                <w:lang w:eastAsia="el-GR"/>
              </w:rPr>
              <w:t xml:space="preserve">Μηνιαία παραγωγική ικανότητα </w:t>
            </w:r>
            <w:r>
              <w:rPr>
                <w:rFonts w:ascii="Calibri" w:hAnsi="Calibri" w:cs="Calibri"/>
                <w:color w:val="000000"/>
                <w:spacing w:val="-2"/>
                <w:sz w:val="22"/>
                <w:szCs w:val="22"/>
                <w:lang w:eastAsia="el-GR"/>
              </w:rPr>
              <w:t xml:space="preserve">αντιγράφων </w:t>
            </w:r>
            <w:proofErr w:type="spellStart"/>
            <w:r>
              <w:rPr>
                <w:rFonts w:ascii="Calibri" w:hAnsi="Calibri" w:cs="Calibri"/>
                <w:b/>
                <w:bCs/>
                <w:color w:val="000000"/>
                <w:spacing w:val="-2"/>
                <w:sz w:val="22"/>
                <w:szCs w:val="22"/>
                <w:lang w:eastAsia="el-GR"/>
              </w:rPr>
              <w:t>duty</w:t>
            </w:r>
            <w:proofErr w:type="spellEnd"/>
            <w:r>
              <w:rPr>
                <w:rFonts w:ascii="Calibri" w:hAnsi="Calibri" w:cs="Calibri"/>
                <w:b/>
                <w:bCs/>
                <w:color w:val="000000"/>
                <w:spacing w:val="-2"/>
                <w:sz w:val="22"/>
                <w:szCs w:val="22"/>
                <w:lang w:eastAsia="el-GR"/>
              </w:rPr>
              <w:t xml:space="preserve"> </w:t>
            </w:r>
            <w:proofErr w:type="spellStart"/>
            <w:r>
              <w:rPr>
                <w:rFonts w:ascii="Calibri" w:hAnsi="Calibri" w:cs="Calibri"/>
                <w:b/>
                <w:bCs/>
                <w:color w:val="000000"/>
                <w:spacing w:val="-2"/>
                <w:sz w:val="22"/>
                <w:szCs w:val="22"/>
                <w:lang w:eastAsia="el-GR"/>
              </w:rPr>
              <w:t>circle</w:t>
            </w:r>
            <w:proofErr w:type="spellEnd"/>
            <w:r>
              <w:rPr>
                <w:rFonts w:ascii="Calibri" w:hAnsi="Calibri" w:cs="Calibri"/>
                <w:b/>
                <w:bCs/>
                <w:color w:val="000000"/>
                <w:spacing w:val="-2"/>
                <w:sz w:val="22"/>
                <w:szCs w:val="22"/>
                <w:lang w:eastAsia="el-GR"/>
              </w:rPr>
              <w:t xml:space="preserve">. </w:t>
            </w:r>
            <w:r>
              <w:rPr>
                <w:rFonts w:ascii="Calibri" w:hAnsi="Calibri" w:cs="Calibri"/>
                <w:color w:val="000000"/>
                <w:spacing w:val="-2"/>
                <w:sz w:val="22"/>
                <w:szCs w:val="22"/>
                <w:lang w:eastAsia="el-GR"/>
              </w:rPr>
              <w:t xml:space="preserve">Η οποία θα </w:t>
            </w:r>
            <w:r>
              <w:rPr>
                <w:rFonts w:ascii="Calibri" w:hAnsi="Calibri" w:cs="Calibri"/>
                <w:color w:val="000000"/>
                <w:spacing w:val="-1"/>
                <w:sz w:val="22"/>
                <w:szCs w:val="22"/>
                <w:lang w:eastAsia="el-GR"/>
              </w:rPr>
              <w:t xml:space="preserve">βεβαιώνεται από επίσημα τεχνικά </w:t>
            </w:r>
            <w:r>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150.000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shd w:val="clear" w:color="auto" w:fill="FFFF99"/>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shd w:val="clear" w:color="auto" w:fill="FFFF99"/>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&gt;=500 φύλλα έκαστη</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shd w:val="clear" w:color="auto" w:fill="FFFF99"/>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shd w:val="clear" w:color="auto" w:fill="FFFF99"/>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B.2.9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τρίτη κασέτα πλαϊνής τροφοδοσίας (</w:t>
            </w:r>
            <w:proofErr w:type="spellStart"/>
            <w:r>
              <w:rPr>
                <w:rFonts w:ascii="Calibri" w:hAnsi="Calibri" w:cs="Calibri"/>
                <w:sz w:val="22"/>
                <w:szCs w:val="22"/>
              </w:rPr>
              <w:t>by</w:t>
            </w:r>
            <w:proofErr w:type="spellEnd"/>
            <w:r>
              <w:rPr>
                <w:rFonts w:ascii="Calibri" w:hAnsi="Calibri" w:cs="Calibri"/>
                <w:sz w:val="22"/>
                <w:szCs w:val="22"/>
              </w:rPr>
              <w:t xml:space="preserve"> </w:t>
            </w:r>
            <w:proofErr w:type="spellStart"/>
            <w:r>
              <w:rPr>
                <w:rFonts w:ascii="Calibri" w:hAnsi="Calibri" w:cs="Calibri"/>
                <w:sz w:val="22"/>
                <w:szCs w:val="22"/>
              </w:rPr>
              <w:t>pass</w:t>
            </w:r>
            <w:proofErr w:type="spellEnd"/>
            <w:r>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Βάρος χαρτιού σε τουλάχιστον μία κασέτα ή </w:t>
            </w:r>
            <w:proofErr w:type="spellStart"/>
            <w:r>
              <w:rPr>
                <w:rFonts w:ascii="Calibri" w:hAnsi="Calibri" w:cs="Calibri"/>
                <w:color w:val="000000"/>
                <w:sz w:val="22"/>
                <w:szCs w:val="22"/>
              </w:rPr>
              <w:t>by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&gt;=250 </w:t>
            </w:r>
            <w:proofErr w:type="spellStart"/>
            <w:r>
              <w:rPr>
                <w:rFonts w:ascii="Calibri" w:hAnsi="Calibri" w:cs="Calibri"/>
                <w:sz w:val="22"/>
                <w:szCs w:val="22"/>
              </w:rPr>
              <w:t>γραμ</w:t>
            </w:r>
            <w:proofErr w:type="spellEnd"/>
            <w:r>
              <w:rPr>
                <w:rFonts w:ascii="Calibri" w:hAnsi="Calibri" w:cs="Calibri"/>
                <w:sz w:val="22"/>
                <w:szCs w:val="22"/>
              </w:rPr>
              <w:t>./</w:t>
            </w:r>
            <w:proofErr w:type="spellStart"/>
            <w:r>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σύστημα αντιγραφής πρωτοτύπων ελάχιστης διάστασης Α5 και μέγιστης διάστασης Α3.</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Μέγεθος χαρτιού τροφοδοσίας (αντίγραφα/εκτυπώσεις) Α6-Α3.</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από 1 </w:t>
            </w:r>
            <w:proofErr w:type="spellStart"/>
            <w:r>
              <w:rPr>
                <w:rFonts w:ascii="Calibri" w:hAnsi="Calibri" w:cs="Calibri"/>
                <w:sz w:val="22"/>
                <w:szCs w:val="22"/>
              </w:rPr>
              <w:t>εως</w:t>
            </w:r>
            <w:proofErr w:type="spellEnd"/>
            <w:r>
              <w:rPr>
                <w:rFonts w:ascii="Calibri" w:hAnsi="Calibri" w:cs="Calibri"/>
                <w:sz w:val="22"/>
                <w:szCs w:val="22"/>
              </w:rPr>
              <w:t xml:space="preserve"> τουλάχιστον 999 αντίγραφα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&lt;=8/9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Χρόνος εκτύπωσης από </w:t>
            </w:r>
            <w:proofErr w:type="spellStart"/>
            <w:r>
              <w:rPr>
                <w:rFonts w:ascii="Calibri" w:hAnsi="Calibri" w:cs="Calibri"/>
                <w:sz w:val="22"/>
                <w:szCs w:val="22"/>
              </w:rPr>
              <w:t>sleep</w:t>
            </w:r>
            <w:proofErr w:type="spellEnd"/>
            <w:r>
              <w:rPr>
                <w:rFonts w:ascii="Calibri" w:hAnsi="Calibri" w:cs="Calibri"/>
                <w:sz w:val="22"/>
                <w:szCs w:val="22"/>
              </w:rPr>
              <w:t xml:space="preserve"> </w:t>
            </w:r>
            <w:proofErr w:type="spellStart"/>
            <w:r>
              <w:rPr>
                <w:rFonts w:ascii="Calibri" w:hAnsi="Calibri" w:cs="Calibri"/>
                <w:sz w:val="22"/>
                <w:szCs w:val="22"/>
              </w:rPr>
              <w:t>mode</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&lt;=22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&gt;=1200dpi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B.2.19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&gt;=80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B.2.20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διαθέτει </w:t>
            </w:r>
            <w:proofErr w:type="spellStart"/>
            <w:r>
              <w:rPr>
                <w:rFonts w:ascii="Calibri" w:hAnsi="Calibri" w:cs="Calibri"/>
                <w:sz w:val="22"/>
                <w:szCs w:val="22"/>
              </w:rPr>
              <w:t>panel</w:t>
            </w:r>
            <w:proofErr w:type="spellEnd"/>
            <w:r>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&gt;=8 </w:t>
            </w:r>
            <w:proofErr w:type="spellStart"/>
            <w:r>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B.2.21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&gt;=1000 χρήστες</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RPr="000F3600" w:rsidTr="000973C0">
        <w:tc>
          <w:tcPr>
            <w:tcW w:w="721"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B.3</w:t>
            </w:r>
          </w:p>
        </w:tc>
        <w:tc>
          <w:tcPr>
            <w:tcW w:w="7501"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Τεχνικά χαρακτηριστικά Α3 MFP τύπου Β</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b/>
                <w:bCs/>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Β.3.1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Αριθμός συσκευών MFP </w:t>
            </w:r>
            <w:r>
              <w:rPr>
                <w:rFonts w:ascii="Calibri" w:hAnsi="Calibri" w:cs="Calibri"/>
                <w:b/>
                <w:bCs/>
                <w:sz w:val="22"/>
                <w:szCs w:val="22"/>
              </w:rPr>
              <w:t>A3 τύπου Β</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8</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Β.3.2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δοθεί αναλυτικά ο ακριβής τύπος, η μάρκα, το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Όλα τα συστήματα MFP A3 αυτού του τύπου να είναι το ίδιο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Αυτόματος τροφοδότης πρωτοτύπων </w:t>
            </w:r>
            <w:r>
              <w:rPr>
                <w:rFonts w:ascii="Calibri" w:hAnsi="Calibri" w:cs="Calibri"/>
                <w:color w:val="000000"/>
                <w:sz w:val="22"/>
                <w:szCs w:val="22"/>
                <w:shd w:val="clear" w:color="auto" w:fill="FFFFFF"/>
              </w:rPr>
              <w:t>μονού περάσματος ή με αναστροφή</w:t>
            </w:r>
            <w:r>
              <w:rPr>
                <w:rFonts w:ascii="Calibri" w:hAnsi="Calibri" w:cs="Calibri"/>
                <w:color w:val="000000"/>
                <w:sz w:val="22"/>
                <w:szCs w:val="22"/>
              </w:rPr>
              <w:t xml:space="preserve"> </w:t>
            </w:r>
            <w:r>
              <w:rPr>
                <w:rFonts w:ascii="Calibri" w:hAnsi="Calibri" w:cs="Calibri"/>
                <w:color w:val="000000"/>
                <w:sz w:val="22"/>
                <w:szCs w:val="22"/>
              </w:rPr>
              <w:lastRenderedPageBreak/>
              <w:t>για αυτόματη σάρωση και αντιγραφή διπλής όψης &gt;=</w:t>
            </w:r>
            <w:r>
              <w:rPr>
                <w:rFonts w:ascii="Calibri" w:hAnsi="Calibri" w:cs="Calibri"/>
                <w:color w:val="000000"/>
                <w:sz w:val="22"/>
                <w:szCs w:val="22"/>
                <w:shd w:val="clear" w:color="auto" w:fill="FFFFFF"/>
              </w:rPr>
              <w:t xml:space="preserve"> 100</w:t>
            </w:r>
            <w:r>
              <w:rPr>
                <w:rFonts w:ascii="Calibri" w:hAnsi="Calibri" w:cs="Calibri"/>
                <w:color w:val="000000"/>
                <w:sz w:val="22"/>
                <w:szCs w:val="22"/>
              </w:rPr>
              <w:t xml:space="preserve"> </w:t>
            </w:r>
            <w:r>
              <w:rPr>
                <w:rFonts w:ascii="Calibri" w:hAnsi="Calibri" w:cs="Calibri"/>
                <w:color w:val="000000"/>
                <w:sz w:val="22"/>
                <w:szCs w:val="22"/>
                <w:shd w:val="clear" w:color="auto" w:fill="FFFFFF"/>
              </w:rPr>
              <w:t>φύλλα.</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παραγωγής ασπρόμαυρων και έγχρωμων αντιγράφων το λεπτό, για μέγεθος χαρτιού Α4. Η ικανότητα αυτή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30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Προτεινόμενη από τον κατασκευαστή μηνιαία παραγωγική ικανότητα αντιγράφων (</w:t>
            </w:r>
            <w:r>
              <w:rPr>
                <w:rFonts w:ascii="Calibri" w:hAnsi="Calibri" w:cs="Calibri"/>
                <w:b/>
                <w:sz w:val="22"/>
                <w:szCs w:val="22"/>
              </w:rPr>
              <w:t xml:space="preserve">όχι </w:t>
            </w:r>
            <w:proofErr w:type="spellStart"/>
            <w:r>
              <w:rPr>
                <w:rFonts w:ascii="Calibri" w:hAnsi="Calibri" w:cs="Calibri"/>
                <w:b/>
                <w:sz w:val="22"/>
                <w:szCs w:val="22"/>
              </w:rPr>
              <w:t>duty</w:t>
            </w:r>
            <w:proofErr w:type="spellEnd"/>
            <w:r>
              <w:rPr>
                <w:rFonts w:ascii="Calibri" w:hAnsi="Calibri" w:cs="Calibri"/>
                <w:b/>
                <w:sz w:val="22"/>
                <w:szCs w:val="22"/>
              </w:rPr>
              <w:t xml:space="preserve"> </w:t>
            </w:r>
            <w:proofErr w:type="spellStart"/>
            <w:r>
              <w:rPr>
                <w:rFonts w:ascii="Calibri" w:hAnsi="Calibri" w:cs="Calibri"/>
                <w:b/>
                <w:sz w:val="22"/>
                <w:szCs w:val="22"/>
              </w:rPr>
              <w:t>circle</w:t>
            </w:r>
            <w:proofErr w:type="spellEnd"/>
            <w:r>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15.000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pacing w:val="-1"/>
                <w:sz w:val="22"/>
                <w:szCs w:val="22"/>
                <w:lang w:eastAsia="el-GR"/>
              </w:rPr>
              <w:t xml:space="preserve">Μηνιαία παραγωγική ικανότητα </w:t>
            </w:r>
            <w:r>
              <w:rPr>
                <w:rFonts w:ascii="Calibri" w:hAnsi="Calibri" w:cs="Calibri"/>
                <w:color w:val="000000"/>
                <w:spacing w:val="-2"/>
                <w:sz w:val="22"/>
                <w:szCs w:val="22"/>
                <w:lang w:eastAsia="el-GR"/>
              </w:rPr>
              <w:t xml:space="preserve">αντιγράφων </w:t>
            </w:r>
            <w:proofErr w:type="spellStart"/>
            <w:r>
              <w:rPr>
                <w:rFonts w:ascii="Calibri" w:hAnsi="Calibri" w:cs="Calibri"/>
                <w:b/>
                <w:bCs/>
                <w:color w:val="000000"/>
                <w:spacing w:val="-2"/>
                <w:sz w:val="22"/>
                <w:szCs w:val="22"/>
                <w:lang w:eastAsia="el-GR"/>
              </w:rPr>
              <w:t>duty</w:t>
            </w:r>
            <w:proofErr w:type="spellEnd"/>
            <w:r>
              <w:rPr>
                <w:rFonts w:ascii="Calibri" w:hAnsi="Calibri" w:cs="Calibri"/>
                <w:b/>
                <w:bCs/>
                <w:color w:val="000000"/>
                <w:spacing w:val="-2"/>
                <w:sz w:val="22"/>
                <w:szCs w:val="22"/>
                <w:lang w:eastAsia="el-GR"/>
              </w:rPr>
              <w:t xml:space="preserve"> </w:t>
            </w:r>
            <w:proofErr w:type="spellStart"/>
            <w:r>
              <w:rPr>
                <w:rFonts w:ascii="Calibri" w:hAnsi="Calibri" w:cs="Calibri"/>
                <w:b/>
                <w:bCs/>
                <w:color w:val="000000"/>
                <w:spacing w:val="-2"/>
                <w:sz w:val="22"/>
                <w:szCs w:val="22"/>
                <w:lang w:eastAsia="el-GR"/>
              </w:rPr>
              <w:t>circle</w:t>
            </w:r>
            <w:proofErr w:type="spellEnd"/>
            <w:r>
              <w:rPr>
                <w:rFonts w:ascii="Calibri" w:hAnsi="Calibri" w:cs="Calibri"/>
                <w:b/>
                <w:bCs/>
                <w:color w:val="000000"/>
                <w:spacing w:val="-2"/>
                <w:sz w:val="22"/>
                <w:szCs w:val="22"/>
                <w:lang w:eastAsia="el-GR"/>
              </w:rPr>
              <w:t xml:space="preserve">. </w:t>
            </w:r>
            <w:r>
              <w:rPr>
                <w:rFonts w:ascii="Calibri" w:hAnsi="Calibri" w:cs="Calibri"/>
                <w:color w:val="000000"/>
                <w:spacing w:val="-2"/>
                <w:sz w:val="22"/>
                <w:szCs w:val="22"/>
                <w:lang w:eastAsia="el-GR"/>
              </w:rPr>
              <w:t xml:space="preserve">Η οποία θα </w:t>
            </w:r>
            <w:r>
              <w:rPr>
                <w:rFonts w:ascii="Calibri" w:hAnsi="Calibri" w:cs="Calibri"/>
                <w:color w:val="000000"/>
                <w:spacing w:val="-1"/>
                <w:sz w:val="22"/>
                <w:szCs w:val="22"/>
                <w:lang w:eastAsia="el-GR"/>
              </w:rPr>
              <w:t xml:space="preserve">βεβαιώνεται από επίσημα τεχνικά </w:t>
            </w:r>
            <w:r>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80.000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&gt;=500 φύλλα έκαστη</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τρίτη κασέτα πλαϊνής τροφοδοσίας (</w:t>
            </w:r>
            <w:proofErr w:type="spellStart"/>
            <w:r>
              <w:rPr>
                <w:rFonts w:ascii="Calibri" w:hAnsi="Calibri" w:cs="Calibri"/>
                <w:sz w:val="22"/>
                <w:szCs w:val="22"/>
              </w:rPr>
              <w:t>by</w:t>
            </w:r>
            <w:proofErr w:type="spellEnd"/>
            <w:r>
              <w:rPr>
                <w:rFonts w:ascii="Calibri" w:hAnsi="Calibri" w:cs="Calibri"/>
                <w:sz w:val="22"/>
                <w:szCs w:val="22"/>
              </w:rPr>
              <w:t xml:space="preserve"> </w:t>
            </w:r>
            <w:proofErr w:type="spellStart"/>
            <w:r>
              <w:rPr>
                <w:rFonts w:ascii="Calibri" w:hAnsi="Calibri" w:cs="Calibri"/>
                <w:sz w:val="22"/>
                <w:szCs w:val="22"/>
              </w:rPr>
              <w:t>pass</w:t>
            </w:r>
            <w:proofErr w:type="spellEnd"/>
            <w:r>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z w:val="22"/>
                <w:szCs w:val="22"/>
              </w:rPr>
              <w:t xml:space="preserve">Βάρος χαρτιού σε τουλάχιστον μία κασέτα ή </w:t>
            </w:r>
            <w:proofErr w:type="spellStart"/>
            <w:r>
              <w:rPr>
                <w:rFonts w:ascii="Calibri" w:hAnsi="Calibri" w:cs="Calibri"/>
                <w:color w:val="000000"/>
                <w:sz w:val="22"/>
                <w:szCs w:val="22"/>
              </w:rPr>
              <w:t>by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&gt;=220 </w:t>
            </w:r>
            <w:proofErr w:type="spellStart"/>
            <w:r>
              <w:rPr>
                <w:rFonts w:ascii="Calibri" w:hAnsi="Calibri" w:cs="Calibri"/>
                <w:sz w:val="22"/>
                <w:szCs w:val="22"/>
              </w:rPr>
              <w:t>γραμ</w:t>
            </w:r>
            <w:proofErr w:type="spellEnd"/>
            <w:r>
              <w:rPr>
                <w:rFonts w:ascii="Calibri" w:hAnsi="Calibri" w:cs="Calibri"/>
                <w:sz w:val="22"/>
                <w:szCs w:val="22"/>
              </w:rPr>
              <w:t>./</w:t>
            </w:r>
            <w:proofErr w:type="spellStart"/>
            <w:r>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σύστημα αντιγραφής πρωτοτύπων ελάχιστης διάστασης Α5 και μέγιστης διάστασης Α3.</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Μέγεθος χαρτιού τροφοδοσίας (αντίγραφα/εκτυπώσεις) Α6-Α3.</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από 1 έως τουλάχιστον 999 αντίγραφα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&lt;=10/12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Χρόνος εκτύπωσης από </w:t>
            </w:r>
            <w:proofErr w:type="spellStart"/>
            <w:r>
              <w:rPr>
                <w:rFonts w:ascii="Calibri" w:hAnsi="Calibri" w:cs="Calibri"/>
                <w:sz w:val="22"/>
                <w:szCs w:val="22"/>
              </w:rPr>
              <w:t>sleep</w:t>
            </w:r>
            <w:proofErr w:type="spellEnd"/>
            <w:r>
              <w:rPr>
                <w:rFonts w:ascii="Calibri" w:hAnsi="Calibri" w:cs="Calibri"/>
                <w:sz w:val="22"/>
                <w:szCs w:val="22"/>
              </w:rPr>
              <w:t xml:space="preserve"> </w:t>
            </w:r>
            <w:proofErr w:type="spellStart"/>
            <w:r>
              <w:rPr>
                <w:rFonts w:ascii="Calibri" w:hAnsi="Calibri" w:cs="Calibri"/>
                <w:sz w:val="22"/>
                <w:szCs w:val="22"/>
              </w:rPr>
              <w:t>mode</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&lt;=22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&gt;=1200dpi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B.3.18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B.3.19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&gt;=80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B.3.20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διαθέτει </w:t>
            </w:r>
            <w:proofErr w:type="spellStart"/>
            <w:r>
              <w:rPr>
                <w:rFonts w:ascii="Calibri" w:hAnsi="Calibri" w:cs="Calibri"/>
                <w:sz w:val="22"/>
                <w:szCs w:val="22"/>
              </w:rPr>
              <w:t>panel</w:t>
            </w:r>
            <w:proofErr w:type="spellEnd"/>
            <w:r>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&gt;=8 </w:t>
            </w:r>
            <w:proofErr w:type="spellStart"/>
            <w:r>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B.3.21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&gt;=1000 χρήστες</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rPr>
          <w:trHeight w:val="478"/>
        </w:trPr>
        <w:tc>
          <w:tcPr>
            <w:tcW w:w="721"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B.4</w:t>
            </w:r>
          </w:p>
        </w:tc>
        <w:tc>
          <w:tcPr>
            <w:tcW w:w="7501"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Τεχνικά χαρακτηριστικά Α4 MFP</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Β.4.1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Αριθμός συσκευών MFP </w:t>
            </w:r>
            <w:r>
              <w:rPr>
                <w:rFonts w:ascii="Calibri" w:hAnsi="Calibri" w:cs="Calibri"/>
                <w:b/>
                <w:bCs/>
                <w:sz w:val="22"/>
                <w:szCs w:val="22"/>
              </w:rPr>
              <w:t>A4</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5</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δοθεί αναλυτικά ο ακριβής τύπος, η μάρκα, το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Όλα τα συστήματα A4 MFP να είναι το ίδιο μοντέλο.</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Αυτόματος τροφοδότης πρωτοτύπων </w:t>
            </w:r>
            <w:r>
              <w:rPr>
                <w:rFonts w:ascii="Calibri" w:hAnsi="Calibri" w:cs="Calibri"/>
                <w:sz w:val="22"/>
                <w:szCs w:val="22"/>
                <w:shd w:val="clear" w:color="auto" w:fill="FFFFFF"/>
              </w:rPr>
              <w:t>μονού περάσματος ή με αναστροφή</w:t>
            </w:r>
            <w:r>
              <w:rPr>
                <w:rFonts w:ascii="Calibri" w:hAnsi="Calibri" w:cs="Calibri"/>
                <w:sz w:val="22"/>
                <w:szCs w:val="22"/>
              </w:rPr>
              <w:t xml:space="preserve"> για αυτόματη σάρωση και αντιγραφή διπλής όψης &gt;=</w:t>
            </w:r>
            <w:r>
              <w:rPr>
                <w:rFonts w:ascii="Calibri" w:hAnsi="Calibri" w:cs="Calibri"/>
                <w:sz w:val="22"/>
                <w:szCs w:val="22"/>
                <w:shd w:val="clear" w:color="auto" w:fill="FFFFFF"/>
              </w:rPr>
              <w:t xml:space="preserve"> 50</w:t>
            </w:r>
            <w:r>
              <w:rPr>
                <w:rFonts w:ascii="Calibri" w:hAnsi="Calibri" w:cs="Calibri"/>
                <w:sz w:val="22"/>
                <w:szCs w:val="22"/>
              </w:rPr>
              <w:t xml:space="preserve"> </w:t>
            </w:r>
            <w:r>
              <w:rPr>
                <w:rFonts w:ascii="Calibri" w:hAnsi="Calibri" w:cs="Calibri"/>
                <w:sz w:val="22"/>
                <w:szCs w:val="22"/>
                <w:shd w:val="clear" w:color="auto" w:fill="FFFFFF"/>
              </w:rPr>
              <w:t>φύλλα.</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Ταχύτητα παραγωγής ασπρόμαυρων και έγχρωμων αντιγράφων το λεπτό, για μέγεθος χαρτιού Α4. </w:t>
            </w:r>
            <w:r>
              <w:rPr>
                <w:rFonts w:ascii="Calibri" w:hAnsi="Calibri" w:cs="Calibri"/>
                <w:sz w:val="22"/>
                <w:szCs w:val="22"/>
                <w:shd w:val="clear" w:color="auto" w:fill="FFFFFF"/>
              </w:rPr>
              <w:t>Η ικανότητα αυτή να βεβαιώνεται από επίσημα τεχνικά φυλλάδια του κατασκευαστή</w:t>
            </w:r>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30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Προτεινόμενη από τον κατασκευαστή μηνιαία παραγωγική ικανότητα αντιγράφων (</w:t>
            </w:r>
            <w:r>
              <w:rPr>
                <w:rFonts w:ascii="Calibri" w:hAnsi="Calibri" w:cs="Calibri"/>
                <w:b/>
                <w:sz w:val="22"/>
                <w:szCs w:val="22"/>
              </w:rPr>
              <w:t xml:space="preserve">όχι </w:t>
            </w:r>
            <w:proofErr w:type="spellStart"/>
            <w:r>
              <w:rPr>
                <w:rFonts w:ascii="Calibri" w:hAnsi="Calibri" w:cs="Calibri"/>
                <w:b/>
                <w:sz w:val="22"/>
                <w:szCs w:val="22"/>
              </w:rPr>
              <w:t>duty</w:t>
            </w:r>
            <w:proofErr w:type="spellEnd"/>
            <w:r>
              <w:rPr>
                <w:rFonts w:ascii="Calibri" w:hAnsi="Calibri" w:cs="Calibri"/>
                <w:b/>
                <w:sz w:val="22"/>
                <w:szCs w:val="22"/>
              </w:rPr>
              <w:t xml:space="preserve"> </w:t>
            </w:r>
            <w:proofErr w:type="spellStart"/>
            <w:r>
              <w:rPr>
                <w:rFonts w:ascii="Calibri" w:hAnsi="Calibri" w:cs="Calibri"/>
                <w:b/>
                <w:sz w:val="22"/>
                <w:szCs w:val="22"/>
              </w:rPr>
              <w:t>circle</w:t>
            </w:r>
            <w:proofErr w:type="spellEnd"/>
            <w:r>
              <w:rPr>
                <w:rFonts w:ascii="Calibri" w:hAnsi="Calibri" w:cs="Calibri"/>
                <w:sz w:val="22"/>
                <w:szCs w:val="22"/>
              </w:rPr>
              <w:t>). Η παραγωγική αυτή ικανότητα να βεβαιώνεται από επίσημα τεχνικά 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 5.000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pacing w:val="-1"/>
                <w:sz w:val="22"/>
                <w:szCs w:val="22"/>
                <w:lang w:eastAsia="el-GR"/>
              </w:rPr>
              <w:t xml:space="preserve">Μηνιαία παραγωγική ικανότητα </w:t>
            </w:r>
            <w:r>
              <w:rPr>
                <w:rFonts w:ascii="Calibri" w:hAnsi="Calibri" w:cs="Calibri"/>
                <w:color w:val="000000"/>
                <w:spacing w:val="-2"/>
                <w:sz w:val="22"/>
                <w:szCs w:val="22"/>
                <w:lang w:eastAsia="el-GR"/>
              </w:rPr>
              <w:t xml:space="preserve">αντιγράφων </w:t>
            </w:r>
            <w:proofErr w:type="spellStart"/>
            <w:r>
              <w:rPr>
                <w:rFonts w:ascii="Calibri" w:hAnsi="Calibri" w:cs="Calibri"/>
                <w:b/>
                <w:bCs/>
                <w:color w:val="000000"/>
                <w:spacing w:val="-2"/>
                <w:sz w:val="22"/>
                <w:szCs w:val="22"/>
                <w:lang w:eastAsia="el-GR"/>
              </w:rPr>
              <w:t>duty</w:t>
            </w:r>
            <w:proofErr w:type="spellEnd"/>
            <w:r>
              <w:rPr>
                <w:rFonts w:ascii="Calibri" w:hAnsi="Calibri" w:cs="Calibri"/>
                <w:b/>
                <w:bCs/>
                <w:color w:val="000000"/>
                <w:spacing w:val="-2"/>
                <w:sz w:val="22"/>
                <w:szCs w:val="22"/>
                <w:lang w:eastAsia="el-GR"/>
              </w:rPr>
              <w:t xml:space="preserve"> </w:t>
            </w:r>
            <w:proofErr w:type="spellStart"/>
            <w:r>
              <w:rPr>
                <w:rFonts w:ascii="Calibri" w:hAnsi="Calibri" w:cs="Calibri"/>
                <w:b/>
                <w:bCs/>
                <w:color w:val="000000"/>
                <w:spacing w:val="-2"/>
                <w:sz w:val="22"/>
                <w:szCs w:val="22"/>
                <w:lang w:eastAsia="el-GR"/>
              </w:rPr>
              <w:t>circle</w:t>
            </w:r>
            <w:proofErr w:type="spellEnd"/>
            <w:r>
              <w:rPr>
                <w:rFonts w:ascii="Calibri" w:hAnsi="Calibri" w:cs="Calibri"/>
                <w:b/>
                <w:bCs/>
                <w:color w:val="000000"/>
                <w:spacing w:val="-2"/>
                <w:sz w:val="22"/>
                <w:szCs w:val="22"/>
                <w:lang w:eastAsia="el-GR"/>
              </w:rPr>
              <w:t xml:space="preserve">. </w:t>
            </w:r>
            <w:r>
              <w:rPr>
                <w:rFonts w:ascii="Calibri" w:hAnsi="Calibri" w:cs="Calibri"/>
                <w:color w:val="000000"/>
                <w:spacing w:val="-2"/>
                <w:sz w:val="22"/>
                <w:szCs w:val="22"/>
                <w:lang w:eastAsia="el-GR"/>
              </w:rPr>
              <w:t xml:space="preserve">Η οποία θα </w:t>
            </w:r>
            <w:r>
              <w:rPr>
                <w:rFonts w:ascii="Calibri" w:hAnsi="Calibri" w:cs="Calibri"/>
                <w:color w:val="000000"/>
                <w:spacing w:val="-1"/>
                <w:sz w:val="22"/>
                <w:szCs w:val="22"/>
                <w:lang w:eastAsia="el-GR"/>
              </w:rPr>
              <w:t xml:space="preserve">βεβαιώνεται από επίσημα τεχνικά </w:t>
            </w:r>
            <w:r>
              <w:rPr>
                <w:rFonts w:ascii="Calibri" w:hAnsi="Calibri" w:cs="Calibri"/>
                <w:color w:val="000000"/>
                <w:sz w:val="22"/>
                <w:szCs w:val="22"/>
                <w:lang w:eastAsia="el-GR"/>
              </w:rPr>
              <w:t>φυλλάδια του κατασκευαστή.</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color w:val="000000"/>
                <w:spacing w:val="-3"/>
                <w:sz w:val="22"/>
                <w:szCs w:val="22"/>
              </w:rPr>
              <w:t>&gt;= 90.000 σελ.</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τουλάχιστον δύο (2) κασέτες τροφοδοσίας χαρτιού με δυνατότητα επέκτασης με επιπλέον κασέτες τροφοδοσίας.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rPr>
                <w:rFonts w:ascii="Calibri" w:hAnsi="Calibri" w:cs="Calibri"/>
                <w:sz w:val="22"/>
                <w:szCs w:val="22"/>
              </w:rPr>
            </w:pPr>
            <w:r>
              <w:rPr>
                <w:rFonts w:ascii="Calibri" w:hAnsi="Calibri" w:cs="Calibri"/>
                <w:sz w:val="22"/>
                <w:szCs w:val="22"/>
              </w:rPr>
              <w:t xml:space="preserve">Μια </w:t>
            </w:r>
            <w:proofErr w:type="spellStart"/>
            <w:r>
              <w:rPr>
                <w:rFonts w:ascii="Calibri" w:hAnsi="Calibri" w:cs="Calibri"/>
                <w:sz w:val="22"/>
                <w:szCs w:val="22"/>
              </w:rPr>
              <w:t>κασσέτα</w:t>
            </w:r>
            <w:proofErr w:type="spellEnd"/>
          </w:p>
          <w:p w:rsidR="00075824" w:rsidRDefault="00075824" w:rsidP="000973C0">
            <w:pPr>
              <w:pStyle w:val="TableContents"/>
              <w:jc w:val="center"/>
              <w:rPr>
                <w:rFonts w:ascii="Calibri" w:hAnsi="Calibri" w:cs="Calibri"/>
                <w:sz w:val="22"/>
                <w:szCs w:val="22"/>
              </w:rPr>
            </w:pPr>
            <w:r>
              <w:rPr>
                <w:rFonts w:ascii="Calibri" w:hAnsi="Calibri" w:cs="Calibri"/>
                <w:sz w:val="22"/>
                <w:szCs w:val="22"/>
              </w:rPr>
              <w:t>&gt;=250 φύλλα</w:t>
            </w:r>
          </w:p>
          <w:p w:rsidR="00075824" w:rsidRDefault="00075824" w:rsidP="000973C0">
            <w:pPr>
              <w:pStyle w:val="TableContents"/>
              <w:jc w:val="center"/>
              <w:rPr>
                <w:rFonts w:ascii="Calibri" w:hAnsi="Calibri" w:cs="Calibri"/>
                <w:sz w:val="22"/>
                <w:szCs w:val="22"/>
              </w:rPr>
            </w:pPr>
            <w:r>
              <w:rPr>
                <w:rFonts w:ascii="Calibri" w:hAnsi="Calibri" w:cs="Calibri"/>
                <w:sz w:val="22"/>
                <w:szCs w:val="22"/>
              </w:rPr>
              <w:t xml:space="preserve">και μία </w:t>
            </w:r>
            <w:proofErr w:type="spellStart"/>
            <w:r>
              <w:rPr>
                <w:rFonts w:ascii="Calibri" w:hAnsi="Calibri" w:cs="Calibri"/>
                <w:sz w:val="22"/>
                <w:szCs w:val="22"/>
              </w:rPr>
              <w:t>κασσέτα</w:t>
            </w:r>
            <w:proofErr w:type="spellEnd"/>
          </w:p>
          <w:p w:rsidR="00075824" w:rsidRDefault="00075824" w:rsidP="000973C0">
            <w:pPr>
              <w:pStyle w:val="TableContents"/>
              <w:jc w:val="center"/>
            </w:pPr>
            <w:r>
              <w:rPr>
                <w:rFonts w:ascii="Calibri" w:hAnsi="Calibri" w:cs="Calibri"/>
                <w:sz w:val="22"/>
                <w:szCs w:val="22"/>
              </w:rPr>
              <w:t>&gt;= 500 φύλλα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B.4.9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τρίτη κασέτα πλαϊνής τροφοδοσίας (</w:t>
            </w:r>
            <w:proofErr w:type="spellStart"/>
            <w:r>
              <w:rPr>
                <w:rFonts w:ascii="Calibri" w:hAnsi="Calibri" w:cs="Calibri"/>
                <w:sz w:val="22"/>
                <w:szCs w:val="22"/>
              </w:rPr>
              <w:t>by</w:t>
            </w:r>
            <w:proofErr w:type="spellEnd"/>
            <w:r>
              <w:rPr>
                <w:rFonts w:ascii="Calibri" w:hAnsi="Calibri" w:cs="Calibri"/>
                <w:sz w:val="22"/>
                <w:szCs w:val="22"/>
              </w:rPr>
              <w:t xml:space="preserve"> </w:t>
            </w:r>
            <w:proofErr w:type="spellStart"/>
            <w:r>
              <w:rPr>
                <w:rFonts w:ascii="Calibri" w:hAnsi="Calibri" w:cs="Calibri"/>
                <w:sz w:val="22"/>
                <w:szCs w:val="22"/>
              </w:rPr>
              <w:t>pass</w:t>
            </w:r>
            <w:proofErr w:type="spellEnd"/>
            <w:r>
              <w:rPr>
                <w:rFonts w:ascii="Calibri" w:hAnsi="Calibri" w:cs="Calibri"/>
                <w:sz w:val="22"/>
                <w:szCs w:val="22"/>
              </w:rPr>
              <w:t>), που μπορεί να χρησιμοποιηθεί και για τροφοδοσία ειδικών φύλλων.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 φύλλα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bookmarkStart w:id="4" w:name="__DdeLink__4143_2146131973"/>
            <w:r>
              <w:rPr>
                <w:rFonts w:ascii="Calibri" w:hAnsi="Calibri" w:cs="Calibri"/>
                <w:color w:val="000000"/>
                <w:sz w:val="22"/>
                <w:szCs w:val="22"/>
              </w:rPr>
              <w:t>Βάρος χαρτιού</w:t>
            </w:r>
            <w:bookmarkEnd w:id="4"/>
            <w:r>
              <w:rPr>
                <w:rFonts w:ascii="Calibri" w:hAnsi="Calibri" w:cs="Calibri"/>
                <w:color w:val="000000"/>
                <w:sz w:val="22"/>
                <w:szCs w:val="22"/>
              </w:rPr>
              <w:t xml:space="preserve"> σε τουλάχιστον μία κασέτα ή </w:t>
            </w:r>
            <w:proofErr w:type="spellStart"/>
            <w:r>
              <w:rPr>
                <w:rFonts w:ascii="Calibri" w:hAnsi="Calibri" w:cs="Calibri"/>
                <w:color w:val="000000"/>
                <w:sz w:val="22"/>
                <w:szCs w:val="22"/>
              </w:rPr>
              <w:t>by</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bass</w:t>
            </w:r>
            <w:proofErr w:type="spellEnd"/>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 160 </w:t>
            </w:r>
            <w:proofErr w:type="spellStart"/>
            <w:r>
              <w:rPr>
                <w:rFonts w:ascii="Calibri" w:hAnsi="Calibri" w:cs="Calibri"/>
                <w:sz w:val="22"/>
                <w:szCs w:val="22"/>
              </w:rPr>
              <w:t>γραμ</w:t>
            </w:r>
            <w:proofErr w:type="spellEnd"/>
            <w:r>
              <w:rPr>
                <w:rFonts w:ascii="Calibri" w:hAnsi="Calibri" w:cs="Calibri"/>
                <w:sz w:val="22"/>
                <w:szCs w:val="22"/>
              </w:rPr>
              <w:t>./</w:t>
            </w:r>
            <w:proofErr w:type="spellStart"/>
            <w:r>
              <w:rPr>
                <w:rFonts w:ascii="Calibri" w:hAnsi="Calibri" w:cs="Calibri"/>
                <w:sz w:val="22"/>
                <w:szCs w:val="22"/>
              </w:rPr>
              <w:t>τ.εκ</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σύστημα αντιγραφής πρωτοτύπων ελάχιστης διάστασης Α5 και μέγιστης διάστασης Α4.</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B.4.12</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Μέγεθος χαρτιού τροφοδοσίας (αντίγραφα/εκτυπώσεις) Α6-Α4.</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B.4.13</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διαθέτουν προεπιλογή συνεχόμενων αντιγράφων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από 1 έως τουλάχιστον 999 αντίγραφα</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B.4.14</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πρώτης ασπρόμαυρης / έγχρωμης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&lt;=8,5/10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B.4.15</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Χρόνος εκτύπωσης από </w:t>
            </w:r>
            <w:proofErr w:type="spellStart"/>
            <w:r>
              <w:rPr>
                <w:rFonts w:ascii="Calibri" w:hAnsi="Calibri" w:cs="Calibri"/>
                <w:sz w:val="22"/>
                <w:szCs w:val="22"/>
              </w:rPr>
              <w:t>sleep</w:t>
            </w:r>
            <w:proofErr w:type="spellEnd"/>
            <w:r>
              <w:rPr>
                <w:rFonts w:ascii="Calibri" w:hAnsi="Calibri" w:cs="Calibri"/>
                <w:sz w:val="22"/>
                <w:szCs w:val="22"/>
              </w:rPr>
              <w:t xml:space="preserve"> </w:t>
            </w:r>
            <w:proofErr w:type="spellStart"/>
            <w:r>
              <w:rPr>
                <w:rFonts w:ascii="Calibri" w:hAnsi="Calibri" w:cs="Calibri"/>
                <w:sz w:val="22"/>
                <w:szCs w:val="22"/>
              </w:rPr>
              <w:t>mode</w:t>
            </w:r>
            <w:proofErr w:type="spellEnd"/>
            <w:r>
              <w:rPr>
                <w:rFonts w:ascii="Calibri" w:hAnsi="Calibri" w:cs="Calibri"/>
                <w:sz w:val="22"/>
                <w:szCs w:val="22"/>
              </w:rPr>
              <w:t>.</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&lt;=22 </w:t>
            </w:r>
            <w:proofErr w:type="spellStart"/>
            <w:r>
              <w:rPr>
                <w:rFonts w:ascii="Calibri" w:hAnsi="Calibri" w:cs="Calibri"/>
                <w:sz w:val="22"/>
                <w:szCs w:val="22"/>
              </w:rPr>
              <w:t>sec</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B.4.16</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εκτύπωσης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&gt;=1200dpi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B.4.17</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αντιγραφής.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B.4.18</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Ανάλυση σάρωσης.</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&gt;=600dpi</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B.4.19</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Ταχύτητα σάρωσης ασπρόμαυρων και έγχρωμων πρωτοτύπων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&gt;=30 σελ./λεπτό</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B.4.20</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υποστηρίζουν λογαριασμούς χρηστών</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&gt;=500 χρήστες</w:t>
            </w:r>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B.4.21</w:t>
            </w:r>
          </w:p>
        </w:tc>
        <w:tc>
          <w:tcPr>
            <w:tcW w:w="366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διαθέτει </w:t>
            </w:r>
            <w:proofErr w:type="spellStart"/>
            <w:r>
              <w:rPr>
                <w:rFonts w:ascii="Calibri" w:hAnsi="Calibri" w:cs="Calibri"/>
                <w:sz w:val="22"/>
                <w:szCs w:val="22"/>
              </w:rPr>
              <w:t>panel</w:t>
            </w:r>
            <w:proofErr w:type="spellEnd"/>
            <w:r>
              <w:rPr>
                <w:rFonts w:ascii="Calibri" w:hAnsi="Calibri" w:cs="Calibri"/>
                <w:sz w:val="22"/>
                <w:szCs w:val="22"/>
              </w:rPr>
              <w:t xml:space="preserve"> λειτουργίας και χειρισμού στην Ελληνική και στην Αγγλική γλώσσα με όλα τα απαραίτητα πλήκτρα και φωτεινές ενδείξεις με απεικόνιση των σημείων εμπλοκής του χαρτιού, έλλειψης αναλωσίμων υλικών </w:t>
            </w:r>
            <w:proofErr w:type="spellStart"/>
            <w:r>
              <w:rPr>
                <w:rFonts w:ascii="Calibri" w:hAnsi="Calibri" w:cs="Calibri"/>
                <w:sz w:val="22"/>
                <w:szCs w:val="22"/>
              </w:rPr>
              <w:t>κ.λ.π</w:t>
            </w:r>
            <w:proofErr w:type="spellEnd"/>
            <w:r>
              <w:rPr>
                <w:rFonts w:ascii="Calibri" w:hAnsi="Calibri" w:cs="Calibri"/>
                <w:sz w:val="22"/>
                <w:szCs w:val="22"/>
              </w:rPr>
              <w:t xml:space="preserve">. </w:t>
            </w:r>
          </w:p>
        </w:tc>
        <w:tc>
          <w:tcPr>
            <w:tcW w:w="149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 xml:space="preserve">&gt;=7 </w:t>
            </w:r>
            <w:proofErr w:type="spellStart"/>
            <w:r>
              <w:rPr>
                <w:rFonts w:ascii="Calibri" w:hAnsi="Calibri" w:cs="Calibri"/>
                <w:sz w:val="22"/>
                <w:szCs w:val="22"/>
              </w:rPr>
              <w:t>inches</w:t>
            </w:r>
            <w:proofErr w:type="spellEnd"/>
          </w:p>
        </w:tc>
        <w:tc>
          <w:tcPr>
            <w:tcW w:w="234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bl>
    <w:p w:rsidR="00075824" w:rsidRDefault="00075824" w:rsidP="00075824">
      <w:pPr>
        <w:pStyle w:val="Standard"/>
        <w:rPr>
          <w:rFonts w:ascii="Calibri" w:hAnsi="Calibri" w:cs="Calibri"/>
          <w:b/>
          <w:bCs/>
          <w:sz w:val="22"/>
          <w:szCs w:val="22"/>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718"/>
        <w:gridCol w:w="3677"/>
        <w:gridCol w:w="1559"/>
        <w:gridCol w:w="2268"/>
        <w:gridCol w:w="2278"/>
      </w:tblGrid>
      <w:tr w:rsidR="00075824" w:rsidRPr="000F3600" w:rsidTr="000973C0">
        <w:trPr>
          <w:trHeight w:val="544"/>
        </w:trPr>
        <w:tc>
          <w:tcPr>
            <w:tcW w:w="10500"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t>Γ.  Πίνακας Χαρακτηριστικών Λογισμικού Διαχείρισης</w:t>
            </w:r>
          </w:p>
        </w:tc>
      </w:tr>
      <w:tr w:rsidR="00075824" w:rsidTr="000973C0">
        <w:tc>
          <w:tcPr>
            <w:tcW w:w="718"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Α/Α</w:t>
            </w:r>
          </w:p>
        </w:tc>
        <w:tc>
          <w:tcPr>
            <w:tcW w:w="3677"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Περιγραφή</w:t>
            </w:r>
          </w:p>
        </w:tc>
        <w:tc>
          <w:tcPr>
            <w:tcW w:w="1559"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Απαίτηση</w:t>
            </w:r>
          </w:p>
        </w:tc>
        <w:tc>
          <w:tcPr>
            <w:tcW w:w="2268"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Απάντηση</w:t>
            </w:r>
          </w:p>
        </w:tc>
        <w:tc>
          <w:tcPr>
            <w:tcW w:w="227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Έγγραφο τεκμηρίωσης όπου απαιτείται</w:t>
            </w:r>
          </w:p>
        </w:tc>
      </w:tr>
      <w:tr w:rsidR="00075824" w:rsidTr="000973C0">
        <w:trPr>
          <w:trHeight w:val="465"/>
        </w:trPr>
        <w:tc>
          <w:tcPr>
            <w:tcW w:w="718"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Γ.1</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Βασικά τεχνικά χαρακτηριστικά</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για εγκατάσταση του λογισμικού διαχείρισης σε εικονική μηχανή τύπου </w:t>
            </w:r>
            <w:proofErr w:type="spellStart"/>
            <w:r>
              <w:rPr>
                <w:rFonts w:ascii="Calibri" w:hAnsi="Calibri" w:cs="Calibri"/>
                <w:sz w:val="22"/>
                <w:szCs w:val="22"/>
              </w:rPr>
              <w:t>vmware</w:t>
            </w:r>
            <w:proofErr w:type="spellEnd"/>
            <w:r>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Γ.1.2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Να αναφερθούν τα τεχνικά χαρακτηριστικά (CPU, RAM, HDD) που απαιτούνται για το σύστημα στο οποίο θα εγκατασταθεί το λογισμικό διαχείρισης.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Γ.1.3</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Δυνατότητα εγκατάστασης δύο εξυπηρετητών διαχείρισης εκτυπώσεων με υποστήριξη αυτόματης μετάπτωσης (</w:t>
            </w:r>
            <w:proofErr w:type="spellStart"/>
            <w:r>
              <w:rPr>
                <w:rFonts w:ascii="Calibri" w:hAnsi="Calibri" w:cs="Calibri"/>
                <w:sz w:val="22"/>
                <w:szCs w:val="22"/>
              </w:rPr>
              <w:t>failover</w:t>
            </w:r>
            <w:proofErr w:type="spellEnd"/>
            <w:r>
              <w:rPr>
                <w:rFonts w:ascii="Calibri" w:hAnsi="Calibri" w:cs="Calibri"/>
                <w:sz w:val="22"/>
                <w:szCs w:val="22"/>
              </w:rPr>
              <w:t>) και διαμερισμού φόρτου (</w:t>
            </w:r>
            <w:proofErr w:type="spellStart"/>
            <w:r>
              <w:rPr>
                <w:rFonts w:ascii="Calibri" w:hAnsi="Calibri" w:cs="Calibri"/>
                <w:sz w:val="22"/>
                <w:szCs w:val="22"/>
              </w:rPr>
              <w:t>load</w:t>
            </w:r>
            <w:proofErr w:type="spellEnd"/>
            <w:r>
              <w:rPr>
                <w:rFonts w:ascii="Calibri" w:hAnsi="Calibri" w:cs="Calibri"/>
                <w:sz w:val="22"/>
                <w:szCs w:val="22"/>
              </w:rPr>
              <w:t xml:space="preserve"> </w:t>
            </w:r>
            <w:proofErr w:type="spellStart"/>
            <w:r>
              <w:rPr>
                <w:rFonts w:ascii="Calibri" w:hAnsi="Calibri" w:cs="Calibri"/>
                <w:sz w:val="22"/>
                <w:szCs w:val="22"/>
              </w:rPr>
              <w:t>balancing</w:t>
            </w:r>
            <w:proofErr w:type="spellEnd"/>
            <w:r>
              <w:rPr>
                <w:rFonts w:ascii="Calibri" w:hAnsi="Calibri" w:cs="Calibri"/>
                <w:sz w:val="22"/>
                <w:szCs w:val="22"/>
              </w:rPr>
              <w:t>) για αυξημένη διαθεσιμότητα.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Γ.1.4</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Υποστηριζόμενος αριθμός συσκευών για διαχείριση/δρομολόγηση εκτυπώσεων.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&gt;=150</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Γ.1.5</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ταυτόχρονης λειτουργίας παράλληλων </w:t>
            </w:r>
            <w:proofErr w:type="spellStart"/>
            <w:r>
              <w:rPr>
                <w:rFonts w:ascii="Calibri" w:hAnsi="Calibri" w:cs="Calibri"/>
                <w:sz w:val="22"/>
                <w:szCs w:val="22"/>
              </w:rPr>
              <w:t>sites</w:t>
            </w:r>
            <w:proofErr w:type="spellEnd"/>
            <w:r>
              <w:rPr>
                <w:rFonts w:ascii="Calibri" w:hAnsi="Calibri" w:cs="Calibri"/>
                <w:sz w:val="22"/>
                <w:szCs w:val="22"/>
              </w:rPr>
              <w:t xml:space="preserve"> εκτύπωσης τα οποία θα διαχειρίζονται από τοπικούς εξυπηρετητές διαχείρισης με κοινή πλατφόρμα διαχείρισης για όλα τα </w:t>
            </w:r>
            <w:proofErr w:type="spellStart"/>
            <w:r>
              <w:rPr>
                <w:rFonts w:ascii="Calibri" w:hAnsi="Calibri" w:cs="Calibri"/>
                <w:sz w:val="22"/>
                <w:szCs w:val="22"/>
              </w:rPr>
              <w:t>sites</w:t>
            </w:r>
            <w:proofErr w:type="spellEnd"/>
            <w:r>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Γ.1.6</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Κεντρική δικτυακή πλατφόρμα (</w:t>
            </w:r>
            <w:proofErr w:type="spellStart"/>
            <w:r>
              <w:rPr>
                <w:rFonts w:ascii="Calibri" w:hAnsi="Calibri" w:cs="Calibri"/>
                <w:sz w:val="22"/>
                <w:szCs w:val="22"/>
              </w:rPr>
              <w:t>web</w:t>
            </w:r>
            <w:proofErr w:type="spellEnd"/>
            <w:r>
              <w:rPr>
                <w:rFonts w:ascii="Calibri" w:hAnsi="Calibri" w:cs="Calibri"/>
                <w:sz w:val="22"/>
                <w:szCs w:val="22"/>
              </w:rPr>
              <w:t xml:space="preserve"> </w:t>
            </w:r>
            <w:proofErr w:type="spellStart"/>
            <w:r>
              <w:rPr>
                <w:rFonts w:ascii="Calibri" w:hAnsi="Calibri" w:cs="Calibri"/>
                <w:sz w:val="22"/>
                <w:szCs w:val="22"/>
              </w:rPr>
              <w:t>interface</w:t>
            </w:r>
            <w:proofErr w:type="spellEnd"/>
            <w:r>
              <w:rPr>
                <w:rFonts w:ascii="Calibri" w:hAnsi="Calibri" w:cs="Calibri"/>
                <w:sz w:val="22"/>
                <w:szCs w:val="22"/>
              </w:rPr>
              <w:t>) διαχείρισης του λογισμικού.</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Γ.1.7</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Το λογισμικό διαχείρισης θα είναι εμπορικό με επίσημη υποστήριξη από την κατασκευάστρια εταιρεία.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Γ.1.8</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w:t>
            </w:r>
            <w:proofErr w:type="spellStart"/>
            <w:r>
              <w:rPr>
                <w:rFonts w:ascii="Calibri" w:hAnsi="Calibri" w:cs="Calibri"/>
                <w:sz w:val="22"/>
                <w:szCs w:val="22"/>
              </w:rPr>
              <w:t>αδειοδότηση</w:t>
            </w:r>
            <w:proofErr w:type="spellEnd"/>
            <w:r>
              <w:rPr>
                <w:rFonts w:ascii="Calibri" w:hAnsi="Calibri" w:cs="Calibri"/>
                <w:sz w:val="22"/>
                <w:szCs w:val="22"/>
              </w:rPr>
              <w:t xml:space="preserve"> του λογισμικού διαχείρισης (στο κομμάτι του  </w:t>
            </w:r>
            <w:proofErr w:type="spellStart"/>
            <w:r>
              <w:rPr>
                <w:rFonts w:ascii="Calibri" w:hAnsi="Calibri" w:cs="Calibri"/>
                <w:sz w:val="22"/>
                <w:szCs w:val="22"/>
              </w:rPr>
              <w:t>server</w:t>
            </w:r>
            <w:proofErr w:type="spellEnd"/>
            <w:r>
              <w:rPr>
                <w:rFonts w:ascii="Calibri" w:hAnsi="Calibri" w:cs="Calibri"/>
                <w:sz w:val="22"/>
                <w:szCs w:val="22"/>
              </w:rPr>
              <w:t xml:space="preserve"> αλλά και στο κομμάτι των </w:t>
            </w:r>
            <w:proofErr w:type="spellStart"/>
            <w:r>
              <w:rPr>
                <w:rFonts w:ascii="Calibri" w:hAnsi="Calibri" w:cs="Calibri"/>
                <w:sz w:val="22"/>
                <w:szCs w:val="22"/>
              </w:rPr>
              <w:t>clients</w:t>
            </w:r>
            <w:proofErr w:type="spellEnd"/>
            <w:r>
              <w:rPr>
                <w:rFonts w:ascii="Calibri" w:hAnsi="Calibri" w:cs="Calibri"/>
                <w:sz w:val="22"/>
                <w:szCs w:val="22"/>
              </w:rPr>
              <w:t xml:space="preserve"> στους υπολογιστές των χρηστών) θα είναι ανεξάρτητη του αριθμού των χρηστών προς διαχείριση.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Γ.1.9</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Για το πρόγραμμα πελάτη (</w:t>
            </w:r>
            <w:proofErr w:type="spellStart"/>
            <w:r>
              <w:rPr>
                <w:rFonts w:ascii="Calibri" w:hAnsi="Calibri" w:cs="Calibri"/>
                <w:sz w:val="22"/>
                <w:szCs w:val="22"/>
              </w:rPr>
              <w:t>client</w:t>
            </w:r>
            <w:proofErr w:type="spellEnd"/>
            <w:r>
              <w:rPr>
                <w:rFonts w:ascii="Calibri" w:hAnsi="Calibri" w:cs="Calibri"/>
                <w:sz w:val="22"/>
                <w:szCs w:val="22"/>
              </w:rPr>
              <w:t>) που θα εγκατασταθεί στους υπολογιστές των χρηστών να υπάρχει η δυνατότητα υποστήριξης των Windows ΧΡ κατά δήλωση του προμηθευτή ή του κατασκευαστή.</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rPr>
          <w:trHeight w:val="478"/>
        </w:trPr>
        <w:tc>
          <w:tcPr>
            <w:tcW w:w="718" w:type="dxa"/>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Γ.2</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jc w:val="both"/>
            </w:pPr>
            <w:r>
              <w:rPr>
                <w:rFonts w:ascii="Calibri" w:hAnsi="Calibri" w:cs="Calibri"/>
                <w:b/>
                <w:bCs/>
                <w:sz w:val="22"/>
                <w:szCs w:val="22"/>
              </w:rPr>
              <w:t>Λειτουργίες συστήματος διαχείρισης εκτυπώσεων</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jc w:val="both"/>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shd w:val="clear" w:color="auto" w:fill="FFFFFF"/>
              </w:rPr>
              <w:t>Καταγραφή</w:t>
            </w:r>
            <w:r>
              <w:rPr>
                <w:rFonts w:ascii="Calibri" w:hAnsi="Calibri" w:cs="Calibri"/>
                <w:sz w:val="22"/>
                <w:szCs w:val="22"/>
              </w:rPr>
              <w:t xml:space="preserve"> και διαχείριση όλων των ροών εργασιών εκτύπωσης (</w:t>
            </w:r>
            <w:proofErr w:type="spellStart"/>
            <w:r>
              <w:rPr>
                <w:rFonts w:ascii="Calibri" w:hAnsi="Calibri" w:cs="Calibri"/>
                <w:sz w:val="22"/>
                <w:szCs w:val="22"/>
              </w:rPr>
              <w:t>print</w:t>
            </w:r>
            <w:proofErr w:type="spellEnd"/>
            <w:r>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Γ.2.2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shd w:val="clear" w:color="auto" w:fill="FFFFFF"/>
              </w:rPr>
              <w:t>Καταγραφή</w:t>
            </w:r>
            <w:r>
              <w:rPr>
                <w:rFonts w:ascii="Calibri" w:hAnsi="Calibri" w:cs="Calibri"/>
                <w:sz w:val="22"/>
                <w:szCs w:val="22"/>
              </w:rPr>
              <w:t xml:space="preserve"> όλων των εργασιών αντιγραφής (</w:t>
            </w:r>
            <w:proofErr w:type="spellStart"/>
            <w:r>
              <w:rPr>
                <w:rFonts w:ascii="Calibri" w:hAnsi="Calibri" w:cs="Calibri"/>
                <w:sz w:val="22"/>
                <w:szCs w:val="22"/>
              </w:rPr>
              <w:t>copy</w:t>
            </w:r>
            <w:proofErr w:type="spellEnd"/>
            <w:r>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Γ.2.3</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shd w:val="clear" w:color="auto" w:fill="FFFFFF"/>
              </w:rPr>
              <w:t>Καταγραφή</w:t>
            </w:r>
            <w:r w:rsidRPr="00DF1E72">
              <w:rPr>
                <w:rFonts w:ascii="Calibri" w:hAnsi="Calibri" w:cs="Calibri"/>
                <w:sz w:val="22"/>
                <w:szCs w:val="22"/>
              </w:rPr>
              <w:t xml:space="preserve"> όλων των εργασιών σάρωσης (</w:t>
            </w:r>
            <w:proofErr w:type="spellStart"/>
            <w:r w:rsidRPr="00DF1E72">
              <w:rPr>
                <w:rFonts w:ascii="Calibri" w:hAnsi="Calibri" w:cs="Calibri"/>
                <w:sz w:val="22"/>
                <w:szCs w:val="22"/>
              </w:rPr>
              <w:t>scan</w:t>
            </w:r>
            <w:proofErr w:type="spellEnd"/>
            <w:r w:rsidRPr="00DF1E72">
              <w:rPr>
                <w:rFonts w:ascii="Calibri" w:hAnsi="Calibri" w:cs="Calibri"/>
                <w:sz w:val="22"/>
                <w:szCs w:val="22"/>
              </w:rPr>
              <w:t>) σε όλες τις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Γ.2.4</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 xml:space="preserve">Να παρέχει την δυνατότητα για αποστολή εγγράφου προς εκτύπωση </w:t>
            </w:r>
            <w:r w:rsidRPr="00DF1E72">
              <w:rPr>
                <w:rFonts w:ascii="Calibri" w:hAnsi="Calibri" w:cs="Calibri"/>
                <w:sz w:val="22"/>
                <w:szCs w:val="22"/>
                <w:u w:val="single"/>
              </w:rPr>
              <w:t>μόνο</w:t>
            </w:r>
            <w:r w:rsidRPr="00DF1E72">
              <w:rPr>
                <w:rFonts w:ascii="Calibri" w:hAnsi="Calibri" w:cs="Calibri"/>
                <w:sz w:val="22"/>
                <w:szCs w:val="22"/>
              </w:rPr>
              <w:t xml:space="preserve">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Γ.2.5</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 xml:space="preserve">Να παρέχει την δυνατότητα για παραλαβή εγγράφου από εκτύπωση </w:t>
            </w:r>
            <w:r w:rsidRPr="00DF1E72">
              <w:rPr>
                <w:rFonts w:ascii="Calibri" w:hAnsi="Calibri" w:cs="Calibri"/>
                <w:sz w:val="22"/>
                <w:szCs w:val="22"/>
                <w:u w:val="single"/>
              </w:rPr>
              <w:t>μόνο</w:t>
            </w:r>
            <w:r w:rsidRPr="00DF1E72">
              <w:rPr>
                <w:rFonts w:ascii="Calibri" w:hAnsi="Calibri" w:cs="Calibri"/>
                <w:sz w:val="22"/>
                <w:szCs w:val="22"/>
              </w:rPr>
              <w:t xml:space="preserve">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Γ.2.6</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Παραλαβή εκτύπωσης από  οποιαδήποτε συσκευή MFP της λύσης (</w:t>
            </w:r>
            <w:proofErr w:type="spellStart"/>
            <w:r w:rsidRPr="00DF1E72">
              <w:rPr>
                <w:rFonts w:ascii="Calibri" w:hAnsi="Calibri" w:cs="Calibri"/>
                <w:sz w:val="22"/>
                <w:szCs w:val="22"/>
              </w:rPr>
              <w:t>Follow-Me</w:t>
            </w:r>
            <w:proofErr w:type="spellEnd"/>
            <w:r w:rsidRPr="00DF1E72">
              <w:rPr>
                <w:rFonts w:ascii="Calibri" w:hAnsi="Calibri" w:cs="Calibri"/>
                <w:sz w:val="22"/>
                <w:szCs w:val="22"/>
              </w:rPr>
              <w:t xml:space="preserve"> </w:t>
            </w:r>
            <w:proofErr w:type="spellStart"/>
            <w:r w:rsidRPr="00DF1E72">
              <w:rPr>
                <w:rFonts w:ascii="Calibri" w:hAnsi="Calibri" w:cs="Calibri"/>
                <w:sz w:val="22"/>
                <w:szCs w:val="22"/>
              </w:rPr>
              <w:t>printing</w:t>
            </w:r>
            <w:proofErr w:type="spellEnd"/>
            <w:r w:rsidRPr="00DF1E72">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Γ.2.7</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Να παρέχει την δυνατότητα εκτύπωσης από φορητές συσκευές (</w:t>
            </w:r>
            <w:proofErr w:type="spellStart"/>
            <w:r w:rsidRPr="00DF1E72">
              <w:rPr>
                <w:rFonts w:ascii="Calibri" w:hAnsi="Calibri" w:cs="Calibri"/>
                <w:sz w:val="22"/>
                <w:szCs w:val="22"/>
              </w:rPr>
              <w:t>smart</w:t>
            </w:r>
            <w:proofErr w:type="spellEnd"/>
            <w:r w:rsidRPr="00DF1E72">
              <w:rPr>
                <w:rFonts w:ascii="Calibri" w:hAnsi="Calibri" w:cs="Calibri"/>
                <w:sz w:val="22"/>
                <w:szCs w:val="22"/>
              </w:rPr>
              <w:t xml:space="preserve"> </w:t>
            </w:r>
            <w:proofErr w:type="spellStart"/>
            <w:r w:rsidRPr="00DF1E72">
              <w:rPr>
                <w:rFonts w:ascii="Calibri" w:hAnsi="Calibri" w:cs="Calibri"/>
                <w:sz w:val="22"/>
                <w:szCs w:val="22"/>
              </w:rPr>
              <w:t>phones</w:t>
            </w:r>
            <w:proofErr w:type="spellEnd"/>
            <w:r w:rsidRPr="00DF1E72">
              <w:rPr>
                <w:rFonts w:ascii="Calibri" w:hAnsi="Calibri" w:cs="Calibri"/>
                <w:sz w:val="22"/>
                <w:szCs w:val="22"/>
              </w:rPr>
              <w:t xml:space="preserve">, </w:t>
            </w:r>
            <w:proofErr w:type="spellStart"/>
            <w:r w:rsidRPr="00DF1E72">
              <w:rPr>
                <w:rFonts w:ascii="Calibri" w:hAnsi="Calibri" w:cs="Calibri"/>
                <w:sz w:val="22"/>
                <w:szCs w:val="22"/>
              </w:rPr>
              <w:t>tablets</w:t>
            </w:r>
            <w:proofErr w:type="spellEnd"/>
            <w:r w:rsidRPr="00DF1E72">
              <w:rPr>
                <w:rFonts w:ascii="Calibri" w:hAnsi="Calibri" w:cs="Calibri"/>
                <w:sz w:val="22"/>
                <w:szCs w:val="22"/>
              </w:rPr>
              <w:t xml:space="preserve">)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Γ.2.8</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 xml:space="preserve">Να παρέχει την δυνατότητα εκτύπωσης από </w:t>
            </w:r>
            <w:proofErr w:type="spellStart"/>
            <w:r w:rsidRPr="00DF1E72">
              <w:rPr>
                <w:rFonts w:ascii="Calibri" w:hAnsi="Calibri" w:cs="Calibri"/>
                <w:sz w:val="22"/>
                <w:szCs w:val="22"/>
              </w:rPr>
              <w:t>web</w:t>
            </w:r>
            <w:proofErr w:type="spellEnd"/>
            <w:r w:rsidRPr="00DF1E72">
              <w:rPr>
                <w:rFonts w:ascii="Calibri" w:hAnsi="Calibri" w:cs="Calibri"/>
                <w:sz w:val="22"/>
                <w:szCs w:val="22"/>
              </w:rPr>
              <w:t xml:space="preserve"> </w:t>
            </w:r>
            <w:proofErr w:type="spellStart"/>
            <w:r w:rsidRPr="00DF1E72">
              <w:rPr>
                <w:rFonts w:ascii="Calibri" w:hAnsi="Calibri" w:cs="Calibri"/>
                <w:sz w:val="22"/>
                <w:szCs w:val="22"/>
              </w:rPr>
              <w:t>interface</w:t>
            </w:r>
            <w:proofErr w:type="spellEnd"/>
            <w:r w:rsidRPr="00DF1E72">
              <w:rPr>
                <w:rFonts w:ascii="Calibri" w:hAnsi="Calibri" w:cs="Calibri"/>
                <w:sz w:val="22"/>
                <w:szCs w:val="22"/>
              </w:rPr>
              <w:t xml:space="preserve">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Γ.2.9</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 xml:space="preserve">Καθορισμός ουρών ασφαλούς  εκτύπωσης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 xml:space="preserve">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Γ.2.10</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Καθορισμός ουρών απευθείας εκτύπωσης σε επιλεγμένες εκτυπωτικές συσκευές.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Γ.2.11</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 xml:space="preserve">Καθορισμός κοινόχρηστων ουρών εκτύπωσης </w:t>
            </w:r>
            <w:proofErr w:type="spellStart"/>
            <w:r w:rsidRPr="00DF1E72">
              <w:rPr>
                <w:rFonts w:ascii="Calibri" w:hAnsi="Calibri" w:cs="Calibri"/>
                <w:sz w:val="22"/>
                <w:szCs w:val="22"/>
              </w:rPr>
              <w:t>προσβάσιμες</w:t>
            </w:r>
            <w:proofErr w:type="spellEnd"/>
            <w:r w:rsidRPr="00DF1E72">
              <w:rPr>
                <w:rFonts w:ascii="Calibri" w:hAnsi="Calibri" w:cs="Calibri"/>
                <w:sz w:val="22"/>
                <w:szCs w:val="22"/>
              </w:rPr>
              <w:t xml:space="preserve"> σε ομάδες εργασίας.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Γ.2.12</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Να παρέχει την δυνατότητα στους χρήστες για έλεγχο χρήσης και διαχείρισης της ουράς εργασιών τους μέσα από δικτυακό περιβάλλον (</w:t>
            </w:r>
            <w:proofErr w:type="spellStart"/>
            <w:r w:rsidRPr="00DF1E72">
              <w:rPr>
                <w:rFonts w:ascii="Calibri" w:hAnsi="Calibri" w:cs="Calibri"/>
                <w:sz w:val="22"/>
                <w:szCs w:val="22"/>
              </w:rPr>
              <w:t>web</w:t>
            </w:r>
            <w:proofErr w:type="spellEnd"/>
            <w:r w:rsidRPr="00DF1E72">
              <w:rPr>
                <w:rFonts w:ascii="Calibri" w:hAnsi="Calibri" w:cs="Calibri"/>
                <w:sz w:val="22"/>
                <w:szCs w:val="22"/>
              </w:rPr>
              <w:t xml:space="preserve"> </w:t>
            </w:r>
            <w:proofErr w:type="spellStart"/>
            <w:r w:rsidRPr="00DF1E72">
              <w:rPr>
                <w:rFonts w:ascii="Calibri" w:hAnsi="Calibri" w:cs="Calibri"/>
                <w:sz w:val="22"/>
                <w:szCs w:val="22"/>
              </w:rPr>
              <w:t>inteface</w:t>
            </w:r>
            <w:proofErr w:type="spellEnd"/>
            <w:r w:rsidRPr="00DF1E72">
              <w:rPr>
                <w:rFonts w:ascii="Calibri" w:hAnsi="Calibri" w:cs="Calibri"/>
                <w:sz w:val="22"/>
                <w:szCs w:val="22"/>
              </w:rPr>
              <w:t xml:space="preserve">) μετά από </w:t>
            </w:r>
            <w:proofErr w:type="spellStart"/>
            <w:r w:rsidRPr="00DF1E72">
              <w:rPr>
                <w:rFonts w:ascii="Calibri" w:hAnsi="Calibri" w:cs="Calibri"/>
                <w:sz w:val="22"/>
                <w:szCs w:val="22"/>
              </w:rPr>
              <w:t>αυθεντικοποίηση</w:t>
            </w:r>
            <w:proofErr w:type="spellEnd"/>
            <w:r w:rsidRPr="00DF1E72">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Γ.2.13</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Αυτόματη διαγραφή εγγράφων που δεν έχουν εκτυπωθεί μετά από προκαθορισμένο διάστημα.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Γ.2.14</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Δυνατότητα αλλαγής των προτιμήσεων εκτύπωσης (έγχρωμο/ασπρόμαυρο, μονή/διπλή όψη κλπ.) από την οθόνη αφής χειρισμού των συσκευών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Γ.2.15</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Να παρέχει την δυνατότητα κρυπτογράφησης εκτυπώσεων. (Αναφέρατε μεθόδους και αλγόριθμους κρυπτογράφησης)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Γ.2.16</w:t>
            </w:r>
          </w:p>
        </w:tc>
        <w:tc>
          <w:tcPr>
            <w:tcW w:w="3677" w:type="dxa"/>
            <w:tcBorders>
              <w:top w:val="single" w:sz="2" w:space="0" w:color="000001"/>
              <w:left w:val="single" w:sz="2" w:space="0" w:color="000001"/>
              <w:bottom w:val="single" w:sz="2" w:space="0" w:color="000001"/>
            </w:tcBorders>
            <w:shd w:val="clear" w:color="auto" w:fill="auto"/>
          </w:tcPr>
          <w:p w:rsidR="00075824" w:rsidRPr="00DF1E72" w:rsidRDefault="00075824" w:rsidP="000973C0">
            <w:pPr>
              <w:pStyle w:val="TableContents"/>
            </w:pPr>
            <w:r w:rsidRPr="00DF1E72">
              <w:rPr>
                <w:rFonts w:ascii="Calibri" w:hAnsi="Calibri" w:cs="Calibri"/>
                <w:sz w:val="22"/>
                <w:szCs w:val="22"/>
              </w:rPr>
              <w:t>Να παρέχει την δυνατότητα για προκαθορισμένη ρύθμιση επιλεγμένων συσκευών για εκτύπωση διπλής όψης ή μονόχρωμης εκτύπωσης με δυνατότητα αναίρεσης κατ' επιλογή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Γ.3</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Λειτουργίες Σάρωσης</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RPr="000F3600"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Βασικοί τύποι εξαγόμενων αρχείων από σάρωση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rPr>
                <w:rFonts w:ascii="Calibri" w:hAnsi="Calibri" w:cs="Calibri"/>
                <w:sz w:val="22"/>
                <w:szCs w:val="22"/>
              </w:rPr>
            </w:pPr>
            <w:r>
              <w:rPr>
                <w:rFonts w:ascii="Calibri" w:hAnsi="Calibri" w:cs="Calibri"/>
                <w:sz w:val="22"/>
                <w:szCs w:val="22"/>
              </w:rPr>
              <w:t>PDF, JPEG, TIFF</w:t>
            </w:r>
          </w:p>
          <w:p w:rsidR="00075824" w:rsidRDefault="00075824" w:rsidP="000973C0">
            <w:pPr>
              <w:pStyle w:val="TableContents"/>
              <w:jc w:val="center"/>
            </w:pPr>
            <w:r>
              <w:rPr>
                <w:rFonts w:ascii="Calibri" w:hAnsi="Calibri" w:cs="Calibri"/>
                <w:sz w:val="22"/>
                <w:szCs w:val="22"/>
              </w:rPr>
              <w:t>(Αναφέρατε άλλα)</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Αποστολή των σαρωμένων εγγράφων σε προκαθορισμένη διεύθυνση ηλεκτρονικού ταχυδρομείου</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Γ.3.3</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Αποστολή των σαρωμένων εγγράφων σε προκαθορισμένο δικτυακό αποθηκευτικό χώρο.</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Γ.3.4</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Ορισμός ροών εργασίας για σαρωμένα έγγραφα από τον διαχειριστή</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Γ.3.5</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Ορισμός ροών εργασίας για αυτόματη αρχειοθέτηση των σαρωμένων εγγράφων.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Γ.3.6</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Προσθήκη πρόσθετων πληροφοριών σε σαρωμένα έγγραφα (πχ. Όνομα εταιρείας, ΑΦΜ, </w:t>
            </w:r>
            <w:proofErr w:type="spellStart"/>
            <w:r>
              <w:rPr>
                <w:rFonts w:ascii="Calibri" w:hAnsi="Calibri" w:cs="Calibri"/>
                <w:sz w:val="22"/>
                <w:szCs w:val="22"/>
              </w:rPr>
              <w:t>τηλ</w:t>
            </w:r>
            <w:proofErr w:type="spellEnd"/>
            <w:r>
              <w:rPr>
                <w:rFonts w:ascii="Calibri" w:hAnsi="Calibri" w:cs="Calibri"/>
                <w:sz w:val="22"/>
                <w:szCs w:val="22"/>
              </w:rPr>
              <w:t xml:space="preserve">., </w:t>
            </w:r>
            <w:proofErr w:type="spellStart"/>
            <w:r>
              <w:rPr>
                <w:rFonts w:ascii="Calibri" w:hAnsi="Calibri" w:cs="Calibri"/>
                <w:sz w:val="22"/>
                <w:szCs w:val="22"/>
              </w:rPr>
              <w:t>κλπ</w:t>
            </w:r>
            <w:proofErr w:type="spellEnd"/>
            <w:r>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rPr>
          <w:trHeight w:val="577"/>
        </w:trPr>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Γ.4</w:t>
            </w:r>
          </w:p>
        </w:tc>
        <w:tc>
          <w:tcPr>
            <w:tcW w:w="7504" w:type="dxa"/>
            <w:gridSpan w:val="3"/>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Λειτουργίες FAX</w:t>
            </w:r>
          </w:p>
        </w:tc>
        <w:tc>
          <w:tcPr>
            <w:tcW w:w="2278" w:type="dxa"/>
            <w:tcBorders>
              <w:top w:val="single" w:sz="2" w:space="0" w:color="000001"/>
              <w:left w:val="single" w:sz="2" w:space="0" w:color="000001"/>
              <w:bottom w:val="single" w:sz="2" w:space="0" w:color="000001"/>
              <w:right w:val="single" w:sz="2" w:space="0" w:color="000001"/>
            </w:tcBorders>
            <w:shd w:val="clear" w:color="auto" w:fill="DDDDDD"/>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Γ.4.1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Αποστολή FAX από τη συσκευή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Γ.4.2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Προώθηση FAX σε email παραλήπτη.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NAI</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Γ.5</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Διαχείριση Χρηστών</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Γ.5.1</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Να παρέχει την δυνατότητα ορισμού λογαριασμού διαχειριστή (</w:t>
            </w:r>
            <w:proofErr w:type="spellStart"/>
            <w:r w:rsidRPr="00572EBB">
              <w:rPr>
                <w:rFonts w:ascii="Calibri" w:hAnsi="Calibri" w:cs="Calibri"/>
                <w:sz w:val="22"/>
                <w:szCs w:val="22"/>
              </w:rPr>
              <w:t>administrator</w:t>
            </w:r>
            <w:proofErr w:type="spellEnd"/>
            <w:r w:rsidRPr="00572EBB">
              <w:rPr>
                <w:rFonts w:ascii="Calibri" w:hAnsi="Calibri" w:cs="Calibri"/>
                <w:sz w:val="22"/>
                <w:szCs w:val="22"/>
              </w:rPr>
              <w:t>) καθώς και επιπλέον διαχειριστών με διαφορετικό επίπεδο δικαιωμάτων.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Γ.5.2</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Ελάχιστος αριθμός χρηστών που μπορεί να γίνει η διαχείρισή τους μέσα από το λογισμικό διαχείρισης.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&gt;=1000</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Γ.5.3</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Διατήρηση βάσης δεδομένων χρηστών τοπικά στο σύστημα που φιλοξενεί το λογισμικό διαχείρισης.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Γ.5.4</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 xml:space="preserve">Να παρέχει την δυνατότητα μαζικής εισαγωγής χρηστών στην τοπική βάση χρηστών από αρχεία </w:t>
            </w:r>
            <w:proofErr w:type="spellStart"/>
            <w:r w:rsidRPr="00572EBB">
              <w:rPr>
                <w:rFonts w:ascii="Calibri" w:hAnsi="Calibri" w:cs="Calibri"/>
                <w:sz w:val="22"/>
                <w:szCs w:val="22"/>
              </w:rPr>
              <w:t>csv</w:t>
            </w:r>
            <w:proofErr w:type="spellEnd"/>
            <w:r w:rsidRPr="00572EBB">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Γ.5.5</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 xml:space="preserve">Να παρέχει την δυνατότητα μαζικής εξαγωγής από την τοπική βάση χρηστών σε αρχεία </w:t>
            </w:r>
            <w:proofErr w:type="spellStart"/>
            <w:r w:rsidRPr="00572EBB">
              <w:rPr>
                <w:rFonts w:ascii="Calibri" w:hAnsi="Calibri" w:cs="Calibri"/>
                <w:sz w:val="22"/>
                <w:szCs w:val="22"/>
              </w:rPr>
              <w:t>csv</w:t>
            </w:r>
            <w:proofErr w:type="spellEnd"/>
            <w:r w:rsidRPr="00572EBB">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Γ.5.6</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rPr>
                <w:rFonts w:ascii="Calibri" w:hAnsi="Calibri" w:cs="Calibri"/>
                <w:sz w:val="22"/>
                <w:szCs w:val="22"/>
              </w:rPr>
            </w:pPr>
            <w:r w:rsidRPr="00572EBB">
              <w:rPr>
                <w:rFonts w:ascii="Calibri" w:hAnsi="Calibri" w:cs="Calibri"/>
                <w:sz w:val="22"/>
                <w:szCs w:val="22"/>
              </w:rPr>
              <w:t xml:space="preserve">Βασικά υποστηριζόμενα πεδία για εισαγωγή στην τοπική βάση χρηστών από </w:t>
            </w:r>
            <w:proofErr w:type="spellStart"/>
            <w:r w:rsidRPr="00572EBB">
              <w:rPr>
                <w:rFonts w:ascii="Calibri" w:hAnsi="Calibri" w:cs="Calibri"/>
                <w:sz w:val="22"/>
                <w:szCs w:val="22"/>
              </w:rPr>
              <w:t>csv</w:t>
            </w:r>
            <w:proofErr w:type="spellEnd"/>
            <w:r w:rsidRPr="00572EBB">
              <w:rPr>
                <w:rFonts w:ascii="Calibri" w:hAnsi="Calibri" w:cs="Calibri"/>
                <w:sz w:val="22"/>
                <w:szCs w:val="22"/>
              </w:rPr>
              <w:t xml:space="preserve"> αρχείο.</w:t>
            </w:r>
          </w:p>
          <w:p w:rsidR="00075824" w:rsidRPr="00572EBB" w:rsidRDefault="00075824" w:rsidP="000973C0">
            <w:pPr>
              <w:pStyle w:val="TableContents"/>
              <w:rPr>
                <w:rFonts w:ascii="Calibri" w:hAnsi="Calibri" w:cs="Calibri"/>
                <w:sz w:val="22"/>
                <w:szCs w:val="22"/>
                <w:lang w:val="en-US"/>
              </w:rPr>
            </w:pPr>
            <w:r w:rsidRPr="00572EBB">
              <w:rPr>
                <w:rFonts w:ascii="Calibri" w:hAnsi="Calibri" w:cs="Calibri"/>
                <w:sz w:val="22"/>
                <w:szCs w:val="22"/>
                <w:lang w:val="en-US"/>
              </w:rPr>
              <w:t xml:space="preserve">- </w:t>
            </w:r>
            <w:r w:rsidRPr="00572EBB">
              <w:rPr>
                <w:rFonts w:ascii="Calibri" w:hAnsi="Calibri" w:cs="Calibri"/>
                <w:sz w:val="22"/>
                <w:szCs w:val="22"/>
              </w:rPr>
              <w:t>όνομα</w:t>
            </w:r>
          </w:p>
          <w:p w:rsidR="00075824" w:rsidRPr="00572EBB" w:rsidRDefault="00075824" w:rsidP="000973C0">
            <w:pPr>
              <w:pStyle w:val="TableContents"/>
              <w:rPr>
                <w:rFonts w:ascii="Calibri" w:hAnsi="Calibri" w:cs="Calibri"/>
                <w:sz w:val="22"/>
                <w:szCs w:val="22"/>
                <w:lang w:val="en-US"/>
              </w:rPr>
            </w:pPr>
            <w:r w:rsidRPr="00572EBB">
              <w:rPr>
                <w:rFonts w:ascii="Calibri" w:hAnsi="Calibri" w:cs="Calibri"/>
                <w:sz w:val="22"/>
                <w:szCs w:val="22"/>
                <w:lang w:val="en-US"/>
              </w:rPr>
              <w:t xml:space="preserve">- </w:t>
            </w:r>
            <w:r w:rsidRPr="00572EBB">
              <w:rPr>
                <w:rFonts w:ascii="Calibri" w:hAnsi="Calibri" w:cs="Calibri"/>
                <w:sz w:val="22"/>
                <w:szCs w:val="22"/>
              </w:rPr>
              <w:t>επώνυμο</w:t>
            </w:r>
          </w:p>
          <w:p w:rsidR="00075824" w:rsidRPr="00572EBB" w:rsidRDefault="00075824" w:rsidP="000973C0">
            <w:pPr>
              <w:pStyle w:val="TableContents"/>
              <w:rPr>
                <w:rFonts w:ascii="Calibri" w:hAnsi="Calibri" w:cs="Calibri"/>
                <w:sz w:val="22"/>
                <w:szCs w:val="22"/>
                <w:lang w:val="en-US"/>
              </w:rPr>
            </w:pPr>
            <w:r w:rsidRPr="00572EBB">
              <w:rPr>
                <w:rFonts w:ascii="Calibri" w:hAnsi="Calibri" w:cs="Calibri"/>
                <w:sz w:val="22"/>
                <w:szCs w:val="22"/>
                <w:lang w:val="en-US"/>
              </w:rPr>
              <w:t>- email</w:t>
            </w:r>
          </w:p>
          <w:p w:rsidR="00075824" w:rsidRPr="00572EBB" w:rsidRDefault="00075824" w:rsidP="000973C0">
            <w:pPr>
              <w:pStyle w:val="TableContents"/>
              <w:rPr>
                <w:rFonts w:ascii="Calibri" w:hAnsi="Calibri" w:cs="Calibri"/>
                <w:sz w:val="22"/>
                <w:szCs w:val="22"/>
                <w:lang w:val="en-US"/>
              </w:rPr>
            </w:pPr>
            <w:r w:rsidRPr="00572EBB">
              <w:rPr>
                <w:rFonts w:ascii="Calibri" w:hAnsi="Calibri" w:cs="Calibri"/>
                <w:sz w:val="22"/>
                <w:szCs w:val="22"/>
                <w:lang w:val="en-US"/>
              </w:rPr>
              <w:t>- username</w:t>
            </w:r>
          </w:p>
          <w:p w:rsidR="00075824" w:rsidRPr="00572EBB" w:rsidRDefault="00075824" w:rsidP="000973C0">
            <w:pPr>
              <w:pStyle w:val="TableContents"/>
              <w:rPr>
                <w:rFonts w:ascii="Calibri" w:hAnsi="Calibri" w:cs="Calibri"/>
                <w:sz w:val="22"/>
                <w:szCs w:val="22"/>
                <w:lang w:val="en-US"/>
              </w:rPr>
            </w:pPr>
            <w:r w:rsidRPr="00572EBB">
              <w:rPr>
                <w:rFonts w:ascii="Calibri" w:hAnsi="Calibri" w:cs="Calibri"/>
                <w:sz w:val="22"/>
                <w:szCs w:val="22"/>
                <w:lang w:val="en-US"/>
              </w:rPr>
              <w:t>- password / pin</w:t>
            </w:r>
          </w:p>
          <w:p w:rsidR="00075824" w:rsidRPr="00572EBB" w:rsidRDefault="00075824" w:rsidP="000973C0">
            <w:pPr>
              <w:pStyle w:val="TableContents"/>
              <w:rPr>
                <w:rFonts w:ascii="Calibri" w:hAnsi="Calibri" w:cs="Calibri"/>
                <w:sz w:val="22"/>
                <w:szCs w:val="22"/>
              </w:rPr>
            </w:pPr>
            <w:r w:rsidRPr="00572EBB">
              <w:rPr>
                <w:rFonts w:ascii="Calibri" w:hAnsi="Calibri" w:cs="Calibri"/>
                <w:sz w:val="22"/>
                <w:szCs w:val="22"/>
              </w:rPr>
              <w:t>- αριθμός κάρτας</w:t>
            </w:r>
          </w:p>
          <w:p w:rsidR="00075824" w:rsidRPr="00572EBB" w:rsidRDefault="00075824" w:rsidP="000973C0">
            <w:pPr>
              <w:pStyle w:val="TableContents"/>
            </w:pPr>
            <w:r w:rsidRPr="00572EBB">
              <w:rPr>
                <w:rFonts w:ascii="Calibri" w:hAnsi="Calibri" w:cs="Calibri"/>
                <w:sz w:val="22"/>
                <w:szCs w:val="22"/>
              </w:rPr>
              <w:t>- ομάδα χρήστη / ρόλος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Γ.5.7</w:t>
            </w:r>
          </w:p>
        </w:tc>
        <w:tc>
          <w:tcPr>
            <w:tcW w:w="3677" w:type="dxa"/>
            <w:tcBorders>
              <w:top w:val="single" w:sz="2" w:space="0" w:color="000001"/>
              <w:left w:val="single" w:sz="2" w:space="0" w:color="000001"/>
              <w:bottom w:val="single" w:sz="2" w:space="0" w:color="000001"/>
            </w:tcBorders>
            <w:shd w:val="clear" w:color="auto" w:fill="auto"/>
          </w:tcPr>
          <w:p w:rsidR="00075824" w:rsidRPr="00572EBB" w:rsidRDefault="00075824" w:rsidP="000973C0">
            <w:pPr>
              <w:pStyle w:val="TableContents"/>
            </w:pPr>
            <w:r w:rsidRPr="00572EBB">
              <w:rPr>
                <w:rFonts w:ascii="Calibri" w:hAnsi="Calibri" w:cs="Calibri"/>
                <w:sz w:val="22"/>
                <w:szCs w:val="22"/>
              </w:rPr>
              <w:t>Να παρέχει την δυνατότητα σύνδεσης με απομακρυσμένη βάση δεδομένων χρηστών τύπου καταλόγου (LDAP)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Γ.5.8</w:t>
            </w:r>
          </w:p>
        </w:tc>
        <w:tc>
          <w:tcPr>
            <w:tcW w:w="3677" w:type="dxa"/>
            <w:tcBorders>
              <w:top w:val="single" w:sz="2" w:space="0" w:color="000001"/>
              <w:left w:val="single" w:sz="2" w:space="0" w:color="000001"/>
              <w:bottom w:val="single" w:sz="2" w:space="0" w:color="000001"/>
            </w:tcBorders>
            <w:shd w:val="clear" w:color="auto" w:fill="auto"/>
          </w:tcPr>
          <w:p w:rsidR="00075824" w:rsidRPr="000F3600" w:rsidRDefault="00075824" w:rsidP="000973C0">
            <w:pPr>
              <w:pStyle w:val="TableContents"/>
              <w:rPr>
                <w:rFonts w:ascii="Calibri" w:hAnsi="Calibri" w:cs="Calibri"/>
                <w:sz w:val="22"/>
                <w:szCs w:val="22"/>
              </w:rPr>
            </w:pPr>
            <w:r>
              <w:rPr>
                <w:rFonts w:ascii="Calibri" w:hAnsi="Calibri" w:cs="Calibri"/>
                <w:sz w:val="22"/>
                <w:szCs w:val="22"/>
              </w:rPr>
              <w:t>Βασικά πεδία άντλησης πληροφοριών από την απομακρυσμένη βάση δεδομένων χρηστών τύπου καταλόγου (LDAP)</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 xml:space="preserve">- </w:t>
            </w:r>
            <w:r>
              <w:rPr>
                <w:rFonts w:ascii="Calibri" w:hAnsi="Calibri" w:cs="Calibri"/>
                <w:sz w:val="22"/>
                <w:szCs w:val="22"/>
              </w:rPr>
              <w:t>όνομα</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 xml:space="preserve">- </w:t>
            </w:r>
            <w:r>
              <w:rPr>
                <w:rFonts w:ascii="Calibri" w:hAnsi="Calibri" w:cs="Calibri"/>
                <w:sz w:val="22"/>
                <w:szCs w:val="22"/>
              </w:rPr>
              <w:t>επώνυμο</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 email</w:t>
            </w:r>
          </w:p>
          <w:p w:rsidR="00075824" w:rsidRDefault="00075824" w:rsidP="000973C0">
            <w:pPr>
              <w:pStyle w:val="TableContents"/>
              <w:rPr>
                <w:rFonts w:ascii="Calibri" w:hAnsi="Calibri" w:cs="Calibri"/>
                <w:sz w:val="22"/>
                <w:szCs w:val="22"/>
                <w:lang w:val="en-US"/>
              </w:rPr>
            </w:pPr>
            <w:r>
              <w:rPr>
                <w:rFonts w:ascii="Calibri" w:hAnsi="Calibri" w:cs="Calibri"/>
                <w:sz w:val="22"/>
                <w:szCs w:val="22"/>
                <w:lang w:val="en-US"/>
              </w:rPr>
              <w:t>- username</w:t>
            </w:r>
          </w:p>
          <w:p w:rsidR="00075824" w:rsidRPr="000F3600" w:rsidRDefault="00075824" w:rsidP="000973C0">
            <w:pPr>
              <w:pStyle w:val="TableContents"/>
              <w:rPr>
                <w:rFonts w:ascii="Calibri" w:hAnsi="Calibri" w:cs="Calibri"/>
                <w:sz w:val="22"/>
                <w:szCs w:val="22"/>
                <w:lang w:val="en-US"/>
              </w:rPr>
            </w:pPr>
            <w:r>
              <w:rPr>
                <w:rFonts w:ascii="Calibri" w:hAnsi="Calibri" w:cs="Calibri"/>
                <w:sz w:val="22"/>
                <w:szCs w:val="22"/>
                <w:lang w:val="en-US"/>
              </w:rPr>
              <w:t>- password / pin</w:t>
            </w:r>
          </w:p>
          <w:p w:rsidR="00075824" w:rsidRDefault="00075824" w:rsidP="000973C0">
            <w:pPr>
              <w:pStyle w:val="TableContents"/>
              <w:rPr>
                <w:rFonts w:ascii="Calibri" w:hAnsi="Calibri" w:cs="Calibri"/>
                <w:sz w:val="22"/>
                <w:szCs w:val="22"/>
              </w:rPr>
            </w:pPr>
            <w:r>
              <w:rPr>
                <w:rFonts w:ascii="Calibri" w:hAnsi="Calibri" w:cs="Calibri"/>
                <w:sz w:val="22"/>
                <w:szCs w:val="22"/>
              </w:rPr>
              <w:t>- αριθμός κάρτας</w:t>
            </w:r>
          </w:p>
          <w:p w:rsidR="00075824" w:rsidRDefault="00075824" w:rsidP="000973C0">
            <w:pPr>
              <w:pStyle w:val="TableContents"/>
            </w:pPr>
            <w:r>
              <w:rPr>
                <w:rFonts w:ascii="Calibri" w:hAnsi="Calibri" w:cs="Calibri"/>
                <w:sz w:val="22"/>
                <w:szCs w:val="22"/>
              </w:rPr>
              <w:t>- ομάδα χρήστη / ρόλος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Γ.5.9</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sidRPr="00B65EBB">
              <w:rPr>
                <w:rFonts w:ascii="Calibri" w:hAnsi="Calibri" w:cs="Calibri"/>
                <w:sz w:val="22"/>
                <w:szCs w:val="22"/>
              </w:rPr>
              <w:t xml:space="preserve">Να παρέχει την δυνατότητα ενημέρωσης του λογισμικού διαχείρισης για τις αλλαγές στην απομακρυσμένη βάση χρηστών τύπου καταλόγου (LDAP) είτε αυτόματα είτε κατ' απαίτηση (on </w:t>
            </w:r>
            <w:proofErr w:type="spellStart"/>
            <w:r w:rsidRPr="00B65EBB">
              <w:rPr>
                <w:rFonts w:ascii="Calibri" w:hAnsi="Calibri" w:cs="Calibri"/>
                <w:sz w:val="22"/>
                <w:szCs w:val="22"/>
              </w:rPr>
              <w:t>demand</w:t>
            </w:r>
            <w:proofErr w:type="spellEnd"/>
            <w:r w:rsidRPr="00B65EBB">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Γ.5.10</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Δυνατότητα ταυτόχρονης χρήσης βάσης δεδομένων χρηστών τοπικής και απομακρυσμένης (LDAP)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Γ.5.11</w:t>
            </w:r>
          </w:p>
        </w:tc>
        <w:tc>
          <w:tcPr>
            <w:tcW w:w="3677" w:type="dxa"/>
            <w:tcBorders>
              <w:top w:val="single" w:sz="2" w:space="0" w:color="000001"/>
              <w:left w:val="single" w:sz="2" w:space="0" w:color="000001"/>
              <w:bottom w:val="single" w:sz="2" w:space="0" w:color="000001"/>
            </w:tcBorders>
            <w:shd w:val="clear" w:color="auto" w:fill="auto"/>
          </w:tcPr>
          <w:p w:rsidR="00075824" w:rsidRPr="00B65EBB" w:rsidRDefault="00075824" w:rsidP="000973C0">
            <w:pPr>
              <w:pStyle w:val="TableContents"/>
              <w:rPr>
                <w:rFonts w:ascii="Calibri" w:hAnsi="Calibri" w:cs="Calibri"/>
                <w:sz w:val="22"/>
                <w:szCs w:val="22"/>
              </w:rPr>
            </w:pPr>
            <w:r w:rsidRPr="00B65EBB">
              <w:rPr>
                <w:rFonts w:ascii="Calibri" w:hAnsi="Calibri" w:cs="Calibri"/>
                <w:sz w:val="22"/>
                <w:szCs w:val="22"/>
              </w:rPr>
              <w:t>Να παρέχει την δυνατότητα οργάνωσης των χρηστών συνδυαστικά σε δύο τουλάχιστον επίπεδα ταυτόχρονα.</w:t>
            </w:r>
          </w:p>
          <w:p w:rsidR="00075824" w:rsidRPr="00B65EBB" w:rsidRDefault="00075824" w:rsidP="000973C0">
            <w:pPr>
              <w:pStyle w:val="TableContents"/>
              <w:rPr>
                <w:rFonts w:ascii="Calibri" w:hAnsi="Calibri" w:cs="Calibri"/>
                <w:sz w:val="22"/>
                <w:szCs w:val="22"/>
              </w:rPr>
            </w:pPr>
            <w:r w:rsidRPr="00B65EBB">
              <w:rPr>
                <w:rFonts w:ascii="Calibri" w:hAnsi="Calibri" w:cs="Calibri"/>
                <w:sz w:val="22"/>
                <w:szCs w:val="22"/>
              </w:rPr>
              <w:t xml:space="preserve">- Ομάδα εργασίας (διοίκηση, έρευνα </w:t>
            </w:r>
            <w:proofErr w:type="spellStart"/>
            <w:r w:rsidRPr="00B65EBB">
              <w:rPr>
                <w:rFonts w:ascii="Calibri" w:hAnsi="Calibri" w:cs="Calibri"/>
                <w:sz w:val="22"/>
                <w:szCs w:val="22"/>
              </w:rPr>
              <w:t>κλπ</w:t>
            </w:r>
            <w:proofErr w:type="spellEnd"/>
            <w:r w:rsidRPr="00B65EBB">
              <w:rPr>
                <w:rFonts w:ascii="Calibri" w:hAnsi="Calibri" w:cs="Calibri"/>
                <w:sz w:val="22"/>
                <w:szCs w:val="22"/>
              </w:rPr>
              <w:t>)</w:t>
            </w:r>
          </w:p>
          <w:p w:rsidR="00075824" w:rsidRDefault="00075824" w:rsidP="000973C0">
            <w:pPr>
              <w:pStyle w:val="TableContents"/>
            </w:pPr>
            <w:r w:rsidRPr="00B65EBB">
              <w:rPr>
                <w:rFonts w:ascii="Calibri" w:hAnsi="Calibri" w:cs="Calibri"/>
                <w:sz w:val="22"/>
                <w:szCs w:val="22"/>
              </w:rPr>
              <w:t xml:space="preserve">- Ρόλος χρήστη (ερευνητής, φοιτητής </w:t>
            </w:r>
            <w:proofErr w:type="spellStart"/>
            <w:r w:rsidRPr="00B65EBB">
              <w:rPr>
                <w:rFonts w:ascii="Calibri" w:hAnsi="Calibri" w:cs="Calibri"/>
                <w:sz w:val="22"/>
                <w:szCs w:val="22"/>
              </w:rPr>
              <w:t>κλπ</w:t>
            </w:r>
            <w:proofErr w:type="spellEnd"/>
            <w:r w:rsidRPr="00B65EBB">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Γ.6</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Ορισμός κανόνων χρήσης (</w:t>
            </w:r>
            <w:proofErr w:type="spellStart"/>
            <w:r>
              <w:rPr>
                <w:rFonts w:ascii="Calibri" w:hAnsi="Calibri" w:cs="Calibri"/>
                <w:b/>
                <w:bCs/>
                <w:sz w:val="22"/>
                <w:szCs w:val="22"/>
              </w:rPr>
              <w:t>policies</w:t>
            </w:r>
            <w:proofErr w:type="spellEnd"/>
            <w:r>
              <w:rPr>
                <w:rFonts w:ascii="Calibri" w:hAnsi="Calibri" w:cs="Calibri"/>
                <w:b/>
                <w:bCs/>
                <w:sz w:val="22"/>
                <w:szCs w:val="22"/>
              </w:rPr>
              <w:t>)</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Ορισμός κανόνων εκτύπωσης από τον διαχειριστή του συστήματος.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Οι κανόνες θα μπορούν να ορίζονται για μεμονωμένους χρήστες.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Γ.6.3</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sidRPr="00B65EBB">
              <w:rPr>
                <w:rFonts w:ascii="Calibri" w:hAnsi="Calibri" w:cs="Calibri"/>
                <w:sz w:val="22"/>
                <w:szCs w:val="22"/>
              </w:rPr>
              <w:t xml:space="preserve">Οι κανόνες θα μπορούν να ορίζονται για προκαθορισμένες ομάδες χρηστών </w:t>
            </w:r>
            <w:r w:rsidRPr="00B65EBB">
              <w:rPr>
                <w:rFonts w:ascii="Calibri" w:hAnsi="Calibri" w:cs="Calibri"/>
                <w:b/>
                <w:bCs/>
                <w:sz w:val="22"/>
                <w:szCs w:val="22"/>
              </w:rPr>
              <w:t>συνδυαστικά.</w:t>
            </w:r>
            <w:r w:rsidRPr="00B65EBB">
              <w:rPr>
                <w:rFonts w:ascii="Calibri" w:hAnsi="Calibri" w:cs="Calibri"/>
                <w:sz w:val="22"/>
                <w:szCs w:val="22"/>
              </w:rPr>
              <w:t xml:space="preserve"> Για παράδειγμα συνδυαστικοί κανόνες για κάποιον χρήστη που έχει την ιδιότητα φοιτητής και ανήκει σε συγκεκριμένο τμήμα με δυνατότητα ορισμού προτεραιότητας μεταξύ των δύο.</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Γ.6.4</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Οι κανόνες θα μπορούν να ορίζονται για συγκεκριμένες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Γ.6.5</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Ορισμός κανόνων που περιορίζουν την έγχρωμη εκτύπωση σε χρήστες, ομάδες, συσκευές.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Γ.6.6</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Ορισμός κανόνων που υποχρεώνουν την εκτύπωση διπλής όψης σε χρήστες, ομάδες,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Γ.6.7</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Καθορισμός ορίου σελίδων ανά χρήστη, ομάδα, συσκευή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Γ.6.8</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w:t>
            </w:r>
            <w:proofErr w:type="spellStart"/>
            <w:r>
              <w:rPr>
                <w:rFonts w:ascii="Calibri" w:hAnsi="Calibri" w:cs="Calibri"/>
                <w:sz w:val="22"/>
                <w:szCs w:val="22"/>
              </w:rPr>
              <w:t>επαναδρομολόγησης</w:t>
            </w:r>
            <w:proofErr w:type="spellEnd"/>
            <w:r>
              <w:rPr>
                <w:rFonts w:ascii="Calibri" w:hAnsi="Calibri" w:cs="Calibri"/>
                <w:sz w:val="22"/>
                <w:szCs w:val="22"/>
              </w:rPr>
              <w:t xml:space="preserve"> μεγάλων εκτυπώσεων από τον διαχειριστή σε συγκεκριμένες συσκευές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highlight w:val="yellow"/>
              </w:rPr>
            </w:pPr>
          </w:p>
        </w:tc>
      </w:tr>
      <w:tr w:rsidR="00075824" w:rsidTr="000973C0">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Γ.7</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Παραγωγή αναφορών χρήσης</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Παραγωγή αναφορών εκτυπώσεων ανά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sidRPr="00324E28">
              <w:rPr>
                <w:rFonts w:ascii="Calibri" w:hAnsi="Calibri" w:cs="Calibri"/>
                <w:sz w:val="22"/>
                <w:szCs w:val="22"/>
              </w:rPr>
              <w:t xml:space="preserve">Παραγωγή αναφορών εκτυπώσεων που αφορούν τις προκαθορισμένες </w:t>
            </w:r>
            <w:r w:rsidRPr="00324E28">
              <w:rPr>
                <w:rFonts w:ascii="Calibri" w:hAnsi="Calibri" w:cs="Calibri"/>
                <w:sz w:val="22"/>
                <w:szCs w:val="22"/>
              </w:rPr>
              <w:lastRenderedPageBreak/>
              <w:t xml:space="preserve">ομάδες χρηστών </w:t>
            </w:r>
            <w:r w:rsidRPr="00324E28">
              <w:rPr>
                <w:rFonts w:ascii="Calibri" w:hAnsi="Calibri" w:cs="Calibri"/>
                <w:b/>
                <w:bCs/>
                <w:sz w:val="22"/>
                <w:szCs w:val="22"/>
              </w:rPr>
              <w:t>συνδυαστικά</w:t>
            </w:r>
            <w:r w:rsidRPr="00324E28">
              <w:rPr>
                <w:rFonts w:ascii="Calibri" w:hAnsi="Calibri" w:cs="Calibri"/>
                <w:sz w:val="22"/>
                <w:szCs w:val="22"/>
              </w:rPr>
              <w:t>. (πχ. εκτυπώσεις από όλους τους φοιτητές που ανήκουν σε συγκεκριμένο τμήμα)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Γ.7.3</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Παραγωγή αναφορών εκτυπώσεων ανά συσκευή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Γ.7.4</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Παραγωγή αναφορών με ανάλυση του αριθμού εκτυπώσεων που αφορούν τον τύπο (μονόχρωμη/ έγχρωμη, μονής/διπλής όψης) ανά χρήστη, ομάδα, συσκευή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Γ.7.5</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Παραγωγή αναφορών με ανάλυση του αριθμού εκτυπώσεων που αφορούν το μέγεθος (Α3/Α4) ανά χρήστη, ομάδα, συσκευή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Γ.7.6</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Παραγωγή αναφορών εκτός των προκαθορισμένων από το σύστημα.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Γ.7.7</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Να παρέχει την δυνατότητα ορισμού περιόδου παραγωγής αναφορών.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Γ.7.8</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Να παρέχει την δυνατότητα για παραγωγή αυτοματοποιημένων αναφορών σε ημερήσια, εβδομαδιαία, μηνιαία βάση.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Γ.7.9</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 xml:space="preserve">Να παρέχει την δυνατότητα εξαγωγής αναφορών κατ' απαίτηση (on </w:t>
            </w:r>
            <w:proofErr w:type="spellStart"/>
            <w:r w:rsidRPr="00324E28">
              <w:rPr>
                <w:rFonts w:ascii="Calibri" w:hAnsi="Calibri" w:cs="Calibri"/>
                <w:sz w:val="22"/>
                <w:szCs w:val="22"/>
              </w:rPr>
              <w:t>demand</w:t>
            </w:r>
            <w:proofErr w:type="spellEnd"/>
            <w:r w:rsidRPr="00324E28">
              <w:rPr>
                <w:rFonts w:ascii="Calibri" w:hAnsi="Calibri" w:cs="Calibri"/>
                <w:sz w:val="22"/>
                <w:szCs w:val="22"/>
              </w:rPr>
              <w:t>)</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Γ.7.10</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Να παρέχει την δυνατότητα αυτόματης αποστολής προκαθορισμένων αναφορών σε διεύθυνση ηλεκτρονικού ταχυδρομείου.</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Γ.7.11</w:t>
            </w:r>
          </w:p>
        </w:tc>
        <w:tc>
          <w:tcPr>
            <w:tcW w:w="3677" w:type="dxa"/>
            <w:tcBorders>
              <w:top w:val="single" w:sz="2" w:space="0" w:color="000001"/>
              <w:left w:val="single" w:sz="2" w:space="0" w:color="000001"/>
              <w:bottom w:val="single" w:sz="2" w:space="0" w:color="000001"/>
            </w:tcBorders>
            <w:shd w:val="clear" w:color="auto" w:fill="auto"/>
          </w:tcPr>
          <w:p w:rsidR="00075824" w:rsidRPr="00324E28" w:rsidRDefault="00075824" w:rsidP="000973C0">
            <w:pPr>
              <w:pStyle w:val="TableContents"/>
            </w:pPr>
            <w:r w:rsidRPr="00324E28">
              <w:rPr>
                <w:rFonts w:ascii="Calibri" w:hAnsi="Calibri" w:cs="Calibri"/>
                <w:sz w:val="22"/>
                <w:szCs w:val="22"/>
              </w:rPr>
              <w:t>Να παρέχει την δυνατότητα αυτόματης αποθήκευσης προκαθορισμένων αναφορών σε δικτυακό αποθηκευτικό χώρο.</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RPr="000F3600"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Γ.7.12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Υποστηριζόμενα </w:t>
            </w:r>
            <w:proofErr w:type="spellStart"/>
            <w:r>
              <w:rPr>
                <w:rFonts w:ascii="Calibri" w:hAnsi="Calibri" w:cs="Calibri"/>
                <w:sz w:val="22"/>
                <w:szCs w:val="22"/>
              </w:rPr>
              <w:t>formats</w:t>
            </w:r>
            <w:proofErr w:type="spellEnd"/>
            <w:r>
              <w:rPr>
                <w:rFonts w:ascii="Calibri" w:hAnsi="Calibri" w:cs="Calibri"/>
                <w:sz w:val="22"/>
                <w:szCs w:val="22"/>
              </w:rPr>
              <w:t xml:space="preserve"> αρχείων εξαγόμενων αναφορών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Pr="00324E28" w:rsidRDefault="00075824" w:rsidP="000973C0">
            <w:pPr>
              <w:pStyle w:val="TableContents"/>
              <w:jc w:val="center"/>
              <w:rPr>
                <w:rFonts w:ascii="Calibri" w:hAnsi="Calibri" w:cs="Calibri"/>
                <w:sz w:val="22"/>
                <w:szCs w:val="22"/>
              </w:rPr>
            </w:pPr>
            <w:r w:rsidRPr="00324E28">
              <w:rPr>
                <w:rFonts w:ascii="Calibri" w:hAnsi="Calibri" w:cs="Calibri"/>
                <w:sz w:val="22"/>
                <w:szCs w:val="22"/>
              </w:rPr>
              <w:t>PDF, CSV,  HTML</w:t>
            </w:r>
          </w:p>
          <w:p w:rsidR="00075824" w:rsidRDefault="00075824" w:rsidP="000973C0">
            <w:pPr>
              <w:pStyle w:val="TableContents"/>
              <w:jc w:val="center"/>
            </w:pPr>
            <w:r w:rsidRPr="00324E28">
              <w:rPr>
                <w:rFonts w:ascii="Calibri" w:hAnsi="Calibri" w:cs="Calibri"/>
                <w:sz w:val="22"/>
                <w:szCs w:val="22"/>
              </w:rPr>
              <w:t>Αναφέρατε άλλα</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DDDDDD"/>
          </w:tcPr>
          <w:p w:rsidR="00075824" w:rsidRDefault="00075824" w:rsidP="000973C0">
            <w:pPr>
              <w:pStyle w:val="TableContents"/>
            </w:pPr>
            <w:r>
              <w:rPr>
                <w:rFonts w:ascii="Calibri" w:hAnsi="Calibri" w:cs="Calibri"/>
                <w:b/>
                <w:bCs/>
                <w:sz w:val="22"/>
                <w:szCs w:val="22"/>
              </w:rPr>
              <w:t>Γ.8</w:t>
            </w:r>
          </w:p>
        </w:tc>
        <w:tc>
          <w:tcPr>
            <w:tcW w:w="7504" w:type="dxa"/>
            <w:gridSpan w:val="3"/>
            <w:tcBorders>
              <w:top w:val="single" w:sz="2" w:space="0" w:color="000001"/>
              <w:left w:val="single" w:sz="2" w:space="0" w:color="000001"/>
              <w:bottom w:val="single" w:sz="2" w:space="0" w:color="000001"/>
            </w:tcBorders>
            <w:shd w:val="clear" w:color="auto" w:fill="DDDDDD"/>
            <w:vAlign w:val="center"/>
          </w:tcPr>
          <w:p w:rsidR="00075824" w:rsidRDefault="00075824" w:rsidP="000973C0">
            <w:pPr>
              <w:pStyle w:val="TableContents"/>
            </w:pPr>
            <w:r>
              <w:rPr>
                <w:rFonts w:ascii="Calibri" w:hAnsi="Calibri" w:cs="Calibri"/>
                <w:b/>
                <w:bCs/>
                <w:sz w:val="22"/>
                <w:szCs w:val="22"/>
              </w:rPr>
              <w:t>Έλεγχος χρηστών και συσκευών</w:t>
            </w:r>
          </w:p>
        </w:tc>
        <w:tc>
          <w:tcPr>
            <w:tcW w:w="2278" w:type="dxa"/>
            <w:tcBorders>
              <w:top w:val="single" w:sz="2" w:space="0" w:color="000001"/>
              <w:left w:val="single" w:sz="2" w:space="0" w:color="000001"/>
              <w:bottom w:val="single" w:sz="2" w:space="0" w:color="000001"/>
              <w:right w:val="single" w:sz="2" w:space="0" w:color="000001"/>
            </w:tcBorders>
            <w:shd w:val="clear" w:color="auto" w:fill="DDDDDD"/>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Γ.8.1</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sidRPr="00324E28">
              <w:rPr>
                <w:rFonts w:ascii="Calibri" w:hAnsi="Calibri" w:cs="Calibri"/>
                <w:sz w:val="22"/>
                <w:szCs w:val="22"/>
              </w:rPr>
              <w:t>Ταυτοποίηση των χρηστών κατά την αποστολή εκτύπωσης από πρόγραμμα-πελάτη (</w:t>
            </w:r>
            <w:proofErr w:type="spellStart"/>
            <w:r w:rsidRPr="00324E28">
              <w:rPr>
                <w:rFonts w:ascii="Calibri" w:hAnsi="Calibri" w:cs="Calibri"/>
                <w:sz w:val="22"/>
                <w:szCs w:val="22"/>
              </w:rPr>
              <w:t>client</w:t>
            </w:r>
            <w:proofErr w:type="spellEnd"/>
            <w:r w:rsidRPr="00324E28">
              <w:rPr>
                <w:rFonts w:ascii="Calibri" w:hAnsi="Calibri" w:cs="Calibri"/>
                <w:sz w:val="22"/>
                <w:szCs w:val="22"/>
              </w:rPr>
              <w:t xml:space="preserve">) που θα είναι εγκατεστημένο στον υπολογιστή του χρήστη και θα μπορεί να εμφανίζεται πριν την αποστολή της κάθε εκτύπωσης </w:t>
            </w:r>
            <w:r w:rsidRPr="00324E28">
              <w:rPr>
                <w:rFonts w:ascii="Calibri" w:hAnsi="Calibri" w:cs="Calibri"/>
                <w:sz w:val="22"/>
                <w:szCs w:val="22"/>
              </w:rPr>
              <w:lastRenderedPageBreak/>
              <w:t>για να μπορεί ο χρήστης να εισάγει τα διαπιστευτήρια του.</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Γ.8.2</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rPr>
                <w:rFonts w:ascii="Calibri" w:hAnsi="Calibri" w:cs="Calibri"/>
                <w:sz w:val="22"/>
                <w:szCs w:val="22"/>
              </w:rPr>
            </w:pPr>
            <w:r>
              <w:rPr>
                <w:rFonts w:ascii="Calibri" w:hAnsi="Calibri" w:cs="Calibri"/>
                <w:sz w:val="22"/>
                <w:szCs w:val="22"/>
              </w:rPr>
              <w:t>Υποστηριζόμενα λειτουργικά συστήματα από το πρόγραμμα-πελάτη εκτύπωσης που θα εγκατασταθεί στους υπολογιστές των χρηστών.</w:t>
            </w:r>
          </w:p>
          <w:p w:rsidR="00075824" w:rsidRDefault="00075824" w:rsidP="000973C0">
            <w:pPr>
              <w:pStyle w:val="TableContents"/>
            </w:pPr>
            <w:r>
              <w:rPr>
                <w:rFonts w:ascii="Calibri" w:hAnsi="Calibri" w:cs="Calibri"/>
                <w:sz w:val="22"/>
                <w:szCs w:val="22"/>
              </w:rPr>
              <w:t>Αρχιτεκτονικής x86 και x64.</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Pr="000F3600" w:rsidRDefault="00075824" w:rsidP="000973C0">
            <w:pPr>
              <w:pStyle w:val="TableContents"/>
              <w:jc w:val="center"/>
              <w:rPr>
                <w:lang w:val="en-US"/>
              </w:rPr>
            </w:pPr>
            <w:r>
              <w:rPr>
                <w:rFonts w:ascii="Calibri" w:hAnsi="Calibri" w:cs="Calibri"/>
                <w:sz w:val="22"/>
                <w:szCs w:val="22"/>
                <w:lang w:val="en-US"/>
              </w:rPr>
              <w:t xml:space="preserve">Linux (kernel &gt;3.2) Windows Server 2008, 2012 </w:t>
            </w:r>
            <w:proofErr w:type="spellStart"/>
            <w:r>
              <w:rPr>
                <w:rFonts w:ascii="Calibri" w:hAnsi="Calibri" w:cs="Calibri"/>
                <w:sz w:val="22"/>
                <w:szCs w:val="22"/>
                <w:lang w:val="en-US"/>
              </w:rPr>
              <w:t>Std</w:t>
            </w:r>
            <w:proofErr w:type="spellEnd"/>
            <w:r>
              <w:rPr>
                <w:rFonts w:ascii="Calibri" w:hAnsi="Calibri" w:cs="Calibri"/>
                <w:sz w:val="22"/>
                <w:szCs w:val="22"/>
                <w:lang w:val="en-US"/>
              </w:rPr>
              <w:t xml:space="preserve">, Ent., Windows XP,7,8,8.1,10, </w:t>
            </w:r>
            <w:proofErr w:type="spellStart"/>
            <w:r>
              <w:rPr>
                <w:rFonts w:ascii="Calibri" w:hAnsi="Calibri" w:cs="Calibri"/>
                <w:sz w:val="22"/>
                <w:szCs w:val="22"/>
                <w:lang w:val="en-US"/>
              </w:rPr>
              <w:t>MacOS</w:t>
            </w:r>
            <w:proofErr w:type="spellEnd"/>
            <w:r>
              <w:rPr>
                <w:rFonts w:ascii="Calibri" w:hAnsi="Calibri" w:cs="Calibri"/>
                <w:sz w:val="22"/>
                <w:szCs w:val="22"/>
                <w:lang w:val="en-US"/>
              </w:rPr>
              <w:t xml:space="preserve"> X 10.8-10.12</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lang w:val="en-US"/>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lang w:val="en-US"/>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Γ.8.3</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sidRPr="00857C38">
              <w:rPr>
                <w:rFonts w:ascii="Calibri" w:hAnsi="Calibri" w:cs="Calibri"/>
                <w:sz w:val="22"/>
                <w:szCs w:val="22"/>
              </w:rPr>
              <w:t xml:space="preserve">Να παρέχει την δυνατότητα ορισμού στο πρόγραμμα-πελάτη επαναλαμβανόμενης εμφάνισης ταυτοποίησης του χρήστη για συνεχόμενες ενέργειες εκτύπωσης, </w:t>
            </w:r>
            <w:proofErr w:type="spellStart"/>
            <w:r w:rsidRPr="00857C38">
              <w:rPr>
                <w:rFonts w:ascii="Calibri" w:hAnsi="Calibri" w:cs="Calibri"/>
                <w:sz w:val="22"/>
                <w:szCs w:val="22"/>
              </w:rPr>
              <w:t>ωστε</w:t>
            </w:r>
            <w:proofErr w:type="spellEnd"/>
            <w:r w:rsidRPr="00857C38">
              <w:rPr>
                <w:rFonts w:ascii="Calibri" w:hAnsi="Calibri" w:cs="Calibri"/>
                <w:sz w:val="22"/>
                <w:szCs w:val="22"/>
              </w:rPr>
              <w:t xml:space="preserve"> σε κοινόχρηστους υπολογιστές με κοινό λογαριασμό να γίνεται διαχωρισμός των χρηστών που εκτυπώνουν.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Γ.8.4</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Δυνατότητα παράκαμψης της διαδικασίας </w:t>
            </w:r>
            <w:proofErr w:type="spellStart"/>
            <w:r>
              <w:rPr>
                <w:rFonts w:ascii="Calibri" w:hAnsi="Calibri" w:cs="Calibri"/>
                <w:sz w:val="22"/>
                <w:szCs w:val="22"/>
              </w:rPr>
              <w:t>αυθεντικοποίησης</w:t>
            </w:r>
            <w:proofErr w:type="spellEnd"/>
            <w:r>
              <w:rPr>
                <w:rFonts w:ascii="Calibri" w:hAnsi="Calibri" w:cs="Calibri"/>
                <w:sz w:val="22"/>
                <w:szCs w:val="22"/>
              </w:rPr>
              <w:t xml:space="preserve"> στο πρόγραμμα-πελάτη για συγκεκριμένους μόνο χρήστες.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Γ.8.5</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Δυνατότητα αποστολής εκτύπωσης από δικτυακή εφαρμογή (</w:t>
            </w:r>
            <w:proofErr w:type="spellStart"/>
            <w:r>
              <w:rPr>
                <w:rFonts w:ascii="Calibri" w:hAnsi="Calibri" w:cs="Calibri"/>
                <w:sz w:val="22"/>
                <w:szCs w:val="22"/>
              </w:rPr>
              <w:t>web</w:t>
            </w:r>
            <w:proofErr w:type="spellEnd"/>
            <w:r>
              <w:rPr>
                <w:rFonts w:ascii="Calibri" w:hAnsi="Calibri" w:cs="Calibri"/>
                <w:sz w:val="22"/>
                <w:szCs w:val="22"/>
              </w:rPr>
              <w:t xml:space="preserve"> </w:t>
            </w:r>
            <w:proofErr w:type="spellStart"/>
            <w:r>
              <w:rPr>
                <w:rFonts w:ascii="Calibri" w:hAnsi="Calibri" w:cs="Calibri"/>
                <w:sz w:val="22"/>
                <w:szCs w:val="22"/>
              </w:rPr>
              <w:t>interface</w:t>
            </w:r>
            <w:proofErr w:type="spellEnd"/>
            <w:r>
              <w:rPr>
                <w:rFonts w:ascii="Calibri" w:hAnsi="Calibri" w:cs="Calibri"/>
                <w:sz w:val="22"/>
                <w:szCs w:val="22"/>
              </w:rPr>
              <w:t>) μετά από ταυτοποίηση του χρήστη.</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Γ.8.6</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Ενσωματωμένο τερματικό γραφικού περιβάλλοντος διαχείρισης των λειτουργιών εκτύπωσης, αντιγραφής, σάρωσης και ταυτοποίησης των χρηστών στην οθόνη ελέγχου των συσκευών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Γ.8.7</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Για την παραλαβή της εκτύπωσης, δυνατότητα ταυτοποίησης των χρηστών με την χρήση κωδικού χρήστη από τη ενσωματωμένη οθόνη ελέγχου των  συσκευών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Γ.8.8</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Για την παραλαβή της εκτύπωσης, δυνατότητα ταυτοποίησης των χρηστών με την χρήση ειδικής κάρτας (</w:t>
            </w:r>
            <w:proofErr w:type="spellStart"/>
            <w:r>
              <w:rPr>
                <w:rFonts w:ascii="Calibri" w:hAnsi="Calibri" w:cs="Calibri"/>
                <w:sz w:val="22"/>
                <w:szCs w:val="22"/>
              </w:rPr>
              <w:t>proximity</w:t>
            </w:r>
            <w:proofErr w:type="spellEnd"/>
            <w:r>
              <w:rPr>
                <w:rFonts w:ascii="Calibri" w:hAnsi="Calibri" w:cs="Calibri"/>
                <w:sz w:val="22"/>
                <w:szCs w:val="22"/>
              </w:rPr>
              <w:t xml:space="preserve"> </w:t>
            </w:r>
            <w:proofErr w:type="spellStart"/>
            <w:r>
              <w:rPr>
                <w:rFonts w:ascii="Calibri" w:hAnsi="Calibri" w:cs="Calibri"/>
                <w:sz w:val="22"/>
                <w:szCs w:val="22"/>
              </w:rPr>
              <w:t>card</w:t>
            </w:r>
            <w:proofErr w:type="spellEnd"/>
            <w:r>
              <w:rPr>
                <w:rFonts w:ascii="Calibri" w:hAnsi="Calibri" w:cs="Calibri"/>
                <w:sz w:val="22"/>
                <w:szCs w:val="22"/>
              </w:rPr>
              <w:t>) μέσω αναγνώστη καρτών επί της συσκευής MFP.</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18"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Γ.8.9</w:t>
            </w:r>
          </w:p>
        </w:tc>
        <w:tc>
          <w:tcPr>
            <w:tcW w:w="3677"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Για την παραλαβή της εκτύπωσης από την συσκευή MFP, δυνατότητα παράκαμψης της διαδικασίας ταυτοποίησης για συγκεκριμένους χρήστες.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bl>
    <w:p w:rsidR="00075824" w:rsidRDefault="00075824" w:rsidP="00075824">
      <w:pPr>
        <w:pStyle w:val="Standard"/>
        <w:rPr>
          <w:rFonts w:ascii="Calibri" w:hAnsi="Calibri" w:cs="Calibri"/>
          <w:b/>
          <w:sz w:val="22"/>
          <w:szCs w:val="22"/>
        </w:rPr>
      </w:pPr>
    </w:p>
    <w:p w:rsidR="00075824" w:rsidRDefault="00075824" w:rsidP="00075824">
      <w:pPr>
        <w:pStyle w:val="Standard"/>
        <w:rPr>
          <w:rFonts w:ascii="Calibri" w:hAnsi="Calibri" w:cs="Calibri"/>
          <w:b/>
          <w:sz w:val="22"/>
          <w:szCs w:val="22"/>
        </w:rPr>
      </w:pPr>
    </w:p>
    <w:p w:rsidR="00075824" w:rsidRDefault="00075824" w:rsidP="00075824">
      <w:pPr>
        <w:pStyle w:val="Standard"/>
        <w:rPr>
          <w:rFonts w:ascii="Calibri" w:hAnsi="Calibri" w:cs="Calibri"/>
          <w:b/>
          <w:sz w:val="22"/>
          <w:szCs w:val="22"/>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571"/>
        <w:gridCol w:w="3794"/>
        <w:gridCol w:w="1589"/>
        <w:gridCol w:w="2268"/>
        <w:gridCol w:w="2278"/>
      </w:tblGrid>
      <w:tr w:rsidR="00075824" w:rsidTr="000973C0">
        <w:trPr>
          <w:trHeight w:val="544"/>
        </w:trPr>
        <w:tc>
          <w:tcPr>
            <w:tcW w:w="10500"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t>Δ.  Πίνακας Τεχνικής Υποστήριξης</w:t>
            </w:r>
          </w:p>
        </w:tc>
      </w:tr>
      <w:tr w:rsidR="00075824" w:rsidTr="000973C0">
        <w:tc>
          <w:tcPr>
            <w:tcW w:w="571"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Α/Α</w:t>
            </w:r>
          </w:p>
        </w:tc>
        <w:tc>
          <w:tcPr>
            <w:tcW w:w="3794"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jc w:val="center"/>
            </w:pPr>
            <w:r>
              <w:rPr>
                <w:rFonts w:ascii="Calibri" w:hAnsi="Calibri" w:cs="Calibri"/>
                <w:b/>
                <w:bCs/>
                <w:color w:val="000000"/>
                <w:sz w:val="22"/>
                <w:szCs w:val="22"/>
              </w:rPr>
              <w:t>Περιγραφή</w:t>
            </w:r>
          </w:p>
        </w:tc>
        <w:tc>
          <w:tcPr>
            <w:tcW w:w="1589"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Απαίτηση</w:t>
            </w:r>
          </w:p>
        </w:tc>
        <w:tc>
          <w:tcPr>
            <w:tcW w:w="2268"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Απάντηση</w:t>
            </w:r>
          </w:p>
        </w:tc>
        <w:tc>
          <w:tcPr>
            <w:tcW w:w="227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075824" w:rsidRDefault="00075824" w:rsidP="000973C0">
            <w:pPr>
              <w:pStyle w:val="TableContents"/>
              <w:jc w:val="center"/>
            </w:pPr>
            <w:r>
              <w:rPr>
                <w:rFonts w:ascii="Calibri" w:hAnsi="Calibri" w:cs="Calibri"/>
                <w:b/>
                <w:bCs/>
                <w:color w:val="000000"/>
                <w:sz w:val="22"/>
                <w:szCs w:val="22"/>
              </w:rPr>
              <w:t>Έγγραφο τεκμηρίωσης όπου απαιτείται</w:t>
            </w: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υπεύθυνος για την </w:t>
            </w:r>
            <w:r>
              <w:rPr>
                <w:rFonts w:ascii="Calibri" w:hAnsi="Calibri" w:cs="Calibri"/>
                <w:b/>
                <w:bCs/>
                <w:sz w:val="22"/>
                <w:szCs w:val="22"/>
              </w:rPr>
              <w:t>ομαλή λειτουργία</w:t>
            </w:r>
            <w:r>
              <w:rPr>
                <w:rFonts w:ascii="Calibri" w:hAnsi="Calibri" w:cs="Calibri"/>
                <w:sz w:val="22"/>
                <w:szCs w:val="22"/>
              </w:rPr>
              <w:t xml:space="preserve"> του εξοπλισμού και του λογισμικού, για την παροχή </w:t>
            </w:r>
            <w:r>
              <w:rPr>
                <w:rFonts w:ascii="Calibri" w:hAnsi="Calibri" w:cs="Calibri"/>
                <w:b/>
                <w:bCs/>
                <w:sz w:val="22"/>
                <w:szCs w:val="22"/>
              </w:rPr>
              <w:t>αναλωσίμων</w:t>
            </w:r>
            <w:r>
              <w:rPr>
                <w:rFonts w:ascii="Calibri" w:hAnsi="Calibri" w:cs="Calibri"/>
                <w:sz w:val="22"/>
                <w:szCs w:val="22"/>
              </w:rPr>
              <w:t xml:space="preserve"> (πλην χαρτιού) και την παροχή και εγκατάσταση </w:t>
            </w:r>
            <w:r>
              <w:rPr>
                <w:rFonts w:ascii="Calibri" w:hAnsi="Calibri" w:cs="Calibri"/>
                <w:b/>
                <w:bCs/>
                <w:sz w:val="22"/>
                <w:szCs w:val="22"/>
              </w:rPr>
              <w:t>ανταλλακτικών</w:t>
            </w:r>
            <w:r>
              <w:rPr>
                <w:rFonts w:ascii="Calibri" w:hAnsi="Calibri" w:cs="Calibri"/>
                <w:sz w:val="22"/>
                <w:szCs w:val="22"/>
              </w:rPr>
              <w:t xml:space="preserve"> καθώς και την παροχή των σχετικών υπηρεσιών τεχνικής υποστήριξης και συντήρησης.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υπεύθυνος για την αντικατάσταση </w:t>
            </w:r>
            <w:r>
              <w:rPr>
                <w:rFonts w:ascii="Calibri" w:hAnsi="Calibri" w:cs="Calibri"/>
                <w:b/>
                <w:bCs/>
                <w:sz w:val="22"/>
                <w:szCs w:val="22"/>
              </w:rPr>
              <w:t>αναλωσίμων</w:t>
            </w:r>
            <w:r>
              <w:rPr>
                <w:rFonts w:ascii="Calibri" w:hAnsi="Calibri" w:cs="Calibri"/>
                <w:sz w:val="22"/>
                <w:szCs w:val="22"/>
              </w:rPr>
              <w:t xml:space="preserve"> πλην χαρτιού</w:t>
            </w:r>
            <w:r>
              <w:rPr>
                <w:rFonts w:ascii="Calibri" w:hAnsi="Calibri" w:cs="Calibri"/>
                <w:color w:val="70AD47"/>
                <w:sz w:val="22"/>
                <w:szCs w:val="22"/>
              </w:rPr>
              <w:t>,</w:t>
            </w:r>
            <w:r>
              <w:rPr>
                <w:rFonts w:ascii="Calibri" w:hAnsi="Calibri" w:cs="Calibri"/>
                <w:color w:val="000000"/>
                <w:sz w:val="22"/>
                <w:szCs w:val="22"/>
              </w:rPr>
              <w:t xml:space="preserve"> (</w:t>
            </w:r>
            <w:proofErr w:type="spellStart"/>
            <w:r>
              <w:rPr>
                <w:rFonts w:ascii="Calibri" w:hAnsi="Calibri" w:cs="Calibri"/>
                <w:color w:val="000000"/>
                <w:sz w:val="22"/>
                <w:szCs w:val="22"/>
              </w:rPr>
              <w:t>toner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waste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toner</w:t>
            </w:r>
            <w:proofErr w:type="spellEnd"/>
            <w:r>
              <w:rPr>
                <w:rFonts w:ascii="Calibri" w:hAnsi="Calibri" w:cs="Calibri"/>
                <w:color w:val="000000"/>
                <w:sz w:val="22"/>
                <w:szCs w:val="22"/>
              </w:rPr>
              <w:t>).</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ΠΡΟΑΙΡΕΤΙΚΟ</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Δ.3</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Παρέχεται εγγύηση καλής λειτουργίας από τον ανάδοχο, στο σύνολο του εξοπλισμού (υλικού και λογισμικού) καθώς και υπηρεσιών τεχνικής υποστήριξης και συντήρησης για χρονικό διάστημα τουλάχιστον </w:t>
            </w:r>
            <w:r>
              <w:rPr>
                <w:rFonts w:ascii="Calibri" w:hAnsi="Calibri" w:cs="Calibri"/>
                <w:b/>
                <w:bCs/>
                <w:sz w:val="22"/>
                <w:szCs w:val="22"/>
              </w:rPr>
              <w:t>πέντε (5) ετών</w:t>
            </w:r>
            <w:r>
              <w:rPr>
                <w:rFonts w:ascii="Calibri" w:hAnsi="Calibri" w:cs="Calibri"/>
                <w:b/>
                <w:sz w:val="22"/>
                <w:szCs w:val="22"/>
              </w:rPr>
              <w:t xml:space="preserve"> </w:t>
            </w:r>
            <w:r>
              <w:rPr>
                <w:rFonts w:ascii="Calibri" w:hAnsi="Calibri" w:cs="Calibri"/>
                <w:sz w:val="22"/>
                <w:szCs w:val="22"/>
              </w:rPr>
              <w:t>από την υπογραφή του πρωτοκόλλου οριστικής παραλαβής.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Δ.4</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 ανάδοχος θα προσφέρει επίσημο κωδικό επέκτασης εγγύησης από 1 σε 5 έτη του κατασκευαστή (ή του επίσημου αντιπροσώπου), τον οποίο θα ενεργοποιήσει το προσωπικό του Ι.ΙΒ.Ε.Α.Α, ή θα προσκομίσει</w:t>
            </w:r>
            <w:r>
              <w:rPr>
                <w:rFonts w:ascii="Calibri" w:hAnsi="Calibri" w:cs="Calibri"/>
                <w:b/>
                <w:sz w:val="22"/>
                <w:szCs w:val="22"/>
              </w:rPr>
              <w:t xml:space="preserve"> βεβαίωση</w:t>
            </w:r>
            <w:r>
              <w:rPr>
                <w:rFonts w:ascii="Calibri" w:hAnsi="Calibri" w:cs="Calibri"/>
                <w:sz w:val="22"/>
                <w:szCs w:val="22"/>
              </w:rPr>
              <w:t xml:space="preserve"> του κατασκευαστή (ή του επίσημου αντιπρόσωπου) για την </w:t>
            </w:r>
            <w:r>
              <w:rPr>
                <w:rFonts w:ascii="Calibri" w:hAnsi="Calibri" w:cs="Calibri"/>
                <w:b/>
                <w:bCs/>
                <w:sz w:val="22"/>
                <w:szCs w:val="22"/>
              </w:rPr>
              <w:t>5-ετή εγγύηση</w:t>
            </w:r>
            <w:r>
              <w:rPr>
                <w:rFonts w:ascii="Calibri" w:hAnsi="Calibri" w:cs="Calibri"/>
                <w:sz w:val="22"/>
                <w:szCs w:val="22"/>
              </w:rPr>
              <w:t>.</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Δ.5</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είναι υπεύθυνος για την έγκαιρη προμήθεια όλων των απαραίτητων αναλωσίμων και ανταλλακτικών του εξοπλισμού, </w:t>
            </w:r>
            <w:r>
              <w:rPr>
                <w:rFonts w:ascii="Calibri" w:hAnsi="Calibri" w:cs="Calibri"/>
                <w:b/>
                <w:bCs/>
                <w:sz w:val="22"/>
                <w:szCs w:val="22"/>
              </w:rPr>
              <w:t xml:space="preserve">στους </w:t>
            </w:r>
            <w:r>
              <w:rPr>
                <w:rFonts w:ascii="Calibri" w:hAnsi="Calibri" w:cs="Calibri"/>
                <w:b/>
                <w:bCs/>
                <w:sz w:val="22"/>
                <w:szCs w:val="22"/>
              </w:rPr>
              <w:lastRenderedPageBreak/>
              <w:t>χώρους του Ι.ΙΒ.Ε.Α.Α</w:t>
            </w:r>
            <w:r>
              <w:rPr>
                <w:rFonts w:ascii="Calibri" w:hAnsi="Calibri" w:cs="Calibri"/>
                <w:sz w:val="22"/>
                <w:szCs w:val="22"/>
              </w:rPr>
              <w:t xml:space="preserve"> ώστε να υπάρχει 100% επάρκεια σε όλες τις υπηρεσίες.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Δ.6</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color w:val="000000"/>
                <w:spacing w:val="-2"/>
                <w:sz w:val="22"/>
                <w:szCs w:val="22"/>
                <w:lang w:eastAsia="el-GR"/>
              </w:rPr>
              <w:t xml:space="preserve">Ο ανάδοχος αναλαμβάνει την </w:t>
            </w:r>
            <w:r>
              <w:rPr>
                <w:rFonts w:ascii="Calibri" w:hAnsi="Calibri" w:cs="Calibri"/>
                <w:b/>
                <w:bCs/>
                <w:color w:val="000000"/>
                <w:spacing w:val="-2"/>
                <w:sz w:val="22"/>
                <w:szCs w:val="22"/>
                <w:lang w:eastAsia="el-GR"/>
              </w:rPr>
              <w:t xml:space="preserve">διαδικασία </w:t>
            </w:r>
            <w:r>
              <w:rPr>
                <w:rFonts w:ascii="Calibri" w:hAnsi="Calibri" w:cs="Calibri"/>
                <w:b/>
                <w:bCs/>
                <w:color w:val="000000"/>
                <w:spacing w:val="-3"/>
                <w:sz w:val="22"/>
                <w:szCs w:val="22"/>
                <w:lang w:eastAsia="el-GR"/>
              </w:rPr>
              <w:t xml:space="preserve">συλλογής των άδειων υλικών. </w:t>
            </w:r>
            <w:r>
              <w:rPr>
                <w:rFonts w:ascii="Calibri" w:hAnsi="Calibri" w:cs="Calibri"/>
                <w:color w:val="000000"/>
                <w:spacing w:val="-3"/>
                <w:sz w:val="22"/>
                <w:szCs w:val="22"/>
                <w:lang w:eastAsia="el-GR"/>
              </w:rPr>
              <w:t xml:space="preserve">Έχει την </w:t>
            </w:r>
            <w:r>
              <w:rPr>
                <w:rFonts w:ascii="Calibri" w:hAnsi="Calibri" w:cs="Calibri"/>
                <w:color w:val="000000"/>
                <w:spacing w:val="-1"/>
                <w:sz w:val="22"/>
                <w:szCs w:val="22"/>
                <w:lang w:eastAsia="el-GR"/>
              </w:rPr>
              <w:t xml:space="preserve">υποχρέωση να περισυλλέγει τα άδεια </w:t>
            </w:r>
            <w:r>
              <w:rPr>
                <w:rFonts w:ascii="Calibri" w:hAnsi="Calibri" w:cs="Calibri"/>
                <w:color w:val="000000"/>
                <w:spacing w:val="-2"/>
                <w:sz w:val="22"/>
                <w:szCs w:val="22"/>
                <w:lang w:eastAsia="el-GR"/>
              </w:rPr>
              <w:t xml:space="preserve">αναλώσιμα ή μη λειτουργικά ανταλλακτικά </w:t>
            </w:r>
            <w:r>
              <w:rPr>
                <w:rFonts w:ascii="Calibri" w:hAnsi="Calibri" w:cs="Calibri"/>
                <w:color w:val="000000"/>
                <w:spacing w:val="-1"/>
                <w:sz w:val="22"/>
                <w:szCs w:val="22"/>
                <w:lang w:eastAsia="el-GR"/>
              </w:rPr>
              <w:t>ανά τακτά χρονικά διαστήματα και να τα διαχειρίζεται ανάλογα (εκτός Ι.ΙΒ.Ε.Α.Α.).</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Δ.7</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υποχρεωμένος να παρέχει </w:t>
            </w:r>
            <w:r>
              <w:rPr>
                <w:rFonts w:ascii="Calibri" w:hAnsi="Calibri" w:cs="Calibri"/>
                <w:b/>
                <w:sz w:val="22"/>
                <w:szCs w:val="22"/>
              </w:rPr>
              <w:t>υπηρεσίες τεχνικής υποστήριξης</w:t>
            </w:r>
            <w:r>
              <w:rPr>
                <w:rFonts w:ascii="Calibri" w:hAnsi="Calibri" w:cs="Calibri"/>
                <w:sz w:val="22"/>
                <w:szCs w:val="22"/>
              </w:rPr>
              <w:t xml:space="preserve"> που έχουν να κάνουν με την απάντηση σε ερωτήματα - τεχνικά ζητήματα, οδηγίες χρήσης και λειτουργίας, με την επίλυση προβλημάτων, αποκατάσταση βλαβών για τα εκτυπωτικά μηχανήματα και το λογισμικό διαχείρισης αλλά και τα προγράμματα (</w:t>
            </w:r>
            <w:proofErr w:type="spellStart"/>
            <w:r>
              <w:rPr>
                <w:rFonts w:ascii="Calibri" w:hAnsi="Calibri" w:cs="Calibri"/>
                <w:sz w:val="22"/>
                <w:szCs w:val="22"/>
              </w:rPr>
              <w:t>clients</w:t>
            </w:r>
            <w:proofErr w:type="spellEnd"/>
            <w:r>
              <w:rPr>
                <w:rFonts w:ascii="Calibri" w:hAnsi="Calibri" w:cs="Calibri"/>
                <w:sz w:val="22"/>
                <w:szCs w:val="22"/>
              </w:rPr>
              <w:t>) επικοινωνίας με τους υπολογιστές των χρηστών, καθ’ όλη την περίοδο εγγύησης καλής λειτουργίας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Δ.8</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Οι υπηρεσίες τεχνικής υποστήριξης θα παρέχονται με τους παρακάτω τρόπους: είτε </w:t>
            </w:r>
            <w:r>
              <w:rPr>
                <w:rFonts w:ascii="Calibri" w:hAnsi="Calibri" w:cs="Calibri"/>
                <w:b/>
                <w:sz w:val="22"/>
                <w:szCs w:val="22"/>
              </w:rPr>
              <w:t>τηλεφωνικά</w:t>
            </w:r>
            <w:r>
              <w:rPr>
                <w:rFonts w:ascii="Calibri" w:hAnsi="Calibri" w:cs="Calibri"/>
                <w:sz w:val="22"/>
                <w:szCs w:val="22"/>
              </w:rPr>
              <w:t>, είτε με επιτόπια παρουσία Τεχνικών του αναδόχου στους χώρους του Ι.ΙΒ.Ε.Α.Α.</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Δ.9</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να είναι διαθέσιμος να λαμβάνει αιτήματα τεχνικής υποστήριξης </w:t>
            </w:r>
            <w:r>
              <w:rPr>
                <w:rFonts w:ascii="Calibri" w:hAnsi="Calibri" w:cs="Calibri"/>
                <w:b/>
                <w:sz w:val="22"/>
                <w:szCs w:val="22"/>
              </w:rPr>
              <w:t>όλες τις εργάσιμες ημέρες</w:t>
            </w:r>
            <w:r>
              <w:rPr>
                <w:rFonts w:ascii="Calibri" w:hAnsi="Calibri" w:cs="Calibri"/>
                <w:sz w:val="22"/>
                <w:szCs w:val="22"/>
              </w:rPr>
              <w:t xml:space="preserve"> (καθημερινές Δευτέρα - Παρασκευή) και </w:t>
            </w:r>
            <w:r>
              <w:rPr>
                <w:rFonts w:ascii="Calibri" w:hAnsi="Calibri" w:cs="Calibri"/>
                <w:b/>
                <w:sz w:val="22"/>
                <w:szCs w:val="22"/>
              </w:rPr>
              <w:t xml:space="preserve">ώρες </w:t>
            </w:r>
            <w:r>
              <w:rPr>
                <w:rFonts w:ascii="Calibri" w:hAnsi="Calibri" w:cs="Calibri"/>
                <w:sz w:val="22"/>
                <w:szCs w:val="22"/>
              </w:rPr>
              <w:t>(9:00 – 17:00) εκτός επίσημων αργιών.</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Δ.10</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Θα πρέπει να υπάρχει </w:t>
            </w:r>
            <w:r>
              <w:rPr>
                <w:rFonts w:ascii="Calibri" w:hAnsi="Calibri" w:cs="Calibri"/>
                <w:b/>
                <w:bCs/>
                <w:sz w:val="22"/>
                <w:szCs w:val="22"/>
              </w:rPr>
              <w:t>αυτοματοποιημένη ενημέρωση</w:t>
            </w:r>
            <w:r>
              <w:rPr>
                <w:rFonts w:ascii="Calibri" w:hAnsi="Calibri" w:cs="Calibri"/>
                <w:sz w:val="22"/>
                <w:szCs w:val="22"/>
              </w:rPr>
              <w:t xml:space="preserve"> μέσω λογισμικού για την αντικατάσταση αναλωσίμων και προβληματικών εξαρτημάτων και </w:t>
            </w:r>
            <w:r>
              <w:rPr>
                <w:rFonts w:ascii="Calibri" w:hAnsi="Calibri" w:cs="Calibri"/>
                <w:b/>
                <w:bCs/>
                <w:sz w:val="22"/>
                <w:szCs w:val="22"/>
              </w:rPr>
              <w:t>σύστημα διαχείρισης βλαβών</w:t>
            </w:r>
            <w:r>
              <w:rPr>
                <w:rFonts w:ascii="Calibri" w:hAnsi="Calibri" w:cs="Calibri"/>
                <w:sz w:val="22"/>
                <w:szCs w:val="22"/>
              </w:rPr>
              <w:t xml:space="preserve"> που θα προσδιορίζει επαρκώς </w:t>
            </w:r>
            <w:r>
              <w:rPr>
                <w:rFonts w:ascii="Calibri" w:hAnsi="Calibri" w:cs="Calibri"/>
                <w:color w:val="000000"/>
                <w:sz w:val="22"/>
                <w:szCs w:val="22"/>
              </w:rPr>
              <w:t>την εκάστοτε</w:t>
            </w:r>
            <w:r>
              <w:rPr>
                <w:rFonts w:ascii="Calibri" w:hAnsi="Calibri" w:cs="Calibri"/>
                <w:color w:val="70AD47"/>
                <w:sz w:val="22"/>
                <w:szCs w:val="22"/>
              </w:rPr>
              <w:t xml:space="preserve"> </w:t>
            </w:r>
            <w:r>
              <w:rPr>
                <w:rFonts w:ascii="Calibri" w:hAnsi="Calibri" w:cs="Calibri"/>
                <w:sz w:val="22"/>
                <w:szCs w:val="22"/>
              </w:rPr>
              <w:t>βλάβη στον ανάδοχο.</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Δ.11</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χρόνος απόκρισης σε περίπτωση βλάβης ή δυσλειτουργίας θα πρέπει να μην υπερβαίνει την </w:t>
            </w:r>
            <w:r>
              <w:rPr>
                <w:rFonts w:ascii="Calibri" w:hAnsi="Calibri" w:cs="Calibri"/>
                <w:b/>
                <w:bCs/>
                <w:sz w:val="22"/>
                <w:szCs w:val="22"/>
              </w:rPr>
              <w:t>μια (1) εργάσιμη ημέρα</w:t>
            </w:r>
            <w:r>
              <w:rPr>
                <w:rFonts w:ascii="Calibri" w:hAnsi="Calibri" w:cs="Calibri"/>
                <w:sz w:val="22"/>
                <w:szCs w:val="22"/>
              </w:rPr>
              <w:t xml:space="preserve"> από την αναγγελία της βλάβης. Οπότε ο ανάδοχος είναι υποχρεωμένος το αργότερο μέσα στην επόμενη </w:t>
            </w:r>
            <w:r>
              <w:rPr>
                <w:rFonts w:ascii="Calibri" w:hAnsi="Calibri" w:cs="Calibri"/>
                <w:sz w:val="22"/>
                <w:szCs w:val="22"/>
              </w:rPr>
              <w:lastRenderedPageBreak/>
              <w:t>εργάσιμη ημέρα (</w:t>
            </w:r>
            <w:proofErr w:type="spellStart"/>
            <w:r>
              <w:rPr>
                <w:rFonts w:ascii="Calibri" w:hAnsi="Calibri" w:cs="Calibri"/>
                <w:sz w:val="22"/>
                <w:szCs w:val="22"/>
              </w:rPr>
              <w:t>next</w:t>
            </w:r>
            <w:proofErr w:type="spellEnd"/>
            <w:r>
              <w:rPr>
                <w:rFonts w:ascii="Calibri" w:hAnsi="Calibri" w:cs="Calibri"/>
                <w:sz w:val="22"/>
                <w:szCs w:val="22"/>
              </w:rPr>
              <w:t xml:space="preserve"> </w:t>
            </w:r>
            <w:proofErr w:type="spellStart"/>
            <w:r>
              <w:rPr>
                <w:rFonts w:ascii="Calibri" w:hAnsi="Calibri" w:cs="Calibri"/>
                <w:sz w:val="22"/>
                <w:szCs w:val="22"/>
              </w:rPr>
              <w:t>business</w:t>
            </w:r>
            <w:proofErr w:type="spellEnd"/>
            <w:r>
              <w:rPr>
                <w:rFonts w:ascii="Calibri" w:hAnsi="Calibri" w:cs="Calibri"/>
                <w:sz w:val="22"/>
                <w:szCs w:val="22"/>
              </w:rPr>
              <w:t xml:space="preserve"> </w:t>
            </w:r>
            <w:proofErr w:type="spellStart"/>
            <w:r>
              <w:rPr>
                <w:rFonts w:ascii="Calibri" w:hAnsi="Calibri" w:cs="Calibri"/>
                <w:sz w:val="22"/>
                <w:szCs w:val="22"/>
              </w:rPr>
              <w:t>day</w:t>
            </w:r>
            <w:proofErr w:type="spellEnd"/>
            <w:r>
              <w:rPr>
                <w:rFonts w:ascii="Calibri" w:hAnsi="Calibri" w:cs="Calibri"/>
                <w:sz w:val="22"/>
                <w:szCs w:val="22"/>
              </w:rPr>
              <w:t>) από την κλήση σε βοήθεια  να ενεργοποιήσει διαδικασίες διάγνωσης και αποκατάστασης της βλάβης.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Δ.12</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Σε περίπτωση που ο χρόνος αποκατάστασης της βλάβης έχει υπερβεί τις </w:t>
            </w:r>
            <w:r>
              <w:rPr>
                <w:rFonts w:ascii="Calibri" w:hAnsi="Calibri" w:cs="Calibri"/>
                <w:b/>
                <w:bCs/>
                <w:sz w:val="22"/>
                <w:szCs w:val="22"/>
              </w:rPr>
              <w:t>τρεις (3)</w:t>
            </w:r>
            <w:r>
              <w:rPr>
                <w:rFonts w:ascii="Calibri" w:hAnsi="Calibri" w:cs="Calibri"/>
                <w:bCs/>
                <w:sz w:val="22"/>
                <w:szCs w:val="22"/>
              </w:rPr>
              <w:t xml:space="preserve"> </w:t>
            </w:r>
            <w:r>
              <w:rPr>
                <w:rFonts w:ascii="Calibri" w:hAnsi="Calibri" w:cs="Calibri"/>
                <w:b/>
                <w:bCs/>
                <w:sz w:val="22"/>
                <w:szCs w:val="22"/>
              </w:rPr>
              <w:t>εργάσιμες ημέρες</w:t>
            </w:r>
            <w:r>
              <w:rPr>
                <w:rFonts w:ascii="Calibri" w:hAnsi="Calibri" w:cs="Calibri"/>
                <w:sz w:val="22"/>
                <w:szCs w:val="22"/>
              </w:rPr>
              <w:t xml:space="preserve"> από την αναγγελία της βλάβης, ο ανάδοχος είναι υποχρεωμένος </w:t>
            </w:r>
            <w:r>
              <w:rPr>
                <w:rFonts w:ascii="Calibri" w:hAnsi="Calibri" w:cs="Calibri"/>
                <w:b/>
                <w:sz w:val="22"/>
                <w:szCs w:val="22"/>
              </w:rPr>
              <w:t>να αντικαταστήσει</w:t>
            </w:r>
            <w:r>
              <w:rPr>
                <w:rFonts w:ascii="Calibri" w:hAnsi="Calibri" w:cs="Calibri"/>
                <w:sz w:val="22"/>
                <w:szCs w:val="22"/>
              </w:rPr>
              <w:t xml:space="preserve"> </w:t>
            </w:r>
            <w:r>
              <w:rPr>
                <w:rFonts w:ascii="Calibri" w:hAnsi="Calibri" w:cs="Calibri"/>
                <w:b/>
                <w:sz w:val="22"/>
                <w:szCs w:val="22"/>
              </w:rPr>
              <w:t>προσωρινά (ή μόνιμα) τον προβληματικό εξοπλισμό</w:t>
            </w:r>
            <w:r>
              <w:rPr>
                <w:rFonts w:ascii="Calibri" w:hAnsi="Calibri" w:cs="Calibri"/>
                <w:sz w:val="22"/>
                <w:szCs w:val="22"/>
              </w:rPr>
              <w:t xml:space="preserve"> με άλλο της ίδιας τουλάχιστον απόδοσης και προδιαγραφών και να προβεί στις απαραίτητες ενέργειες ώστε να διασφαλιστεί η απρόσκοπτη λειτουργία όλων των παρεχόμενων υπηρεσιών.</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Δ.13</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Σε περίπτωση προγραμματισμένης (στα πλαίσια συντήρησης, ενημερώσεων/αναβαθμίσεων λογισμικού ή αντικατάστασης ανταλλακτικών/αναλωσίμων) ή έκτακτης (στα πλαίσια βλάβης) </w:t>
            </w:r>
            <w:r>
              <w:rPr>
                <w:rFonts w:ascii="Calibri" w:hAnsi="Calibri" w:cs="Calibri"/>
                <w:b/>
                <w:sz w:val="22"/>
                <w:szCs w:val="22"/>
              </w:rPr>
              <w:t>προσωρινής διακοπής λειτουργίας</w:t>
            </w:r>
            <w:r>
              <w:rPr>
                <w:rFonts w:ascii="Calibri" w:hAnsi="Calibri" w:cs="Calibri"/>
                <w:sz w:val="22"/>
                <w:szCs w:val="22"/>
              </w:rPr>
              <w:t xml:space="preserve"> μέρους του εξοπλισμού ή αλλαγής του εξοπλισμού (π.χ. μετακινήσεις, προσθήκες, αλλαγές, απόσυρση) από τον ανάδοχο, δεν θα πρέπει να διαταράσσεται η ομαλή λειτουργία των παρεχόμενων υπηρεσιών, θα πρέπει να υπάρχει </w:t>
            </w:r>
            <w:r>
              <w:rPr>
                <w:rFonts w:ascii="Calibri" w:hAnsi="Calibri" w:cs="Calibri"/>
                <w:b/>
                <w:sz w:val="22"/>
                <w:szCs w:val="22"/>
              </w:rPr>
              <w:t>έγκαιρη ειδοποίηση</w:t>
            </w:r>
            <w:r>
              <w:rPr>
                <w:rFonts w:ascii="Calibri" w:hAnsi="Calibri" w:cs="Calibri"/>
                <w:sz w:val="22"/>
                <w:szCs w:val="22"/>
              </w:rPr>
              <w:t xml:space="preserve"> για την αλλαγή, </w:t>
            </w:r>
            <w:proofErr w:type="spellStart"/>
            <w:r>
              <w:rPr>
                <w:rFonts w:ascii="Calibri" w:hAnsi="Calibri" w:cs="Calibri"/>
                <w:sz w:val="22"/>
                <w:szCs w:val="22"/>
              </w:rPr>
              <w:t>επαναδρομολόγηση</w:t>
            </w:r>
            <w:proofErr w:type="spellEnd"/>
            <w:r>
              <w:rPr>
                <w:rFonts w:ascii="Calibri" w:hAnsi="Calibri" w:cs="Calibri"/>
                <w:sz w:val="22"/>
                <w:szCs w:val="22"/>
              </w:rPr>
              <w:t xml:space="preserve"> των εκτυπώσεων και ενημέρωση για την ολοκλήρωση των εργασιών.</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Δ.14</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αναλαμβάνει την </w:t>
            </w:r>
            <w:r>
              <w:rPr>
                <w:rFonts w:ascii="Calibri" w:hAnsi="Calibri" w:cs="Calibri"/>
                <w:b/>
                <w:bCs/>
                <w:sz w:val="22"/>
                <w:szCs w:val="22"/>
              </w:rPr>
              <w:t>δωρεάν</w:t>
            </w:r>
            <w:r>
              <w:rPr>
                <w:rFonts w:ascii="Calibri" w:hAnsi="Calibri" w:cs="Calibri"/>
                <w:sz w:val="22"/>
                <w:szCs w:val="22"/>
              </w:rPr>
              <w:t xml:space="preserve"> αποκατάσταση βλαβών συμπεριλαμβανομένων της εργασίας και των ανταλλακτικών καθ’ όλη την περίοδο εγγύησης καλής λειτουργίας.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Δ.15</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υπόχρεος να παρέχει </w:t>
            </w:r>
            <w:r>
              <w:rPr>
                <w:rFonts w:ascii="Calibri" w:hAnsi="Calibri" w:cs="Calibri"/>
                <w:b/>
                <w:sz w:val="22"/>
                <w:szCs w:val="22"/>
              </w:rPr>
              <w:t>συντήρηση</w:t>
            </w:r>
            <w:r>
              <w:rPr>
                <w:rFonts w:ascii="Calibri" w:hAnsi="Calibri" w:cs="Calibri"/>
                <w:sz w:val="22"/>
                <w:szCs w:val="22"/>
              </w:rPr>
              <w:t xml:space="preserve"> (προληπτική και κατασταλτική) </w:t>
            </w:r>
            <w:r>
              <w:rPr>
                <w:rFonts w:ascii="Calibri" w:hAnsi="Calibri" w:cs="Calibri"/>
                <w:b/>
                <w:sz w:val="22"/>
                <w:szCs w:val="22"/>
              </w:rPr>
              <w:t>στο σύνολο</w:t>
            </w:r>
            <w:r>
              <w:rPr>
                <w:rFonts w:ascii="Calibri" w:hAnsi="Calibri" w:cs="Calibri"/>
                <w:sz w:val="22"/>
                <w:szCs w:val="22"/>
              </w:rPr>
              <w:t xml:space="preserve"> του εξοπλισμού σε όλη τη διάρκεια της σύμβασης.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Δ.16</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να είναι </w:t>
            </w:r>
            <w:r>
              <w:rPr>
                <w:rFonts w:ascii="Calibri" w:hAnsi="Calibri" w:cs="Calibri"/>
                <w:b/>
                <w:sz w:val="22"/>
                <w:szCs w:val="22"/>
              </w:rPr>
              <w:t>εξουσιοδοτημένος</w:t>
            </w:r>
            <w:r>
              <w:rPr>
                <w:rFonts w:ascii="Calibri" w:hAnsi="Calibri" w:cs="Calibri"/>
                <w:sz w:val="22"/>
                <w:szCs w:val="22"/>
              </w:rPr>
              <w:t xml:space="preserve"> συντηρητής από τον </w:t>
            </w:r>
            <w:r>
              <w:rPr>
                <w:rFonts w:ascii="Calibri" w:hAnsi="Calibri" w:cs="Calibri"/>
                <w:sz w:val="22"/>
                <w:szCs w:val="22"/>
              </w:rPr>
              <w:lastRenderedPageBreak/>
              <w:t xml:space="preserve">κατασκευαστή (ή από τον επίσημο αντιπρόσωπο) και </w:t>
            </w:r>
            <w:r>
              <w:rPr>
                <w:rFonts w:ascii="Calibri" w:hAnsi="Calibri" w:cs="Calibri"/>
                <w:b/>
                <w:sz w:val="22"/>
                <w:szCs w:val="22"/>
              </w:rPr>
              <w:t>διαθέτη</w:t>
            </w:r>
            <w:r>
              <w:rPr>
                <w:rFonts w:ascii="Calibri" w:hAnsi="Calibri" w:cs="Calibri"/>
                <w:sz w:val="22"/>
                <w:szCs w:val="22"/>
              </w:rPr>
              <w:t>ς γνήσιων υλικών και ανταλλακτικών.</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Δ.17</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παρέχει όλα τα </w:t>
            </w:r>
            <w:r>
              <w:rPr>
                <w:rFonts w:ascii="Calibri" w:hAnsi="Calibri" w:cs="Calibri"/>
                <w:b/>
                <w:sz w:val="22"/>
                <w:szCs w:val="22"/>
              </w:rPr>
              <w:t xml:space="preserve">ανταλλακτικά και λοιπά αναλώσιμα </w:t>
            </w:r>
            <w:r>
              <w:rPr>
                <w:rFonts w:ascii="Calibri" w:hAnsi="Calibri" w:cs="Calibri"/>
                <w:sz w:val="22"/>
                <w:szCs w:val="22"/>
              </w:rPr>
              <w:t>(πλην χαρτιού), που θα χρειάζονται κατά τη συντήρηση, έτσι ώστε να εξασφαλίζεται η εύρυθμη λειτουργία του συνόλου των μηχανημάτων, με δεδομένο την τήρηση των κανόνων ορθής χρήσης τους.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Δ.18</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εγγυάται ότι θα εφαρμόσει τη συχνότητα και την ποιότητα εκτέλεσης των εργασιών </w:t>
            </w:r>
            <w:r>
              <w:rPr>
                <w:rFonts w:ascii="Calibri" w:hAnsi="Calibri" w:cs="Calibri"/>
                <w:b/>
                <w:sz w:val="22"/>
                <w:szCs w:val="22"/>
              </w:rPr>
              <w:t>προληπτικής συντήρησης</w:t>
            </w:r>
            <w:r>
              <w:rPr>
                <w:rFonts w:ascii="Calibri" w:hAnsi="Calibri" w:cs="Calibri"/>
                <w:sz w:val="22"/>
                <w:szCs w:val="22"/>
              </w:rPr>
              <w:t xml:space="preserve">, βάσει των οδηγιών του κατασκευαστή. Σε κάθε περίπτωση οι διαδικασίες προληπτικής συντήρησης θα πρέπει να εκτελούνται τουλάχιστον </w:t>
            </w:r>
            <w:r>
              <w:rPr>
                <w:rFonts w:ascii="Calibri" w:hAnsi="Calibri" w:cs="Calibri"/>
                <w:b/>
                <w:bCs/>
                <w:sz w:val="22"/>
                <w:szCs w:val="22"/>
              </w:rPr>
              <w:t>μία (1) φορά ετησίως</w:t>
            </w:r>
            <w:r>
              <w:rPr>
                <w:rFonts w:ascii="Calibri" w:hAnsi="Calibri" w:cs="Calibri"/>
                <w:sz w:val="22"/>
                <w:szCs w:val="22"/>
              </w:rPr>
              <w:t xml:space="preserve"> προκειμένου τα μηχανήματα να διατηρούνται σε καλή κατάσταση. Η προληπτική συντήρηση περιλαμβάνει καθαρισμό, λίπανση, ρύθμιση, έλεγχο καλής λειτουργίας των συσκευών καθώς και κάθε άλλη απαιτούμενη ενέργεια για την διασφάλιση της ορθής τους λειτουργίας, όπως απαιτείται από τον κατασκευαστή. Επιπλέον, στο πλαίσιο των υπηρεσιών προληπτικής συντήρησης ο ανάδοχος θα πρέπει να φροντίζει για την </w:t>
            </w:r>
            <w:r>
              <w:rPr>
                <w:rFonts w:ascii="Calibri" w:hAnsi="Calibri" w:cs="Calibri"/>
                <w:b/>
                <w:sz w:val="22"/>
                <w:szCs w:val="22"/>
              </w:rPr>
              <w:t>εγκατάσταση όλων των ενημερώσεων</w:t>
            </w:r>
            <w:r>
              <w:rPr>
                <w:rFonts w:ascii="Calibri" w:hAnsi="Calibri" w:cs="Calibri"/>
                <w:sz w:val="22"/>
                <w:szCs w:val="22"/>
              </w:rPr>
              <w:t xml:space="preserve"> λογισμικού (</w:t>
            </w:r>
            <w:proofErr w:type="spellStart"/>
            <w:r>
              <w:rPr>
                <w:rFonts w:ascii="Calibri" w:hAnsi="Calibri" w:cs="Calibri"/>
                <w:sz w:val="22"/>
                <w:szCs w:val="22"/>
              </w:rPr>
              <w:t>software</w:t>
            </w:r>
            <w:proofErr w:type="spellEnd"/>
            <w:r>
              <w:rPr>
                <w:rFonts w:ascii="Calibri" w:hAnsi="Calibri" w:cs="Calibri"/>
                <w:sz w:val="22"/>
                <w:szCs w:val="22"/>
              </w:rPr>
              <w:t xml:space="preserve">) ή </w:t>
            </w:r>
            <w:proofErr w:type="spellStart"/>
            <w:r>
              <w:rPr>
                <w:rFonts w:ascii="Calibri" w:hAnsi="Calibri" w:cs="Calibri"/>
                <w:sz w:val="22"/>
                <w:szCs w:val="22"/>
              </w:rPr>
              <w:t>υλικολογισµικού</w:t>
            </w:r>
            <w:proofErr w:type="spellEnd"/>
            <w:r>
              <w:rPr>
                <w:rFonts w:ascii="Calibri" w:hAnsi="Calibri" w:cs="Calibri"/>
                <w:sz w:val="22"/>
                <w:szCs w:val="22"/>
              </w:rPr>
              <w:t xml:space="preserve"> (</w:t>
            </w:r>
            <w:proofErr w:type="spellStart"/>
            <w:r>
              <w:rPr>
                <w:rFonts w:ascii="Calibri" w:hAnsi="Calibri" w:cs="Calibri"/>
                <w:sz w:val="22"/>
                <w:szCs w:val="22"/>
              </w:rPr>
              <w:t>firmware</w:t>
            </w:r>
            <w:proofErr w:type="spellEnd"/>
            <w:r>
              <w:rPr>
                <w:rFonts w:ascii="Calibri" w:hAnsi="Calibri" w:cs="Calibri"/>
                <w:sz w:val="22"/>
                <w:szCs w:val="22"/>
              </w:rPr>
              <w:t>) που εκδίδει κατά καιρούς ο κατασκευαστής. Η εκτέλεση όλων των εργασιών προληπτικής συντήρησης θα πρέπει να πραγματοποιείται με τη μέριμνα του αναδόχου, χωρίς προηγούμενη ειδοποίηση εκ µ</w:t>
            </w:r>
            <w:proofErr w:type="spellStart"/>
            <w:r>
              <w:rPr>
                <w:rFonts w:ascii="Calibri" w:hAnsi="Calibri" w:cs="Calibri"/>
                <w:sz w:val="22"/>
                <w:szCs w:val="22"/>
              </w:rPr>
              <w:t>έρους</w:t>
            </w:r>
            <w:proofErr w:type="spellEnd"/>
            <w:r>
              <w:rPr>
                <w:rFonts w:ascii="Calibri" w:hAnsi="Calibri" w:cs="Calibri"/>
                <w:sz w:val="22"/>
                <w:szCs w:val="22"/>
              </w:rPr>
              <w:t xml:space="preserve"> του Ι.ΙΒ.Ε.Α.Α. Ο ανάδοχος θα πρέπει να ενημερώνει το Ι.ΙΒ.Ε.Α.Α </w:t>
            </w:r>
            <w:r>
              <w:rPr>
                <w:rFonts w:ascii="Calibri" w:hAnsi="Calibri" w:cs="Calibri"/>
                <w:b/>
                <w:bCs/>
                <w:sz w:val="22"/>
                <w:szCs w:val="22"/>
              </w:rPr>
              <w:t>πέντε (5) ημέρες</w:t>
            </w:r>
            <w:r>
              <w:rPr>
                <w:rFonts w:ascii="Calibri" w:hAnsi="Calibri" w:cs="Calibri"/>
                <w:sz w:val="22"/>
                <w:szCs w:val="22"/>
              </w:rPr>
              <w:t xml:space="preserve"> πριν από την ημερομηνία κατά την οποία προτίθεται να εκτελέσει τις εργασίες.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Δ.19</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να αποτελεί </w:t>
            </w:r>
            <w:r>
              <w:rPr>
                <w:rFonts w:ascii="Calibri" w:hAnsi="Calibri" w:cs="Calibri"/>
                <w:b/>
                <w:sz w:val="22"/>
                <w:szCs w:val="22"/>
              </w:rPr>
              <w:t>εξουσιοδοτημένο αντιπρόσωπο της κατασκευάστριας εταιρίας</w:t>
            </w:r>
            <w:r>
              <w:rPr>
                <w:rFonts w:ascii="Calibri" w:hAnsi="Calibri" w:cs="Calibri"/>
                <w:sz w:val="22"/>
                <w:szCs w:val="22"/>
              </w:rPr>
              <w:t xml:space="preserve"> στην </w:t>
            </w:r>
            <w:r>
              <w:rPr>
                <w:rFonts w:ascii="Calibri" w:hAnsi="Calibri" w:cs="Calibri"/>
                <w:sz w:val="22"/>
                <w:szCs w:val="22"/>
              </w:rPr>
              <w:lastRenderedPageBreak/>
              <w:t xml:space="preserve">ελληνική αγορά για χρονικό διάστημα μεγαλύτερο των πέντε ετών και προς επιβεβαίωση να καταθέσει σχετική βεβαίωση του κατασκευαστικού οίκου στην οποία θα </w:t>
            </w:r>
            <w:r>
              <w:rPr>
                <w:rFonts w:ascii="Calibri" w:hAnsi="Calibri" w:cs="Calibri"/>
                <w:b/>
                <w:sz w:val="22"/>
                <w:szCs w:val="22"/>
              </w:rPr>
              <w:t>πιστοποιείται</w:t>
            </w:r>
            <w:r>
              <w:rPr>
                <w:rFonts w:ascii="Calibri" w:hAnsi="Calibri" w:cs="Calibri"/>
                <w:sz w:val="22"/>
                <w:szCs w:val="22"/>
              </w:rPr>
              <w:t xml:space="preserve"> επίσης η τεχνική εμπειρία του ως προς την δυνατότητα υποστήριξης και συντήρησης του εξοπλισμού.</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Δ.20</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w:t>
            </w:r>
            <w:r>
              <w:rPr>
                <w:rFonts w:ascii="Calibri" w:hAnsi="Calibri" w:cs="Calibri"/>
                <w:b/>
                <w:bCs/>
                <w:sz w:val="22"/>
                <w:szCs w:val="22"/>
              </w:rPr>
              <w:t>δύο (2) φορές ετησίως</w:t>
            </w:r>
            <w:r>
              <w:rPr>
                <w:rFonts w:ascii="Calibri" w:hAnsi="Calibri" w:cs="Calibri"/>
                <w:sz w:val="22"/>
                <w:szCs w:val="22"/>
              </w:rPr>
              <w:t xml:space="preserve"> να ελέγχει αν υπάρχουν, να προσφέρει δωρεάν και να εγκαθιστά τις </w:t>
            </w:r>
            <w:r>
              <w:rPr>
                <w:rFonts w:ascii="Calibri" w:hAnsi="Calibri" w:cs="Calibri"/>
                <w:b/>
                <w:sz w:val="22"/>
                <w:szCs w:val="22"/>
              </w:rPr>
              <w:t>τελευταίες ενημερωμένες εκδόσεις και αναβαθμίσεις</w:t>
            </w:r>
            <w:r>
              <w:rPr>
                <w:rFonts w:ascii="Calibri" w:hAnsi="Calibri" w:cs="Calibri"/>
                <w:sz w:val="22"/>
                <w:szCs w:val="22"/>
              </w:rPr>
              <w:t xml:space="preserve"> (</w:t>
            </w:r>
            <w:proofErr w:type="spellStart"/>
            <w:r>
              <w:rPr>
                <w:rFonts w:ascii="Calibri" w:hAnsi="Calibri" w:cs="Calibri"/>
                <w:sz w:val="22"/>
                <w:szCs w:val="22"/>
              </w:rPr>
              <w:t>Major</w:t>
            </w:r>
            <w:proofErr w:type="spellEnd"/>
            <w:r>
              <w:rPr>
                <w:rFonts w:ascii="Calibri" w:hAnsi="Calibri" w:cs="Calibri"/>
                <w:sz w:val="22"/>
                <w:szCs w:val="22"/>
              </w:rPr>
              <w:t xml:space="preserve"> και </w:t>
            </w:r>
            <w:proofErr w:type="spellStart"/>
            <w:r>
              <w:rPr>
                <w:rFonts w:ascii="Calibri" w:hAnsi="Calibri" w:cs="Calibri"/>
                <w:sz w:val="22"/>
                <w:szCs w:val="22"/>
              </w:rPr>
              <w:t>Minor</w:t>
            </w:r>
            <w:proofErr w:type="spellEnd"/>
            <w:r>
              <w:rPr>
                <w:rFonts w:ascii="Calibri" w:hAnsi="Calibri" w:cs="Calibri"/>
                <w:sz w:val="22"/>
                <w:szCs w:val="22"/>
              </w:rPr>
              <w:t xml:space="preserve"> </w:t>
            </w:r>
            <w:proofErr w:type="spellStart"/>
            <w:r>
              <w:rPr>
                <w:rFonts w:ascii="Calibri" w:hAnsi="Calibri" w:cs="Calibri"/>
                <w:sz w:val="22"/>
                <w:szCs w:val="22"/>
              </w:rPr>
              <w:t>upgrades</w:t>
            </w:r>
            <w:proofErr w:type="spellEnd"/>
            <w:r>
              <w:rPr>
                <w:rFonts w:ascii="Calibri" w:hAnsi="Calibri" w:cs="Calibri"/>
                <w:sz w:val="22"/>
                <w:szCs w:val="22"/>
              </w:rPr>
              <w:t>) που έχουν προκύψει στο λογισμικό λειτουργίας των εκτυπωτικών μηχανημάτων (OS/</w:t>
            </w:r>
            <w:proofErr w:type="spellStart"/>
            <w:r>
              <w:rPr>
                <w:rFonts w:ascii="Calibri" w:hAnsi="Calibri" w:cs="Calibri"/>
                <w:sz w:val="22"/>
                <w:szCs w:val="22"/>
              </w:rPr>
              <w:t>firmware</w:t>
            </w:r>
            <w:proofErr w:type="spellEnd"/>
            <w:r>
              <w:rPr>
                <w:rFonts w:ascii="Calibri" w:hAnsi="Calibri" w:cs="Calibri"/>
                <w:sz w:val="22"/>
                <w:szCs w:val="22"/>
              </w:rPr>
              <w:t>) καθώς και στο λογισμικό Διαχείρισης, τόσο στο κεντρικό σύστημα (</w:t>
            </w:r>
            <w:proofErr w:type="spellStart"/>
            <w:r>
              <w:rPr>
                <w:rFonts w:ascii="Calibri" w:hAnsi="Calibri" w:cs="Calibri"/>
                <w:sz w:val="22"/>
                <w:szCs w:val="22"/>
              </w:rPr>
              <w:t>server</w:t>
            </w:r>
            <w:proofErr w:type="spellEnd"/>
            <w:r>
              <w:rPr>
                <w:rFonts w:ascii="Calibri" w:hAnsi="Calibri" w:cs="Calibri"/>
                <w:sz w:val="22"/>
                <w:szCs w:val="22"/>
              </w:rPr>
              <w:t>) όσο και στο κομμάτι που εκτελείται στα εκτυπωτικά μηχανήματα (</w:t>
            </w:r>
            <w:proofErr w:type="spellStart"/>
            <w:r>
              <w:rPr>
                <w:rFonts w:ascii="Calibri" w:hAnsi="Calibri" w:cs="Calibri"/>
                <w:sz w:val="22"/>
                <w:szCs w:val="22"/>
              </w:rPr>
              <w:t>clients</w:t>
            </w:r>
            <w:proofErr w:type="spellEnd"/>
            <w:r>
              <w:rPr>
                <w:rFonts w:ascii="Calibri" w:hAnsi="Calibri" w:cs="Calibri"/>
                <w:sz w:val="22"/>
                <w:szCs w:val="22"/>
              </w:rPr>
              <w:t>).</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Δ.21</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w:t>
            </w:r>
            <w:r>
              <w:rPr>
                <w:rFonts w:ascii="Calibri" w:hAnsi="Calibri" w:cs="Calibri"/>
                <w:b/>
                <w:bCs/>
                <w:sz w:val="22"/>
                <w:szCs w:val="22"/>
              </w:rPr>
              <w:t>δύο (2) φορές</w:t>
            </w:r>
            <w:r>
              <w:rPr>
                <w:rFonts w:ascii="Calibri" w:hAnsi="Calibri" w:cs="Calibri"/>
                <w:b/>
                <w:sz w:val="22"/>
                <w:szCs w:val="22"/>
              </w:rPr>
              <w:t xml:space="preserve"> ετησίως</w:t>
            </w:r>
            <w:r>
              <w:rPr>
                <w:rFonts w:ascii="Calibri" w:hAnsi="Calibri" w:cs="Calibri"/>
                <w:sz w:val="22"/>
                <w:szCs w:val="22"/>
              </w:rPr>
              <w:t xml:space="preserve"> να πραγματοποιεί </w:t>
            </w:r>
            <w:r>
              <w:rPr>
                <w:rFonts w:ascii="Calibri" w:hAnsi="Calibri" w:cs="Calibri"/>
                <w:b/>
                <w:sz w:val="22"/>
                <w:szCs w:val="22"/>
              </w:rPr>
              <w:t>έλεγχο καλής λειτουργίας</w:t>
            </w:r>
            <w:r>
              <w:rPr>
                <w:rFonts w:ascii="Calibri" w:hAnsi="Calibri" w:cs="Calibri"/>
                <w:sz w:val="22"/>
                <w:szCs w:val="22"/>
              </w:rPr>
              <w:t xml:space="preserve"> του κάθε συστήματος και των λογισμικών. Αυτές μπορεί να περιλαμβάνουν</w:t>
            </w:r>
            <w:r>
              <w:rPr>
                <w:rFonts w:ascii="Calibri" w:hAnsi="Calibri" w:cs="Calibri"/>
                <w:sz w:val="22"/>
                <w:szCs w:val="22"/>
                <w:shd w:val="clear" w:color="auto" w:fill="FFFFFF"/>
              </w:rPr>
              <w:t xml:space="preserve"> </w:t>
            </w:r>
            <w:r>
              <w:rPr>
                <w:rFonts w:ascii="Calibri" w:hAnsi="Calibri" w:cs="Calibri"/>
                <w:sz w:val="22"/>
                <w:szCs w:val="22"/>
              </w:rPr>
              <w:t xml:space="preserve">έλεγχο του συστήματος, περιοδικό έλεγχο κατάστασης σκληρών δίσκων MFP, </w:t>
            </w:r>
            <w:proofErr w:type="spellStart"/>
            <w:r>
              <w:rPr>
                <w:rFonts w:ascii="Calibri" w:hAnsi="Calibri" w:cs="Calibri"/>
                <w:sz w:val="22"/>
                <w:szCs w:val="22"/>
              </w:rPr>
              <w:t>Operating</w:t>
            </w:r>
            <w:proofErr w:type="spellEnd"/>
            <w:r>
              <w:rPr>
                <w:rFonts w:ascii="Calibri" w:hAnsi="Calibri" w:cs="Calibri"/>
                <w:sz w:val="22"/>
                <w:szCs w:val="22"/>
              </w:rPr>
              <w:t xml:space="preserve"> </w:t>
            </w:r>
            <w:proofErr w:type="spellStart"/>
            <w:r>
              <w:rPr>
                <w:rFonts w:ascii="Calibri" w:hAnsi="Calibri" w:cs="Calibri"/>
                <w:sz w:val="22"/>
                <w:szCs w:val="22"/>
              </w:rPr>
              <w:t>System</w:t>
            </w:r>
            <w:proofErr w:type="spellEnd"/>
            <w:r>
              <w:rPr>
                <w:rFonts w:ascii="Calibri" w:hAnsi="Calibri" w:cs="Calibri"/>
                <w:sz w:val="22"/>
                <w:szCs w:val="22"/>
              </w:rPr>
              <w:t xml:space="preserve">, </w:t>
            </w:r>
            <w:proofErr w:type="spellStart"/>
            <w:r>
              <w:rPr>
                <w:rFonts w:ascii="Calibri" w:hAnsi="Calibri" w:cs="Calibri"/>
                <w:sz w:val="22"/>
                <w:szCs w:val="22"/>
              </w:rPr>
              <w:t>Patches</w:t>
            </w:r>
            <w:proofErr w:type="spellEnd"/>
            <w:r>
              <w:rPr>
                <w:rFonts w:ascii="Calibri" w:hAnsi="Calibri" w:cs="Calibri"/>
                <w:sz w:val="22"/>
                <w:szCs w:val="22"/>
              </w:rPr>
              <w:t xml:space="preserve">, </w:t>
            </w:r>
            <w:r>
              <w:rPr>
                <w:rFonts w:ascii="Calibri" w:hAnsi="Calibri" w:cs="Calibri"/>
                <w:color w:val="000000"/>
                <w:sz w:val="22"/>
                <w:szCs w:val="22"/>
              </w:rPr>
              <w:t>κ.ά..</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Δ.22</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Παροχή από τον ανάδοχο </w:t>
            </w:r>
            <w:r>
              <w:rPr>
                <w:rFonts w:ascii="Calibri" w:hAnsi="Calibri" w:cs="Calibri"/>
                <w:b/>
                <w:sz w:val="22"/>
                <w:szCs w:val="22"/>
              </w:rPr>
              <w:t xml:space="preserve">μηνιαίων αναφορών παραγωγής σελίδων </w:t>
            </w:r>
            <w:r>
              <w:rPr>
                <w:rFonts w:ascii="Calibri" w:hAnsi="Calibri" w:cs="Calibri"/>
                <w:sz w:val="22"/>
                <w:szCs w:val="22"/>
              </w:rPr>
              <w:t>(μονόχρωμων, πολύχρωμων), συγκεντρωτικά και ανά εκτυπωτικό μηχάνημα.</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Δ.23</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bCs/>
                <w:color w:val="000000"/>
                <w:sz w:val="22"/>
                <w:szCs w:val="22"/>
              </w:rPr>
              <w:t>Ο ανάδοχος θα πρέπει</w:t>
            </w:r>
            <w:r>
              <w:rPr>
                <w:rFonts w:ascii="Calibri" w:hAnsi="Calibri" w:cs="Calibri"/>
                <w:b/>
                <w:bCs/>
                <w:color w:val="000000"/>
                <w:sz w:val="22"/>
                <w:szCs w:val="22"/>
              </w:rPr>
              <w:t xml:space="preserve"> δύο (2) φορές</w:t>
            </w:r>
            <w:r>
              <w:rPr>
                <w:rFonts w:ascii="Calibri" w:hAnsi="Calibri" w:cs="Calibri"/>
                <w:b/>
                <w:color w:val="000000"/>
                <w:sz w:val="22"/>
                <w:szCs w:val="22"/>
              </w:rPr>
              <w:t xml:space="preserve"> ετησίως</w:t>
            </w:r>
            <w:r>
              <w:rPr>
                <w:rFonts w:ascii="Calibri" w:hAnsi="Calibri" w:cs="Calibri"/>
                <w:color w:val="000000"/>
                <w:sz w:val="22"/>
                <w:szCs w:val="22"/>
              </w:rPr>
              <w:t xml:space="preserve"> να κάνει μια</w:t>
            </w:r>
            <w:r>
              <w:rPr>
                <w:rFonts w:ascii="Calibri" w:hAnsi="Calibri" w:cs="Calibri"/>
                <w:b/>
                <w:color w:val="000000"/>
                <w:sz w:val="22"/>
                <w:szCs w:val="22"/>
              </w:rPr>
              <w:t xml:space="preserve"> επαναξιολόγηση</w:t>
            </w:r>
            <w:r>
              <w:rPr>
                <w:rFonts w:ascii="Calibri" w:hAnsi="Calibri" w:cs="Calibri"/>
                <w:color w:val="000000"/>
                <w:sz w:val="22"/>
                <w:szCs w:val="22"/>
              </w:rPr>
              <w:t xml:space="preserve"> της λύσης, ώστε να μπορούν να καλυφθούν οι τρέχουσες ανάγκες με το βέλτιστο τρόπο.</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Δ.24</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αναλώσιμα και τα ανταλλακτικά να είναι </w:t>
            </w:r>
            <w:r>
              <w:rPr>
                <w:rFonts w:ascii="Calibri" w:hAnsi="Calibri" w:cs="Calibri"/>
                <w:b/>
                <w:sz w:val="22"/>
                <w:szCs w:val="22"/>
              </w:rPr>
              <w:t xml:space="preserve">καινούργια, αμεταχείριστα, αυθεντικά </w:t>
            </w:r>
            <w:r>
              <w:rPr>
                <w:rFonts w:ascii="Calibri" w:hAnsi="Calibri" w:cs="Calibri"/>
                <w:sz w:val="22"/>
                <w:szCs w:val="22"/>
              </w:rPr>
              <w:t>του ίδιου (ή προερχόμενα από τον) κατασκευαστή, μη ανακυκλωμένα ή αναγομωμένα.</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Δ.25</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υπεύθυνος για την </w:t>
            </w:r>
            <w:r>
              <w:rPr>
                <w:rFonts w:ascii="Calibri" w:hAnsi="Calibri" w:cs="Calibri"/>
                <w:b/>
                <w:sz w:val="22"/>
                <w:szCs w:val="22"/>
              </w:rPr>
              <w:t xml:space="preserve">έγκαιρη προμήθεια και διαχείριση </w:t>
            </w:r>
            <w:r>
              <w:rPr>
                <w:rFonts w:ascii="Calibri" w:hAnsi="Calibri" w:cs="Calibri"/>
                <w:sz w:val="22"/>
                <w:szCs w:val="22"/>
              </w:rPr>
              <w:t xml:space="preserve">όλων </w:t>
            </w:r>
            <w:r>
              <w:rPr>
                <w:rFonts w:ascii="Calibri" w:hAnsi="Calibri" w:cs="Calibri"/>
                <w:sz w:val="22"/>
                <w:szCs w:val="22"/>
              </w:rPr>
              <w:lastRenderedPageBreak/>
              <w:t xml:space="preserve">των απαραίτητων αναλωσίμων καθώς και την </w:t>
            </w:r>
            <w:r>
              <w:rPr>
                <w:rFonts w:ascii="Calibri" w:hAnsi="Calibri" w:cs="Calibri"/>
                <w:b/>
                <w:sz w:val="22"/>
                <w:szCs w:val="22"/>
              </w:rPr>
              <w:t xml:space="preserve">αντικατάσταση </w:t>
            </w:r>
            <w:r>
              <w:rPr>
                <w:rFonts w:ascii="Calibri" w:hAnsi="Calibri" w:cs="Calibri"/>
                <w:sz w:val="22"/>
                <w:szCs w:val="22"/>
              </w:rPr>
              <w:t>των ανταλλακτικών του προσφερόμενου εξοπλισμού, ώστε να διασφαλίζεται η απρόσκοπτη λειτουργία των συστημάτων. Η προμήθεια των αναλωσίμων από τον ανάδοχο, πρέπει να γίνεται πριν την πλήρη ανάλωση τους που θα τα καθιστά μη λειτουργικά</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57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Δ.26</w:t>
            </w:r>
          </w:p>
        </w:tc>
        <w:tc>
          <w:tcPr>
            <w:tcW w:w="3794"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υπάρχει αποθεματικό στο χώρο του Ι.ΙΒ.Ε.Α.Α, με τουλάχιστον </w:t>
            </w:r>
            <w:r>
              <w:rPr>
                <w:rFonts w:ascii="Calibri" w:hAnsi="Calibri" w:cs="Calibri"/>
                <w:b/>
                <w:bCs/>
                <w:sz w:val="22"/>
                <w:szCs w:val="22"/>
              </w:rPr>
              <w:t xml:space="preserve">2 </w:t>
            </w:r>
            <w:proofErr w:type="spellStart"/>
            <w:r>
              <w:rPr>
                <w:rFonts w:ascii="Calibri" w:hAnsi="Calibri" w:cs="Calibri"/>
                <w:b/>
                <w:bCs/>
                <w:sz w:val="22"/>
                <w:szCs w:val="22"/>
              </w:rPr>
              <w:t>set</w:t>
            </w:r>
            <w:proofErr w:type="spellEnd"/>
            <w:r>
              <w:rPr>
                <w:rFonts w:ascii="Calibri" w:hAnsi="Calibri" w:cs="Calibri"/>
                <w:b/>
                <w:bCs/>
                <w:sz w:val="22"/>
                <w:szCs w:val="22"/>
              </w:rPr>
              <w:t xml:space="preserve"> αναλωσίμων</w:t>
            </w:r>
            <w:r>
              <w:rPr>
                <w:rFonts w:ascii="Calibri" w:hAnsi="Calibri" w:cs="Calibri"/>
                <w:sz w:val="22"/>
                <w:szCs w:val="22"/>
              </w:rPr>
              <w:t>, ανά κατηγορία μηχανήματος</w:t>
            </w:r>
          </w:p>
        </w:tc>
        <w:tc>
          <w:tcPr>
            <w:tcW w:w="158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bl>
    <w:p w:rsidR="00075824" w:rsidRDefault="00075824" w:rsidP="00075824">
      <w:pPr>
        <w:pStyle w:val="Standard"/>
        <w:rPr>
          <w:rFonts w:ascii="Calibri" w:hAnsi="Calibri" w:cs="Calibri"/>
          <w:b/>
          <w:bCs/>
          <w:sz w:val="22"/>
          <w:szCs w:val="22"/>
        </w:rPr>
      </w:pPr>
    </w:p>
    <w:p w:rsidR="00075824" w:rsidRDefault="00075824" w:rsidP="00075824">
      <w:pPr>
        <w:pStyle w:val="Standard"/>
        <w:rPr>
          <w:rFonts w:ascii="Calibri" w:hAnsi="Calibri" w:cs="Calibri"/>
          <w:b/>
          <w:bCs/>
          <w:sz w:val="22"/>
          <w:szCs w:val="22"/>
        </w:rPr>
      </w:pPr>
    </w:p>
    <w:p w:rsidR="00075824" w:rsidRDefault="00075824" w:rsidP="00075824">
      <w:pPr>
        <w:pStyle w:val="Standard"/>
        <w:rPr>
          <w:rFonts w:ascii="Calibri" w:hAnsi="Calibri" w:cs="Calibri"/>
          <w:b/>
          <w:bCs/>
          <w:sz w:val="22"/>
          <w:szCs w:val="22"/>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722"/>
        <w:gridCol w:w="3631"/>
        <w:gridCol w:w="1601"/>
        <w:gridCol w:w="2268"/>
        <w:gridCol w:w="2278"/>
      </w:tblGrid>
      <w:tr w:rsidR="00075824" w:rsidRPr="000F3600" w:rsidTr="000973C0">
        <w:trPr>
          <w:trHeight w:val="544"/>
        </w:trPr>
        <w:tc>
          <w:tcPr>
            <w:tcW w:w="10500"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t>Ε.  Πίνακας Εγκατάστασης και Παραλαβής</w:t>
            </w:r>
          </w:p>
        </w:tc>
      </w:tr>
      <w:tr w:rsidR="00075824" w:rsidTr="000973C0">
        <w:tc>
          <w:tcPr>
            <w:tcW w:w="722"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tabs>
                <w:tab w:val="left" w:pos="90"/>
              </w:tabs>
              <w:jc w:val="center"/>
            </w:pPr>
            <w:r>
              <w:rPr>
                <w:rFonts w:ascii="Calibri" w:hAnsi="Calibri" w:cs="Calibri"/>
                <w:b/>
                <w:bCs/>
                <w:color w:val="000000"/>
                <w:sz w:val="22"/>
                <w:szCs w:val="22"/>
              </w:rPr>
              <w:t>Α/Α</w:t>
            </w:r>
          </w:p>
        </w:tc>
        <w:tc>
          <w:tcPr>
            <w:tcW w:w="3631"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tabs>
                <w:tab w:val="left" w:pos="90"/>
              </w:tabs>
              <w:jc w:val="center"/>
            </w:pPr>
            <w:r>
              <w:rPr>
                <w:rFonts w:ascii="Calibri" w:hAnsi="Calibri" w:cs="Calibri"/>
                <w:b/>
                <w:bCs/>
                <w:color w:val="000000"/>
                <w:sz w:val="22"/>
                <w:szCs w:val="22"/>
              </w:rPr>
              <w:t>Περιγραφή</w:t>
            </w:r>
          </w:p>
        </w:tc>
        <w:tc>
          <w:tcPr>
            <w:tcW w:w="1601"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Απαίτηση</w:t>
            </w:r>
          </w:p>
        </w:tc>
        <w:tc>
          <w:tcPr>
            <w:tcW w:w="2268"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Απάντηση</w:t>
            </w:r>
          </w:p>
        </w:tc>
        <w:tc>
          <w:tcPr>
            <w:tcW w:w="227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Έγγραφο τεκμηρίωσης όπου απαιτείται</w:t>
            </w: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Ε.1</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υπεύθυνος για την αρχική </w:t>
            </w:r>
            <w:r>
              <w:rPr>
                <w:rFonts w:ascii="Calibri" w:hAnsi="Calibri" w:cs="Calibri"/>
                <w:b/>
                <w:sz w:val="22"/>
                <w:szCs w:val="22"/>
              </w:rPr>
              <w:t>προμήθεια, μεταφορά, τοποθέτηση, εγκατάσταση, παραμετροποίηση και θέση σε παραγωγική λειτουργία</w:t>
            </w:r>
            <w:r>
              <w:rPr>
                <w:rFonts w:ascii="Calibri" w:hAnsi="Calibri" w:cs="Calibri"/>
                <w:sz w:val="22"/>
                <w:szCs w:val="22"/>
              </w:rPr>
              <w:t xml:space="preserve"> των MFP συστημάτων.</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tabs>
                <w:tab w:val="left" w:pos="90"/>
              </w:tabs>
              <w:snapToGrid w:val="0"/>
              <w:jc w:val="center"/>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tabs>
                <w:tab w:val="left" w:pos="90"/>
              </w:tabs>
              <w:snapToGrid w:val="0"/>
              <w:jc w:val="center"/>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Ε.2</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 ανάδοχος με</w:t>
            </w:r>
            <w:r>
              <w:rPr>
                <w:rFonts w:ascii="Calibri" w:hAnsi="Calibri" w:cs="Calibri"/>
                <w:color w:val="000000"/>
                <w:sz w:val="22"/>
                <w:szCs w:val="22"/>
              </w:rPr>
              <w:t xml:space="preserve"> την υπογραφή της σύμβασης</w:t>
            </w:r>
            <w:r>
              <w:rPr>
                <w:rFonts w:ascii="Calibri" w:hAnsi="Calibri" w:cs="Calibri"/>
                <w:color w:val="70AD47"/>
                <w:sz w:val="22"/>
                <w:szCs w:val="22"/>
              </w:rPr>
              <w:t xml:space="preserve"> </w:t>
            </w:r>
            <w:r>
              <w:rPr>
                <w:rFonts w:ascii="Calibri" w:hAnsi="Calibri" w:cs="Calibri"/>
                <w:sz w:val="22"/>
                <w:szCs w:val="22"/>
              </w:rPr>
              <w:t xml:space="preserve">θα πρέπει να υποβάλει σχετικό </w:t>
            </w:r>
            <w:r>
              <w:rPr>
                <w:rFonts w:ascii="Calibri" w:hAnsi="Calibri" w:cs="Calibri"/>
                <w:b/>
                <w:bCs/>
                <w:sz w:val="22"/>
                <w:szCs w:val="22"/>
              </w:rPr>
              <w:t>χρονοδιάγραμμα</w:t>
            </w:r>
            <w:r>
              <w:rPr>
                <w:rFonts w:ascii="Calibri" w:hAnsi="Calibri" w:cs="Calibri"/>
                <w:sz w:val="22"/>
                <w:szCs w:val="22"/>
              </w:rPr>
              <w:t xml:space="preserve"> για την προτεινόμενη λύση καθώς και πλάνο μετάβασης από την υπάρχουσα κατάσταση, το οποίο θα εγκριθεί από το Ι.ΙΒ.Ε.Α.Α..</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Ε.3</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MFP συστήματα θα παραδοθούν και θα εγκατασταθούν στις κτιριακές εγκαταστάσεις του Ι.ΙΒ.Ε.Α.Α. εντός τριάντα </w:t>
            </w:r>
            <w:r>
              <w:rPr>
                <w:rFonts w:ascii="Calibri" w:hAnsi="Calibri" w:cs="Calibri"/>
                <w:b/>
                <w:bCs/>
                <w:sz w:val="22"/>
                <w:szCs w:val="22"/>
              </w:rPr>
              <w:t>(30) εργασίμων ημερών</w:t>
            </w:r>
            <w:r>
              <w:rPr>
                <w:rFonts w:ascii="Calibri" w:hAnsi="Calibri" w:cs="Calibri"/>
                <w:sz w:val="22"/>
                <w:szCs w:val="22"/>
              </w:rPr>
              <w:t xml:space="preserve"> από την υπογραφή της σύμβασης.</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Ε.4</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Για την οριστική παραλαβή του έργου θα πρέπει μετά την ολοκλήρωση της εγκατάστασης και παραμετροποίησης όλων των εκτυπωτικών συστημάτων, στα πλαίσια του </w:t>
            </w:r>
            <w:r>
              <w:rPr>
                <w:rFonts w:ascii="Calibri" w:hAnsi="Calibri" w:cs="Calibri"/>
                <w:b/>
                <w:bCs/>
                <w:sz w:val="22"/>
                <w:szCs w:val="22"/>
              </w:rPr>
              <w:t>ποιοτικού ελέγχου</w:t>
            </w:r>
            <w:r>
              <w:rPr>
                <w:rFonts w:ascii="Calibri" w:hAnsi="Calibri" w:cs="Calibri"/>
                <w:sz w:val="22"/>
                <w:szCs w:val="22"/>
              </w:rPr>
              <w:t xml:space="preserve">, να γίνουν δοκιμές χρήσης του όλου </w:t>
            </w:r>
            <w:r>
              <w:rPr>
                <w:rFonts w:ascii="Calibri" w:hAnsi="Calibri" w:cs="Calibri"/>
                <w:sz w:val="22"/>
                <w:szCs w:val="22"/>
              </w:rPr>
              <w:lastRenderedPageBreak/>
              <w:t>συστήματος. Αυτές θα περιλαμβάνουν δοκιμές εκτύπωσης από υπολογιστές διαφόρων λειτουργικών συστημάτων, εφαρμογή κανόνων σε χρήστες, κλπ.</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lastRenderedPageBreak/>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Ε.5</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ποιοτικός έλεγχος για την καλή λειτουργία τους θα ολοκληρωθεί εντός </w:t>
            </w:r>
            <w:r>
              <w:rPr>
                <w:rFonts w:ascii="Calibri" w:hAnsi="Calibri" w:cs="Calibri"/>
                <w:b/>
                <w:bCs/>
                <w:sz w:val="22"/>
                <w:szCs w:val="22"/>
              </w:rPr>
              <w:t>δέκα (10) εργασίμων ημερών</w:t>
            </w:r>
            <w:r>
              <w:rPr>
                <w:rFonts w:ascii="Calibri" w:hAnsi="Calibri" w:cs="Calibri"/>
                <w:sz w:val="22"/>
                <w:szCs w:val="22"/>
              </w:rPr>
              <w:t xml:space="preserve"> από την ολοκλήρωση της εγκατάστασης </w:t>
            </w:r>
            <w:r>
              <w:rPr>
                <w:rFonts w:ascii="Calibri" w:hAnsi="Calibri" w:cs="Calibri"/>
                <w:color w:val="000000"/>
                <w:sz w:val="22"/>
                <w:szCs w:val="22"/>
              </w:rPr>
              <w:t>και παραμετροποίησης όλων των εκτυπωτικών συστημάτων στο σύνολο τους.</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Ε.6</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μηχανήματα θα παραδοθούν με τη συσκευασία του εργοστασίου κατασκευής, η οποία πρέπει να είναι απολύτως ασφαλής, στερεή και κατάλληλη για τη μεταφορά τους. Ο ανάδοχος ευθύνεται για την καλή ποιότητα και καταλληλόλητα της συσκευασίας, η οποία πρέπει να εξασφαλίζει την ασφαλή μεταφορά των </w:t>
            </w:r>
            <w:proofErr w:type="spellStart"/>
            <w:r>
              <w:rPr>
                <w:rFonts w:ascii="Calibri" w:hAnsi="Calibri" w:cs="Calibri"/>
                <w:sz w:val="22"/>
                <w:szCs w:val="22"/>
              </w:rPr>
              <w:t>πολυμηχανημάτων</w:t>
            </w:r>
            <w:proofErr w:type="spellEnd"/>
            <w:r>
              <w:rPr>
                <w:rFonts w:ascii="Calibri" w:hAnsi="Calibri" w:cs="Calibri"/>
                <w:sz w:val="22"/>
                <w:szCs w:val="22"/>
              </w:rPr>
              <w:t xml:space="preserve"> μέχρι τον τόπο προορισμού και τον χώρο εγκατάστασής τους στο Ι.ΙΒ.Ε.Α.Α.</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Ε.7</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είναι υπεύθυνος για την </w:t>
            </w:r>
            <w:proofErr w:type="spellStart"/>
            <w:r>
              <w:rPr>
                <w:rFonts w:ascii="Calibri" w:hAnsi="Calibri" w:cs="Calibri"/>
                <w:sz w:val="22"/>
                <w:szCs w:val="22"/>
              </w:rPr>
              <w:t>αποσυσκευασία</w:t>
            </w:r>
            <w:proofErr w:type="spellEnd"/>
            <w:r>
              <w:rPr>
                <w:rFonts w:ascii="Calibri" w:hAnsi="Calibri" w:cs="Calibri"/>
                <w:sz w:val="22"/>
                <w:szCs w:val="22"/>
              </w:rPr>
              <w:t xml:space="preserve">, την τοποθέτησή τους στην τελική τους θέση στους χώρους του Ι.ΙΒ.Ε.Α.Α. (σύμφωνα με την υπόδειξη των αρμοδίων οργάνων του Ι.ΙΒ.Ε.Α.Α.), την εγκατάσταση των μηχανημάτων και του λογισμικού διαχείρισης, την παραμετροποίηση των συστημάτων και γενικά τη </w:t>
            </w:r>
            <w:r>
              <w:rPr>
                <w:rFonts w:ascii="Calibri" w:hAnsi="Calibri" w:cs="Calibri"/>
                <w:b/>
                <w:sz w:val="22"/>
                <w:szCs w:val="22"/>
              </w:rPr>
              <w:t>σωστή λειτουργία των συστημάτων και υπηρεσιών στο σύνολό τους</w:t>
            </w:r>
            <w:r>
              <w:rPr>
                <w:rFonts w:ascii="Calibri" w:hAnsi="Calibri" w:cs="Calibri"/>
                <w:sz w:val="22"/>
                <w:szCs w:val="22"/>
              </w:rPr>
              <w:t xml:space="preserve">. Τα μηχανήματα θα συνδεθούν στο τηλεφωνικό δίκτυο (για τη λειτουργία </w:t>
            </w:r>
            <w:proofErr w:type="spellStart"/>
            <w:r>
              <w:rPr>
                <w:rFonts w:ascii="Calibri" w:hAnsi="Calibri" w:cs="Calibri"/>
                <w:sz w:val="22"/>
                <w:szCs w:val="22"/>
              </w:rPr>
              <w:t>fax</w:t>
            </w:r>
            <w:proofErr w:type="spellEnd"/>
            <w:r>
              <w:rPr>
                <w:rFonts w:ascii="Calibri" w:hAnsi="Calibri" w:cs="Calibri"/>
                <w:sz w:val="22"/>
                <w:szCs w:val="22"/>
              </w:rPr>
              <w:t>) και το δίκτυο δεδομένων του I.IB.E.A.A. (για την επικοινωνία με το λογισμικό διαχείρισης, αλλά και τις λειτουργίες αποστολής δεδομένων, όπως αποστολή σάρωσης σε email).</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Ε.8</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Τα MFP μηχανήματα θα παραδοθούν </w:t>
            </w:r>
            <w:r>
              <w:rPr>
                <w:rFonts w:ascii="Calibri" w:hAnsi="Calibri" w:cs="Calibri"/>
                <w:b/>
                <w:sz w:val="22"/>
                <w:szCs w:val="22"/>
              </w:rPr>
              <w:t>εν λειτουργία</w:t>
            </w:r>
            <w:r>
              <w:rPr>
                <w:rFonts w:ascii="Calibri" w:hAnsi="Calibri" w:cs="Calibri"/>
                <w:sz w:val="22"/>
                <w:szCs w:val="22"/>
              </w:rPr>
              <w:t>.</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Ε.9</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Για κάθε </w:t>
            </w:r>
            <w:proofErr w:type="spellStart"/>
            <w:r>
              <w:rPr>
                <w:rFonts w:ascii="Calibri" w:hAnsi="Calibri" w:cs="Calibri"/>
                <w:sz w:val="22"/>
                <w:szCs w:val="22"/>
              </w:rPr>
              <w:t>πολυμηχάνημα</w:t>
            </w:r>
            <w:proofErr w:type="spellEnd"/>
            <w:r>
              <w:rPr>
                <w:rFonts w:ascii="Calibri" w:hAnsi="Calibri" w:cs="Calibri"/>
                <w:sz w:val="22"/>
                <w:szCs w:val="22"/>
              </w:rPr>
              <w:t xml:space="preserve"> θα παραδοθούν τα απαραίτητα </w:t>
            </w:r>
            <w:r>
              <w:rPr>
                <w:rFonts w:ascii="Calibri" w:hAnsi="Calibri" w:cs="Calibri"/>
                <w:b/>
                <w:sz w:val="22"/>
                <w:szCs w:val="22"/>
              </w:rPr>
              <w:t>καλώδια</w:t>
            </w:r>
            <w:r>
              <w:rPr>
                <w:rFonts w:ascii="Calibri" w:hAnsi="Calibri" w:cs="Calibri"/>
                <w:sz w:val="22"/>
                <w:szCs w:val="22"/>
              </w:rPr>
              <w:t xml:space="preserve"> τροφοδοσίας.</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Ε.10</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Η αρχική εγκατάσταση θα πρέπει να περιλαμβάνει τις </w:t>
            </w:r>
            <w:r>
              <w:rPr>
                <w:rFonts w:ascii="Calibri" w:hAnsi="Calibri" w:cs="Calibri"/>
                <w:b/>
                <w:sz w:val="22"/>
                <w:szCs w:val="22"/>
              </w:rPr>
              <w:t>τελευταίες εκδόσεις</w:t>
            </w:r>
            <w:r>
              <w:rPr>
                <w:rFonts w:ascii="Calibri" w:hAnsi="Calibri" w:cs="Calibri"/>
                <w:sz w:val="22"/>
                <w:szCs w:val="22"/>
              </w:rPr>
              <w:t xml:space="preserve"> τόσο του λογισμικού λειτουργίας των εκτυπωτικών μηχανημάτων (</w:t>
            </w:r>
            <w:proofErr w:type="spellStart"/>
            <w:r>
              <w:rPr>
                <w:rFonts w:ascii="Calibri" w:hAnsi="Calibri" w:cs="Calibri"/>
                <w:sz w:val="22"/>
                <w:szCs w:val="22"/>
              </w:rPr>
              <w:t>firmware</w:t>
            </w:r>
            <w:proofErr w:type="spellEnd"/>
            <w:r>
              <w:rPr>
                <w:rFonts w:ascii="Calibri" w:hAnsi="Calibri" w:cs="Calibri"/>
                <w:sz w:val="22"/>
                <w:szCs w:val="22"/>
              </w:rPr>
              <w:t>) όσο και του λογισμικού διαχείρισης του εκτυπωτικού περιβάλλοντος, τόσο στο κεντρικό σύστημα διαχείρισης όσο και στα εκτυπωτικά μηχανήματα. Επίσης, θα πρέπει να παραδοθούν και να εγκατασταθούν οι τελευταίες εκδόσεις των προγραμμάτων πελάτη (</w:t>
            </w:r>
            <w:proofErr w:type="spellStart"/>
            <w:r>
              <w:rPr>
                <w:rFonts w:ascii="Calibri" w:hAnsi="Calibri" w:cs="Calibri"/>
                <w:sz w:val="22"/>
                <w:szCs w:val="22"/>
              </w:rPr>
              <w:t>clients</w:t>
            </w:r>
            <w:proofErr w:type="spellEnd"/>
            <w:r>
              <w:rPr>
                <w:rFonts w:ascii="Calibri" w:hAnsi="Calibri" w:cs="Calibri"/>
                <w:sz w:val="22"/>
                <w:szCs w:val="22"/>
              </w:rPr>
              <w:t xml:space="preserve">) και </w:t>
            </w:r>
            <w:proofErr w:type="spellStart"/>
            <w:r>
              <w:rPr>
                <w:rFonts w:ascii="Calibri" w:hAnsi="Calibri" w:cs="Calibri"/>
                <w:sz w:val="22"/>
                <w:szCs w:val="22"/>
              </w:rPr>
              <w:t>drivers</w:t>
            </w:r>
            <w:proofErr w:type="spellEnd"/>
            <w:r>
              <w:rPr>
                <w:rFonts w:ascii="Calibri" w:hAnsi="Calibri" w:cs="Calibri"/>
                <w:sz w:val="22"/>
                <w:szCs w:val="22"/>
              </w:rPr>
              <w:t xml:space="preserve"> που θα εγκατασταθούν στους υπολογιστές των χρηστών.</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Ε.11</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Το </w:t>
            </w:r>
            <w:r>
              <w:rPr>
                <w:rFonts w:ascii="Calibri" w:hAnsi="Calibri" w:cs="Calibri"/>
                <w:b/>
                <w:sz w:val="22"/>
                <w:szCs w:val="22"/>
              </w:rPr>
              <w:t>πρόγραμμα</w:t>
            </w:r>
            <w:r>
              <w:rPr>
                <w:rFonts w:ascii="Calibri" w:hAnsi="Calibri" w:cs="Calibri"/>
                <w:sz w:val="22"/>
                <w:szCs w:val="22"/>
              </w:rPr>
              <w:t xml:space="preserve"> διαχείρισης του εκτυπωτικού περιβάλλοντος θα πρέπει να </w:t>
            </w:r>
            <w:r>
              <w:rPr>
                <w:rFonts w:ascii="Calibri" w:hAnsi="Calibri" w:cs="Calibri"/>
                <w:b/>
                <w:sz w:val="22"/>
                <w:szCs w:val="22"/>
              </w:rPr>
              <w:t xml:space="preserve">εγκατασταθεί και </w:t>
            </w:r>
            <w:proofErr w:type="spellStart"/>
            <w:r>
              <w:rPr>
                <w:rFonts w:ascii="Calibri" w:hAnsi="Calibri" w:cs="Calibri"/>
                <w:b/>
                <w:sz w:val="22"/>
                <w:szCs w:val="22"/>
              </w:rPr>
              <w:t>παραμετροποιηθεί</w:t>
            </w:r>
            <w:proofErr w:type="spellEnd"/>
            <w:r>
              <w:rPr>
                <w:rFonts w:ascii="Calibri" w:hAnsi="Calibri" w:cs="Calibri"/>
                <w:sz w:val="22"/>
                <w:szCs w:val="22"/>
              </w:rPr>
              <w:t xml:space="preserve"> σύμφωνα με τις ανάγκες του Ι.ΙΒ.Ε.Α.Α, στο κεντρικό σύστημα διαχείρισης που θα φιλοξενείται σε μία εικονική μηχανή (</w:t>
            </w:r>
            <w:proofErr w:type="spellStart"/>
            <w:r>
              <w:rPr>
                <w:rFonts w:ascii="Calibri" w:hAnsi="Calibri" w:cs="Calibri"/>
                <w:sz w:val="22"/>
                <w:szCs w:val="22"/>
              </w:rPr>
              <w:t>virtual</w:t>
            </w:r>
            <w:proofErr w:type="spellEnd"/>
            <w:r>
              <w:rPr>
                <w:rFonts w:ascii="Calibri" w:hAnsi="Calibri" w:cs="Calibri"/>
                <w:sz w:val="22"/>
                <w:szCs w:val="22"/>
              </w:rPr>
              <w:t xml:space="preserve"> </w:t>
            </w:r>
            <w:proofErr w:type="spellStart"/>
            <w:r>
              <w:rPr>
                <w:rFonts w:ascii="Calibri" w:hAnsi="Calibri" w:cs="Calibri"/>
                <w:sz w:val="22"/>
                <w:szCs w:val="22"/>
              </w:rPr>
              <w:t>machine</w:t>
            </w:r>
            <w:proofErr w:type="spellEnd"/>
            <w:r>
              <w:rPr>
                <w:rFonts w:ascii="Calibri" w:hAnsi="Calibri" w:cs="Calibri"/>
                <w:sz w:val="22"/>
                <w:szCs w:val="22"/>
              </w:rPr>
              <w:t>) δημιουργημένη σε κατάλληλη υποδομή από το Τμήμα Πληροφορικής και Νέων Τεχνολογιών του Ι.ΙΒ.Ε.Α.Α. Θα πρέπει να εγκατασταθεί και το αντίστοιχο πρόγραμμα στα εκτυπωτικά μηχανήματα για την επικοινωνία τους με το κεντρικό σύστημα διαχείρισης.</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Ε.12</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να </w:t>
            </w:r>
            <w:r>
              <w:rPr>
                <w:rFonts w:ascii="Calibri" w:hAnsi="Calibri" w:cs="Calibri"/>
                <w:b/>
                <w:sz w:val="22"/>
                <w:szCs w:val="22"/>
              </w:rPr>
              <w:t>εγκαταστήσει</w:t>
            </w:r>
            <w:r>
              <w:rPr>
                <w:rFonts w:ascii="Calibri" w:hAnsi="Calibri" w:cs="Calibri"/>
                <w:sz w:val="22"/>
                <w:szCs w:val="22"/>
              </w:rPr>
              <w:t xml:space="preserve"> το πρόγραμμα πελάτη </w:t>
            </w:r>
            <w:proofErr w:type="spellStart"/>
            <w:r>
              <w:rPr>
                <w:rFonts w:ascii="Calibri" w:hAnsi="Calibri" w:cs="Calibri"/>
                <w:sz w:val="22"/>
                <w:szCs w:val="22"/>
              </w:rPr>
              <w:t>client</w:t>
            </w:r>
            <w:proofErr w:type="spellEnd"/>
            <w:r>
              <w:rPr>
                <w:rFonts w:ascii="Calibri" w:hAnsi="Calibri" w:cs="Calibri"/>
                <w:sz w:val="22"/>
                <w:szCs w:val="22"/>
              </w:rPr>
              <w:t xml:space="preserve"> (του λογισμικού διαχείρισης) και τους απαραίτητους </w:t>
            </w:r>
            <w:proofErr w:type="spellStart"/>
            <w:r>
              <w:rPr>
                <w:rFonts w:ascii="Calibri" w:hAnsi="Calibri" w:cs="Calibri"/>
                <w:sz w:val="22"/>
                <w:szCs w:val="22"/>
              </w:rPr>
              <w:t>drivers</w:t>
            </w:r>
            <w:proofErr w:type="spellEnd"/>
            <w:r>
              <w:rPr>
                <w:rFonts w:ascii="Calibri" w:hAnsi="Calibri" w:cs="Calibri"/>
                <w:sz w:val="22"/>
                <w:szCs w:val="22"/>
              </w:rPr>
              <w:t xml:space="preserve"> σε 500 υπολογιστές των χρηστών, σε συνεργασία με το Τμήμα Πληροφορικής και Νέων Τεχνολογιών του Ι.ΙΒ.Ε.Α.Α.</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72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Ε.13</w:t>
            </w:r>
          </w:p>
        </w:tc>
        <w:tc>
          <w:tcPr>
            <w:tcW w:w="3631"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παραδώσει στο Ι.ΙΒ.Ε.Α.Α. σε ηλεκτρονική μορφή (αρχείο Excel) τους </w:t>
            </w:r>
            <w:r>
              <w:rPr>
                <w:rFonts w:ascii="Calibri" w:hAnsi="Calibri" w:cs="Calibri"/>
                <w:b/>
                <w:sz w:val="22"/>
                <w:szCs w:val="22"/>
              </w:rPr>
              <w:t>σειριακούς αριθμούς</w:t>
            </w:r>
            <w:r>
              <w:rPr>
                <w:rFonts w:ascii="Calibri" w:hAnsi="Calibri" w:cs="Calibri"/>
                <w:sz w:val="22"/>
                <w:szCs w:val="22"/>
              </w:rPr>
              <w:t xml:space="preserve"> για κάθε διακριτή συσκευή.</w:t>
            </w:r>
          </w:p>
        </w:tc>
        <w:tc>
          <w:tcPr>
            <w:tcW w:w="1601"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bl>
    <w:p w:rsidR="00075824" w:rsidRDefault="00075824" w:rsidP="00075824">
      <w:pPr>
        <w:pStyle w:val="Standard"/>
        <w:spacing w:after="60"/>
        <w:rPr>
          <w:rFonts w:ascii="Calibri" w:hAnsi="Calibri" w:cs="Calibri"/>
          <w:b/>
          <w:bCs/>
          <w:sz w:val="22"/>
          <w:szCs w:val="22"/>
        </w:rPr>
      </w:pPr>
    </w:p>
    <w:tbl>
      <w:tblPr>
        <w:tblW w:w="0" w:type="auto"/>
        <w:tblInd w:w="-245" w:type="dxa"/>
        <w:tblLayout w:type="fixed"/>
        <w:tblCellMar>
          <w:top w:w="55" w:type="dxa"/>
          <w:left w:w="43" w:type="dxa"/>
          <w:bottom w:w="55" w:type="dxa"/>
          <w:right w:w="55" w:type="dxa"/>
        </w:tblCellMar>
        <w:tblLook w:val="0000" w:firstRow="0" w:lastRow="0" w:firstColumn="0" w:lastColumn="0" w:noHBand="0" w:noVBand="0"/>
      </w:tblPr>
      <w:tblGrid>
        <w:gridCol w:w="823"/>
        <w:gridCol w:w="3572"/>
        <w:gridCol w:w="1559"/>
        <w:gridCol w:w="2268"/>
        <w:gridCol w:w="2278"/>
      </w:tblGrid>
      <w:tr w:rsidR="00075824" w:rsidRPr="000F3600" w:rsidTr="000973C0">
        <w:trPr>
          <w:trHeight w:val="544"/>
        </w:trPr>
        <w:tc>
          <w:tcPr>
            <w:tcW w:w="10500"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075824" w:rsidRDefault="00075824" w:rsidP="000973C0">
            <w:pPr>
              <w:pStyle w:val="TableContents"/>
              <w:jc w:val="center"/>
            </w:pPr>
            <w:r>
              <w:rPr>
                <w:rFonts w:ascii="Calibri" w:hAnsi="Calibri" w:cs="Calibri"/>
                <w:b/>
                <w:bCs/>
                <w:sz w:val="22"/>
                <w:szCs w:val="22"/>
              </w:rPr>
              <w:lastRenderedPageBreak/>
              <w:t>ΣΤ.  Πίνακας Εκπαίδευσης και Τεκμηρίωσης</w:t>
            </w:r>
          </w:p>
        </w:tc>
      </w:tr>
      <w:tr w:rsidR="00075824" w:rsidTr="000973C0">
        <w:tc>
          <w:tcPr>
            <w:tcW w:w="823"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tabs>
                <w:tab w:val="left" w:pos="90"/>
              </w:tabs>
              <w:jc w:val="center"/>
            </w:pPr>
            <w:r>
              <w:rPr>
                <w:rFonts w:ascii="Calibri" w:hAnsi="Calibri" w:cs="Calibri"/>
                <w:b/>
                <w:bCs/>
                <w:color w:val="000000"/>
                <w:sz w:val="22"/>
                <w:szCs w:val="22"/>
              </w:rPr>
              <w:t>Α/Α</w:t>
            </w:r>
          </w:p>
        </w:tc>
        <w:tc>
          <w:tcPr>
            <w:tcW w:w="3572" w:type="dxa"/>
            <w:tcBorders>
              <w:top w:val="single" w:sz="2" w:space="0" w:color="000080"/>
              <w:left w:val="single" w:sz="2" w:space="0" w:color="000080"/>
              <w:bottom w:val="single" w:sz="2" w:space="0" w:color="000080"/>
            </w:tcBorders>
            <w:shd w:val="clear" w:color="auto" w:fill="EEEEEE"/>
          </w:tcPr>
          <w:p w:rsidR="00075824" w:rsidRDefault="00075824" w:rsidP="000973C0">
            <w:pPr>
              <w:pStyle w:val="TableContents"/>
              <w:tabs>
                <w:tab w:val="left" w:pos="90"/>
              </w:tabs>
              <w:jc w:val="center"/>
            </w:pPr>
            <w:r>
              <w:rPr>
                <w:rFonts w:ascii="Calibri" w:hAnsi="Calibri" w:cs="Calibri"/>
                <w:b/>
                <w:bCs/>
                <w:color w:val="000000"/>
                <w:sz w:val="22"/>
                <w:szCs w:val="22"/>
              </w:rPr>
              <w:t>Περιγραφή</w:t>
            </w:r>
          </w:p>
        </w:tc>
        <w:tc>
          <w:tcPr>
            <w:tcW w:w="1559"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Απαίτηση</w:t>
            </w:r>
          </w:p>
        </w:tc>
        <w:tc>
          <w:tcPr>
            <w:tcW w:w="2268" w:type="dxa"/>
            <w:tcBorders>
              <w:top w:val="single" w:sz="2" w:space="0" w:color="000080"/>
              <w:left w:val="single" w:sz="2" w:space="0" w:color="000080"/>
              <w:bottom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Απάντηση</w:t>
            </w:r>
          </w:p>
        </w:tc>
        <w:tc>
          <w:tcPr>
            <w:tcW w:w="227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075824" w:rsidRDefault="00075824" w:rsidP="000973C0">
            <w:pPr>
              <w:pStyle w:val="TableContents"/>
              <w:tabs>
                <w:tab w:val="left" w:pos="90"/>
              </w:tabs>
              <w:jc w:val="center"/>
            </w:pPr>
            <w:r>
              <w:rPr>
                <w:rFonts w:ascii="Calibri" w:hAnsi="Calibri" w:cs="Calibri"/>
                <w:b/>
                <w:bCs/>
                <w:color w:val="000000"/>
                <w:sz w:val="22"/>
                <w:szCs w:val="22"/>
              </w:rPr>
              <w:t>Έγγραφο τεκμηρίωσης όπου απαιτείται</w:t>
            </w: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ΣΤ.1</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Να γίνει </w:t>
            </w:r>
            <w:r>
              <w:rPr>
                <w:rFonts w:ascii="Calibri" w:hAnsi="Calibri" w:cs="Calibri"/>
                <w:b/>
                <w:sz w:val="22"/>
                <w:szCs w:val="22"/>
              </w:rPr>
              <w:t>εκπαίδευση των χρηστών</w:t>
            </w:r>
            <w:r>
              <w:rPr>
                <w:rFonts w:ascii="Calibri" w:hAnsi="Calibri" w:cs="Calibri"/>
                <w:sz w:val="22"/>
                <w:szCs w:val="22"/>
              </w:rPr>
              <w:t xml:space="preserve"> (διαχειριστών και απλών χρηστών), κατά την αρχική εγκατάσταση και παραμετροποίηση των </w:t>
            </w:r>
            <w:proofErr w:type="spellStart"/>
            <w:r>
              <w:rPr>
                <w:rFonts w:ascii="Calibri" w:hAnsi="Calibri" w:cs="Calibri"/>
                <w:sz w:val="22"/>
                <w:szCs w:val="22"/>
              </w:rPr>
              <w:t>πολυμηχανημάτων</w:t>
            </w:r>
            <w:proofErr w:type="spellEnd"/>
            <w:r>
              <w:rPr>
                <w:rFonts w:ascii="Calibri" w:hAnsi="Calibri" w:cs="Calibri"/>
                <w:sz w:val="22"/>
                <w:szCs w:val="22"/>
              </w:rPr>
              <w:t>. Η εκπαίδευση θα γίνεται στο χώρο εγκατάστασης των μηχανημάτων.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ΣΤ.2</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είναι υπεύθυνος να πραγματοποιήσει μια </w:t>
            </w:r>
            <w:r>
              <w:rPr>
                <w:rFonts w:ascii="Calibri" w:hAnsi="Calibri" w:cs="Calibri"/>
                <w:b/>
                <w:bCs/>
                <w:sz w:val="22"/>
                <w:szCs w:val="22"/>
              </w:rPr>
              <w:t xml:space="preserve">γενική παρουσίαση </w:t>
            </w:r>
            <w:r>
              <w:rPr>
                <w:rFonts w:ascii="Calibri" w:hAnsi="Calibri" w:cs="Calibri"/>
                <w:sz w:val="22"/>
                <w:szCs w:val="22"/>
              </w:rPr>
              <w:t xml:space="preserve">της λύσης στο Αμφιθέατρο του Ι.ΙΒ.Ε.Α.Α. καθώς και μια σειρά εκπαιδεύσεων για την χρήση σε περίπου </w:t>
            </w:r>
            <w:r>
              <w:rPr>
                <w:rFonts w:ascii="Calibri" w:hAnsi="Calibri" w:cs="Calibri"/>
                <w:b/>
                <w:bCs/>
                <w:sz w:val="22"/>
                <w:szCs w:val="22"/>
              </w:rPr>
              <w:t>400</w:t>
            </w:r>
            <w:r>
              <w:rPr>
                <w:rFonts w:ascii="Calibri" w:hAnsi="Calibri" w:cs="Calibri"/>
                <w:sz w:val="22"/>
                <w:szCs w:val="22"/>
              </w:rPr>
              <w:t xml:space="preserve"> άτομα που θα λάβει χώρα στο Ι.ΙΒ.Ε.Α.Α. για τουλάχιστον </w:t>
            </w:r>
            <w:r>
              <w:rPr>
                <w:rFonts w:ascii="Calibri" w:hAnsi="Calibri" w:cs="Calibri"/>
                <w:b/>
                <w:bCs/>
                <w:sz w:val="22"/>
                <w:szCs w:val="22"/>
              </w:rPr>
              <w:t>δύο (2) ημέρες</w:t>
            </w:r>
            <w:r>
              <w:rPr>
                <w:rFonts w:ascii="Calibri" w:hAnsi="Calibri" w:cs="Calibri"/>
                <w:sz w:val="22"/>
                <w:szCs w:val="22"/>
              </w:rPr>
              <w:t>. Η οργάνωση της όλης διαδικασίας θα γίνει σε συνεργασία με το Τμήμα Πληροφορικής και Νέων Τεχνολογιών του Ι.ΙΒ.Ε.Α.Α.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ΣΤ.3</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Κάθε εκτυπωτικό μηχάνημα θα πρέπει να συνοδεύεται από έναν έντυπο, πλαστικοποιημένο σύντομο οδηγό εκτύπωσης προς τους τελικούς χρήστες με τις βασικές λειτουργίες του μηχανήματος, ο οποίος θα αναρτηθεί πάνω στο μηχάνημα.</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ΣΤ.4</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Επίσης, ο ανάδοχος θα πρέπει μετά την ολοκλήρωση της εγκατάστασης και παραμετροποίησης να εκπαιδεύσει τουλάχιστον </w:t>
            </w:r>
            <w:r>
              <w:rPr>
                <w:rFonts w:ascii="Calibri" w:hAnsi="Calibri" w:cs="Calibri"/>
                <w:b/>
                <w:bCs/>
                <w:sz w:val="22"/>
                <w:szCs w:val="22"/>
              </w:rPr>
              <w:t>έξι (6) άτομα</w:t>
            </w:r>
            <w:r>
              <w:rPr>
                <w:rFonts w:ascii="Calibri" w:hAnsi="Calibri" w:cs="Calibri"/>
                <w:sz w:val="22"/>
                <w:szCs w:val="22"/>
              </w:rPr>
              <w:t xml:space="preserve"> από το Ι.ΙΒ.Ε.Α.Α. σε θέματα διαχείρισης και χρήσης του λογισμικού διαχείρισης, καθώς και στην χρήση και λειτουργία των μηχανημάτων.</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ΣΤ.5</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Κάθε μοντέλο MFP θα πρέπει να συνοδεύεται κατά την παράδοσή του από τα </w:t>
            </w:r>
            <w:r>
              <w:rPr>
                <w:rFonts w:ascii="Calibri" w:hAnsi="Calibri" w:cs="Calibri"/>
                <w:b/>
                <w:sz w:val="22"/>
                <w:szCs w:val="22"/>
              </w:rPr>
              <w:t>εγχειρίδια εγκατάστασης και λειτουργίας</w:t>
            </w:r>
            <w:r>
              <w:rPr>
                <w:rFonts w:ascii="Calibri" w:hAnsi="Calibri" w:cs="Calibri"/>
                <w:sz w:val="22"/>
                <w:szCs w:val="22"/>
              </w:rPr>
              <w:t xml:space="preserve"> τουλάχιστον στην Αγγλική γλώσσα (σε έντυπη και ηλεκτρονική μορφή).</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lastRenderedPageBreak/>
              <w:t>ΣΤ.6</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Παροχή </w:t>
            </w:r>
            <w:r>
              <w:rPr>
                <w:rFonts w:ascii="Calibri" w:hAnsi="Calibri" w:cs="Calibri"/>
                <w:b/>
                <w:sz w:val="22"/>
                <w:szCs w:val="22"/>
              </w:rPr>
              <w:t>εγχειριδίων χρήσης</w:t>
            </w:r>
            <w:r>
              <w:rPr>
                <w:rFonts w:ascii="Calibri" w:hAnsi="Calibri" w:cs="Calibri"/>
                <w:sz w:val="22"/>
                <w:szCs w:val="22"/>
              </w:rPr>
              <w:t xml:space="preserve"> σε έντυπη μορφή (στα ελληνικά) για κάθε μηχάνημα και πλήρη και αναλυτικά εγχειρίδια χρήσης σε ηλεκτρονική μορφή (στα αγγλικά και αν υπάρχουν και στα ελληνικά) για την εξασφάλιση της ικανοποιητικής και αποδοτικής λειτουργίας του υλικού.</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ΣΤ.7</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Ο ανάδοχος θα πρέπει να παραδώσει σε ηλεκτρονική μορφή </w:t>
            </w:r>
            <w:r>
              <w:rPr>
                <w:rFonts w:ascii="Calibri" w:hAnsi="Calibri" w:cs="Calibri"/>
                <w:b/>
                <w:sz w:val="22"/>
                <w:szCs w:val="22"/>
              </w:rPr>
              <w:t>οδηγίες χρήσης, εγκατάστασης και διαχείρισης για το λογισμικό διαχείρισης.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ΣΤ.8</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Ο ανάδοχος με την ολοκλήρωση της εγκατάστασης και</w:t>
            </w:r>
            <w:r>
              <w:rPr>
                <w:rFonts w:ascii="Calibri" w:hAnsi="Calibri" w:cs="Calibri"/>
                <w:sz w:val="22"/>
                <w:szCs w:val="22"/>
                <w:u w:val="single"/>
              </w:rPr>
              <w:t xml:space="preserve"> </w:t>
            </w:r>
            <w:r>
              <w:rPr>
                <w:rFonts w:ascii="Calibri" w:hAnsi="Calibri" w:cs="Calibri"/>
                <w:bCs/>
                <w:sz w:val="22"/>
                <w:szCs w:val="22"/>
                <w:u w:val="single"/>
              </w:rPr>
              <w:t>πριν την υπογραφή</w:t>
            </w:r>
            <w:r>
              <w:rPr>
                <w:rFonts w:ascii="Calibri" w:hAnsi="Calibri" w:cs="Calibri"/>
                <w:sz w:val="22"/>
                <w:szCs w:val="22"/>
                <w:u w:val="single"/>
              </w:rPr>
              <w:t xml:space="preserve"> του πρωτοκόλλου οριστικής παραλαβής</w:t>
            </w:r>
            <w:r>
              <w:rPr>
                <w:rFonts w:ascii="Calibri" w:hAnsi="Calibri" w:cs="Calibri"/>
                <w:sz w:val="22"/>
                <w:szCs w:val="22"/>
              </w:rPr>
              <w:t xml:space="preserve"> θα πρέπει να παραδώσει σε έντυπη και ηλεκτρονική μορφή </w:t>
            </w:r>
            <w:r>
              <w:rPr>
                <w:rFonts w:ascii="Calibri" w:hAnsi="Calibri" w:cs="Calibri"/>
                <w:b/>
                <w:sz w:val="22"/>
                <w:szCs w:val="22"/>
              </w:rPr>
              <w:t>τεκμηρίωση</w:t>
            </w:r>
            <w:r>
              <w:rPr>
                <w:rFonts w:ascii="Calibri" w:hAnsi="Calibri" w:cs="Calibri"/>
                <w:sz w:val="22"/>
                <w:szCs w:val="22"/>
              </w:rPr>
              <w:t xml:space="preserve"> της όλης λύσης.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ΣΤ.9</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Δωρεάν και υποχρεωτική διάθεση αντίστοιχων πρωτοτύπων σειρών των </w:t>
            </w:r>
            <w:r>
              <w:rPr>
                <w:rFonts w:ascii="Calibri" w:hAnsi="Calibri" w:cs="Calibri"/>
                <w:b/>
                <w:sz w:val="22"/>
                <w:szCs w:val="22"/>
              </w:rPr>
              <w:t xml:space="preserve">μεταβολών, τροποποιήσεων ή επανεκδόσεων όλων των εγχειριδίων και της τεκμηρίωσης </w:t>
            </w:r>
            <w:r>
              <w:rPr>
                <w:rFonts w:ascii="Calibri" w:hAnsi="Calibri" w:cs="Calibri"/>
                <w:sz w:val="22"/>
                <w:szCs w:val="22"/>
              </w:rPr>
              <w:t>καθ’ όλο το διάστημα ισχύος της εγγύησης.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r w:rsidR="00075824" w:rsidTr="000973C0">
        <w:tc>
          <w:tcPr>
            <w:tcW w:w="823"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ΣΤ.10</w:t>
            </w:r>
          </w:p>
        </w:tc>
        <w:tc>
          <w:tcPr>
            <w:tcW w:w="3572" w:type="dxa"/>
            <w:tcBorders>
              <w:top w:val="single" w:sz="2" w:space="0" w:color="000001"/>
              <w:left w:val="single" w:sz="2" w:space="0" w:color="000001"/>
              <w:bottom w:val="single" w:sz="2" w:space="0" w:color="000001"/>
            </w:tcBorders>
            <w:shd w:val="clear" w:color="auto" w:fill="auto"/>
          </w:tcPr>
          <w:p w:rsidR="00075824" w:rsidRDefault="00075824" w:rsidP="000973C0">
            <w:pPr>
              <w:pStyle w:val="TableContents"/>
            </w:pPr>
            <w:r>
              <w:rPr>
                <w:rFonts w:ascii="Calibri" w:hAnsi="Calibri" w:cs="Calibri"/>
                <w:sz w:val="22"/>
                <w:szCs w:val="22"/>
              </w:rPr>
              <w:t xml:space="preserve">Το λογισμικό (διαχείρισης, πρόσθετο λογισμικό και οδηγοί συσκευών) θα παραδοθεί με μία </w:t>
            </w:r>
            <w:r>
              <w:rPr>
                <w:rFonts w:ascii="Calibri" w:hAnsi="Calibri" w:cs="Calibri"/>
                <w:b/>
                <w:sz w:val="22"/>
                <w:szCs w:val="22"/>
              </w:rPr>
              <w:t xml:space="preserve">πλήρη σειρά πρωτότυπων εγχειριδίων χρήσης </w:t>
            </w:r>
            <w:r>
              <w:rPr>
                <w:rFonts w:ascii="Calibri" w:hAnsi="Calibri" w:cs="Calibri"/>
                <w:sz w:val="22"/>
                <w:szCs w:val="22"/>
              </w:rPr>
              <w:t xml:space="preserve">(όπου υπάρχουν) και </w:t>
            </w:r>
            <w:r>
              <w:rPr>
                <w:rFonts w:ascii="Calibri" w:hAnsi="Calibri" w:cs="Calibri"/>
                <w:b/>
                <w:sz w:val="22"/>
                <w:szCs w:val="22"/>
              </w:rPr>
              <w:t xml:space="preserve">οπτικών μέσων </w:t>
            </w:r>
            <w:r>
              <w:rPr>
                <w:rFonts w:ascii="Calibri" w:hAnsi="Calibri" w:cs="Calibri"/>
                <w:sz w:val="22"/>
                <w:szCs w:val="22"/>
              </w:rPr>
              <w:t>(CD / DVD)</w:t>
            </w:r>
            <w:r>
              <w:rPr>
                <w:rFonts w:ascii="Calibri" w:hAnsi="Calibri" w:cs="Calibri"/>
                <w:b/>
                <w:sz w:val="22"/>
                <w:szCs w:val="22"/>
              </w:rPr>
              <w:t xml:space="preserve"> εγκατάστασης.</w:t>
            </w:r>
          </w:p>
        </w:tc>
        <w:tc>
          <w:tcPr>
            <w:tcW w:w="1559"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jc w:val="center"/>
            </w:pPr>
            <w:r>
              <w:rPr>
                <w:rFonts w:ascii="Calibri" w:hAnsi="Calibri" w:cs="Calibri"/>
                <w:sz w:val="22"/>
                <w:szCs w:val="22"/>
              </w:rPr>
              <w:t>ΝΑΙ</w:t>
            </w:r>
          </w:p>
        </w:tc>
        <w:tc>
          <w:tcPr>
            <w:tcW w:w="2268" w:type="dxa"/>
            <w:tcBorders>
              <w:top w:val="single" w:sz="2" w:space="0" w:color="000001"/>
              <w:left w:val="single" w:sz="2" w:space="0" w:color="000001"/>
              <w:bottom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c>
          <w:tcPr>
            <w:tcW w:w="2278" w:type="dxa"/>
            <w:tcBorders>
              <w:top w:val="single" w:sz="2" w:space="0" w:color="000001"/>
              <w:left w:val="single" w:sz="2" w:space="0" w:color="000001"/>
              <w:bottom w:val="single" w:sz="2" w:space="0" w:color="000001"/>
              <w:right w:val="single" w:sz="2" w:space="0" w:color="000001"/>
            </w:tcBorders>
            <w:shd w:val="clear" w:color="auto" w:fill="auto"/>
            <w:vAlign w:val="center"/>
          </w:tcPr>
          <w:p w:rsidR="00075824" w:rsidRDefault="00075824" w:rsidP="000973C0">
            <w:pPr>
              <w:pStyle w:val="TableContents"/>
              <w:snapToGrid w:val="0"/>
              <w:rPr>
                <w:rFonts w:ascii="Calibri" w:hAnsi="Calibri" w:cs="Calibri"/>
                <w:sz w:val="22"/>
                <w:szCs w:val="22"/>
              </w:rPr>
            </w:pPr>
          </w:p>
        </w:tc>
      </w:tr>
    </w:tbl>
    <w:p w:rsidR="003C2734" w:rsidRDefault="00BB24F4"/>
    <w:sectPr w:rsidR="003C2734" w:rsidSect="00BB24F4">
      <w:pgSz w:w="12240" w:h="15840"/>
      <w:pgMar w:top="1440" w:right="1588" w:bottom="1440"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1"/>
    <w:family w:val="swiss"/>
    <w:pitch w:val="variable"/>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OpenSymbol">
    <w:altName w:val="Arial Unicode MS"/>
    <w:charset w:val="A1"/>
    <w:family w:val="auto"/>
    <w:pitch w:val="default"/>
  </w:font>
  <w:font w:name="Tahoma">
    <w:panose1 w:val="020B0604030504040204"/>
    <w:charset w:val="A1"/>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A1"/>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A1"/>
    <w:family w:val="swiss"/>
    <w:pitch w:val="variable"/>
    <w:sig w:usb0="E0000AFF" w:usb1="500078FF" w:usb2="00000021" w:usb3="00000000" w:csb0="000001BF" w:csb1="00000000"/>
  </w:font>
  <w:font w:name="WenQuanYi Micro Hei">
    <w:altName w:val="Times New Roman"/>
    <w:charset w:val="00"/>
    <w:family w:val="roman"/>
    <w:pitch w:val="default"/>
  </w:font>
  <w:font w:name="Lohit Devanagari">
    <w:altName w:val="Times New Roman"/>
    <w:charset w:val="01"/>
    <w:family w:val="auto"/>
    <w:pitch w:val="default"/>
  </w:font>
  <w:font w:name="Mangal">
    <w:altName w:val="Cambria Math"/>
    <w:panose1 w:val="02040503050203030202"/>
    <w:charset w:val="01"/>
    <w:family w:val="roman"/>
    <w:notTrueType/>
    <w:pitch w:val="variable"/>
    <w:sig w:usb0="00002000" w:usb1="00000000" w:usb2="00000000" w:usb3="00000000" w:csb0="00000000" w:csb1="00000000"/>
  </w:font>
  <w:font w:name="Liberation Serif">
    <w:altName w:val="Times New Roman"/>
    <w:charset w:val="01"/>
    <w:family w:val="roman"/>
    <w:pitch w:val="variable"/>
  </w:font>
  <w:font w:name="WenQuanYi Zen Hei Sharp">
    <w:altName w:val="Times New Roman"/>
    <w:charset w:val="01"/>
    <w:family w:val="auto"/>
    <w:pitch w:val="variable"/>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lowerLetter"/>
      <w:lvlText w:val="()%5"/>
      <w:lvlJc w:val="left"/>
      <w:pPr>
        <w:tabs>
          <w:tab w:val="num" w:pos="3050"/>
        </w:tabs>
        <w:ind w:left="3050" w:hanging="850"/>
      </w:pPr>
      <w:rPr>
        <w:rFonts w:ascii="Arial" w:hAnsi="Arial" w:cs="Times New Roman"/>
        <w:b w:val="0"/>
        <w:i w:val="0"/>
        <w:sz w:val="20"/>
        <w:szCs w:val="20"/>
      </w:r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643"/>
        </w:tabs>
        <w:ind w:left="643" w:hanging="360"/>
      </w:pPr>
      <w:rPr>
        <w:rFonts w:ascii="Symbol" w:hAnsi="Symbol" w:cs="Symbol"/>
        <w:lang w:val="el-GR"/>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lang w:val="el-GR"/>
      </w:rPr>
    </w:lvl>
  </w:abstractNum>
  <w:abstractNum w:abstractNumId="3"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s="Webdings"/>
        <w:color w:val="333399"/>
        <w:sz w:val="16"/>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strike/>
        <w:color w:val="0070C0"/>
        <w:kern w:val="1"/>
        <w:position w:val="0"/>
        <w:sz w:val="24"/>
        <w:vertAlign w:val="baseline"/>
        <w:lang w:val="el-GR"/>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shd w:val="clear" w:color="auto" w:fill="C0C0C0"/>
        <w:lang w:val="el-GR"/>
      </w:r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720"/>
        </w:tabs>
        <w:ind w:left="1080" w:hanging="360"/>
      </w:pPr>
      <w:rPr>
        <w:rFonts w:eastAsia="Calibri"/>
        <w:b/>
        <w:sz w:val="23"/>
        <w:szCs w:val="22"/>
        <w:lang w:val="el-GR"/>
      </w:rPr>
    </w:lvl>
    <w:lvl w:ilvl="2">
      <w:start w:val="1"/>
      <w:numFmt w:val="decimal"/>
      <w:lvlText w:val="%3."/>
      <w:lvlJc w:val="left"/>
      <w:pPr>
        <w:tabs>
          <w:tab w:val="num" w:pos="1440"/>
        </w:tabs>
        <w:ind w:left="1440" w:hanging="360"/>
      </w:pPr>
      <w:rPr>
        <w:rFonts w:ascii="Calibri" w:hAnsi="Calibri" w:cs="Calibri"/>
        <w:b/>
        <w:bCs/>
        <w:sz w:val="23"/>
        <w:szCs w:val="23"/>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51FEDCEC"/>
    <w:name w:val="WW8Num8"/>
    <w:lvl w:ilvl="0">
      <w:start w:val="1"/>
      <w:numFmt w:val="bullet"/>
      <w:lvlText w:val=""/>
      <w:lvlJc w:val="left"/>
      <w:pPr>
        <w:tabs>
          <w:tab w:val="num" w:pos="720"/>
        </w:tabs>
        <w:ind w:left="720" w:hanging="360"/>
      </w:pPr>
      <w:rPr>
        <w:rFonts w:ascii="Symbol" w:hAnsi="Symbol" w:cs="OpenSymbol"/>
        <w:color w:val="auto"/>
        <w:szCs w:val="22"/>
        <w:lang w:val="el-GR"/>
      </w:rPr>
    </w:lvl>
    <w:lvl w:ilvl="1">
      <w:start w:val="1"/>
      <w:numFmt w:val="bullet"/>
      <w:lvlText w:val=""/>
      <w:lvlJc w:val="left"/>
      <w:pPr>
        <w:tabs>
          <w:tab w:val="num" w:pos="1080"/>
        </w:tabs>
        <w:ind w:left="1080" w:hanging="360"/>
      </w:pPr>
      <w:rPr>
        <w:rFonts w:ascii="Symbol" w:hAnsi="Symbol" w:cs="OpenSymbol"/>
        <w:color w:val="5B9BD5"/>
        <w:szCs w:val="22"/>
        <w:lang w:val="el-GR"/>
      </w:rPr>
    </w:lvl>
    <w:lvl w:ilvl="2">
      <w:start w:val="1"/>
      <w:numFmt w:val="bullet"/>
      <w:lvlText w:val=""/>
      <w:lvlJc w:val="left"/>
      <w:pPr>
        <w:tabs>
          <w:tab w:val="num" w:pos="1440"/>
        </w:tabs>
        <w:ind w:left="1440" w:hanging="360"/>
      </w:pPr>
      <w:rPr>
        <w:rFonts w:ascii="Symbol" w:hAnsi="Symbol" w:cs="OpenSymbol"/>
        <w:color w:val="5B9BD5"/>
        <w:szCs w:val="22"/>
        <w:lang w:val="el-GR"/>
      </w:rPr>
    </w:lvl>
    <w:lvl w:ilvl="3">
      <w:start w:val="1"/>
      <w:numFmt w:val="bullet"/>
      <w:lvlText w:val=""/>
      <w:lvlJc w:val="left"/>
      <w:pPr>
        <w:tabs>
          <w:tab w:val="num" w:pos="1800"/>
        </w:tabs>
        <w:ind w:left="1800" w:hanging="360"/>
      </w:pPr>
      <w:rPr>
        <w:rFonts w:ascii="Symbol" w:hAnsi="Symbol" w:cs="OpenSymbol"/>
        <w:color w:val="5B9BD5"/>
        <w:szCs w:val="22"/>
        <w:lang w:val="el-GR"/>
      </w:rPr>
    </w:lvl>
    <w:lvl w:ilvl="4">
      <w:start w:val="1"/>
      <w:numFmt w:val="bullet"/>
      <w:lvlText w:val=""/>
      <w:lvlJc w:val="left"/>
      <w:pPr>
        <w:tabs>
          <w:tab w:val="num" w:pos="2160"/>
        </w:tabs>
        <w:ind w:left="2160" w:hanging="360"/>
      </w:pPr>
      <w:rPr>
        <w:rFonts w:ascii="Symbol" w:hAnsi="Symbol" w:cs="OpenSymbol"/>
        <w:color w:val="5B9BD5"/>
        <w:szCs w:val="22"/>
        <w:lang w:val="el-GR"/>
      </w:rPr>
    </w:lvl>
    <w:lvl w:ilvl="5">
      <w:start w:val="1"/>
      <w:numFmt w:val="bullet"/>
      <w:lvlText w:val=""/>
      <w:lvlJc w:val="left"/>
      <w:pPr>
        <w:tabs>
          <w:tab w:val="num" w:pos="2520"/>
        </w:tabs>
        <w:ind w:left="2520" w:hanging="360"/>
      </w:pPr>
      <w:rPr>
        <w:rFonts w:ascii="Symbol" w:hAnsi="Symbol" w:cs="OpenSymbol"/>
        <w:color w:val="5B9BD5"/>
        <w:szCs w:val="22"/>
        <w:lang w:val="el-GR"/>
      </w:rPr>
    </w:lvl>
    <w:lvl w:ilvl="6">
      <w:start w:val="1"/>
      <w:numFmt w:val="bullet"/>
      <w:lvlText w:val=""/>
      <w:lvlJc w:val="left"/>
      <w:pPr>
        <w:tabs>
          <w:tab w:val="num" w:pos="2880"/>
        </w:tabs>
        <w:ind w:left="2880" w:hanging="360"/>
      </w:pPr>
      <w:rPr>
        <w:rFonts w:ascii="Symbol" w:hAnsi="Symbol" w:cs="OpenSymbol"/>
        <w:color w:val="5B9BD5"/>
        <w:szCs w:val="22"/>
        <w:lang w:val="el-GR"/>
      </w:rPr>
    </w:lvl>
    <w:lvl w:ilvl="7">
      <w:start w:val="1"/>
      <w:numFmt w:val="bullet"/>
      <w:lvlText w:val=""/>
      <w:lvlJc w:val="left"/>
      <w:pPr>
        <w:tabs>
          <w:tab w:val="num" w:pos="3240"/>
        </w:tabs>
        <w:ind w:left="3240" w:hanging="360"/>
      </w:pPr>
      <w:rPr>
        <w:rFonts w:ascii="Symbol" w:hAnsi="Symbol" w:cs="OpenSymbol"/>
        <w:color w:val="5B9BD5"/>
        <w:szCs w:val="22"/>
        <w:lang w:val="el-GR"/>
      </w:rPr>
    </w:lvl>
    <w:lvl w:ilvl="8">
      <w:start w:val="1"/>
      <w:numFmt w:val="bullet"/>
      <w:lvlText w:val=""/>
      <w:lvlJc w:val="left"/>
      <w:pPr>
        <w:tabs>
          <w:tab w:val="num" w:pos="3600"/>
        </w:tabs>
        <w:ind w:left="3600" w:hanging="360"/>
      </w:pPr>
      <w:rPr>
        <w:rFonts w:ascii="Symbol" w:hAnsi="Symbol" w:cs="OpenSymbol"/>
        <w:color w:val="5B9BD5"/>
        <w:szCs w:val="22"/>
        <w:lang w:val="el-GR"/>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rFonts w:cs="Tahoma"/>
        <w:b/>
        <w:lang w:val="el-GR"/>
      </w:r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Calibri" w:hAnsi="Calibri" w:cs="Calibri"/>
        <w:sz w:val="22"/>
        <w:szCs w:val="22"/>
        <w:lang w:val="el-GR"/>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Wingdings" w:hAnsi="Wingdings" w:cs="Wingdings" w:hint="default"/>
        <w:lang w:val="el-GR"/>
      </w:rPr>
    </w:lvl>
  </w:abstractNum>
  <w:abstractNum w:abstractNumId="11"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Wingdings" w:hAnsi="Wingdings" w:cs="Wingdings" w:hint="default"/>
        <w:lang w:val="el-GR"/>
      </w:rPr>
    </w:lvl>
  </w:abstractNum>
  <w:abstractNum w:abstractNumId="13"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Wingdings" w:hAnsi="Wingdings" w:cs="Wingdings" w:hint="default"/>
        <w:color w:val="000000"/>
        <w:sz w:val="22"/>
        <w:szCs w:val="22"/>
        <w:lang w:eastAsia="el-GR"/>
      </w:r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rPr>
        <w:rFonts w:ascii="Times New Roman" w:hAnsi="Times New Roman" w:cs="Times New Roman" w:hint="default"/>
        <w:b/>
        <w:sz w:val="22"/>
        <w:szCs w:val="22"/>
      </w:rPr>
    </w:lvl>
    <w:lvl w:ilvl="1">
      <w:start w:val="1"/>
      <w:numFmt w:val="decimal"/>
      <w:lvlText w:val="%1.%2."/>
      <w:lvlJc w:val="left"/>
      <w:pPr>
        <w:tabs>
          <w:tab w:val="num" w:pos="227"/>
        </w:tabs>
        <w:ind w:left="792" w:hanging="432"/>
      </w:pPr>
      <w:rPr>
        <w:rFonts w:cs="Tahoma" w:hint="default"/>
        <w:b w:val="0"/>
        <w:i w:val="0"/>
        <w:sz w:val="22"/>
        <w:szCs w:val="22"/>
        <w:lang w:val="el-GR"/>
      </w:rPr>
    </w:lvl>
    <w:lvl w:ilvl="2">
      <w:start w:val="1"/>
      <w:numFmt w:val="decimal"/>
      <w:lvlText w:val="%1.%2.%3."/>
      <w:lvlJc w:val="left"/>
      <w:pPr>
        <w:tabs>
          <w:tab w:val="num" w:pos="4406"/>
        </w:tabs>
        <w:ind w:left="4190" w:hanging="504"/>
      </w:pPr>
      <w:rPr>
        <w:rFonts w:cs="Tahoma" w:hint="default"/>
        <w:b w:val="0"/>
        <w:szCs w:val="22"/>
        <w:highlight w:val="yellow"/>
        <w:lang w:val="el-GR"/>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0000010"/>
    <w:multiLevelType w:val="multilevel"/>
    <w:tmpl w:val="00000010"/>
    <w:name w:val="WW8Num16"/>
    <w:lvl w:ilvl="0">
      <w:start w:val="1"/>
      <w:numFmt w:val="bullet"/>
      <w:lvlText w:val=""/>
      <w:lvlJc w:val="left"/>
      <w:pPr>
        <w:tabs>
          <w:tab w:val="num" w:pos="0"/>
        </w:tabs>
        <w:ind w:left="720" w:hanging="360"/>
      </w:pPr>
      <w:rPr>
        <w:rFonts w:ascii="Wingdings" w:hAnsi="Wingdings" w:cs="OpenSymbol" w:hint="default"/>
        <w:sz w:val="20"/>
        <w:szCs w:val="22"/>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Open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Open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16" w15:restartNumberingAfterBreak="0">
    <w:nsid w:val="10250BA6"/>
    <w:multiLevelType w:val="multilevel"/>
    <w:tmpl w:val="17DCD8D4"/>
    <w:lvl w:ilvl="0">
      <w:start w:val="7"/>
      <w:numFmt w:val="decimal"/>
      <w:lvlText w:val="%1"/>
      <w:lvlJc w:val="left"/>
      <w:pPr>
        <w:ind w:left="435" w:hanging="435"/>
      </w:pPr>
      <w:rPr>
        <w:rFonts w:hint="default"/>
      </w:rPr>
    </w:lvl>
    <w:lvl w:ilvl="1">
      <w:start w:val="1"/>
      <w:numFmt w:val="decimal"/>
      <w:lvlText w:val="%1.%2"/>
      <w:lvlJc w:val="left"/>
      <w:pPr>
        <w:ind w:left="648" w:hanging="435"/>
      </w:pPr>
      <w:rPr>
        <w:rFonts w:hint="default"/>
        <w:b w:val="0"/>
        <w:sz w:val="22"/>
        <w:szCs w:val="22"/>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824"/>
    <w:rsid w:val="00075824"/>
    <w:rsid w:val="000B2DF8"/>
    <w:rsid w:val="002A6992"/>
    <w:rsid w:val="0068493C"/>
    <w:rsid w:val="00A64FA7"/>
    <w:rsid w:val="00AF14B6"/>
    <w:rsid w:val="00B86BA4"/>
    <w:rsid w:val="00BB24F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1001A8-C56E-4EB3-9452-D2DB7BFD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824"/>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qFormat/>
    <w:rsid w:val="00075824"/>
    <w:pPr>
      <w:keepNext/>
      <w:pageBreakBefore/>
      <w:pBdr>
        <w:top w:val="none" w:sz="0" w:space="0" w:color="000000"/>
        <w:left w:val="none" w:sz="0" w:space="0" w:color="000000"/>
        <w:bottom w:val="single" w:sz="18" w:space="1" w:color="000080"/>
        <w:right w:val="none" w:sz="0" w:space="0" w:color="000000"/>
      </w:pBdr>
      <w:spacing w:before="320" w:after="160"/>
      <w:outlineLvl w:val="0"/>
    </w:pPr>
    <w:rPr>
      <w:rFonts w:ascii="Arial" w:hAnsi="Arial" w:cs="Arial"/>
      <w:b/>
      <w:bCs/>
      <w:color w:val="333399"/>
      <w:sz w:val="28"/>
      <w:szCs w:val="32"/>
      <w:lang w:val="en-US"/>
    </w:rPr>
  </w:style>
  <w:style w:type="paragraph" w:styleId="Heading2">
    <w:name w:val="heading 2"/>
    <w:basedOn w:val="Heading1"/>
    <w:next w:val="Normal"/>
    <w:link w:val="Heading2Char"/>
    <w:qFormat/>
    <w:rsid w:val="00075824"/>
    <w:pPr>
      <w:pageBreakBefore w:val="0"/>
      <w:pBdr>
        <w:bottom w:val="single" w:sz="12" w:space="1" w:color="000080"/>
      </w:pBdr>
      <w:tabs>
        <w:tab w:val="left" w:pos="567"/>
      </w:tabs>
      <w:spacing w:before="240" w:after="80"/>
      <w:ind w:left="567" w:hanging="567"/>
      <w:outlineLvl w:val="1"/>
    </w:pPr>
    <w:rPr>
      <w:bCs w:val="0"/>
      <w:color w:val="002060"/>
      <w:sz w:val="24"/>
      <w:szCs w:val="22"/>
      <w:lang w:val="en-GB"/>
    </w:rPr>
  </w:style>
  <w:style w:type="paragraph" w:styleId="Heading3">
    <w:name w:val="heading 3"/>
    <w:basedOn w:val="Normal"/>
    <w:next w:val="Normal"/>
    <w:link w:val="Heading3Char"/>
    <w:qFormat/>
    <w:rsid w:val="00075824"/>
    <w:pPr>
      <w:keepNext/>
      <w:spacing w:before="240" w:after="60"/>
      <w:ind w:left="567" w:hanging="567"/>
      <w:outlineLvl w:val="2"/>
    </w:pPr>
    <w:rPr>
      <w:rFonts w:ascii="Arial" w:hAnsi="Arial" w:cs="Times New Roman"/>
      <w:b/>
      <w:bCs/>
      <w:szCs w:val="26"/>
    </w:rPr>
  </w:style>
  <w:style w:type="paragraph" w:styleId="Heading4">
    <w:name w:val="heading 4"/>
    <w:basedOn w:val="Normal"/>
    <w:next w:val="Normal"/>
    <w:link w:val="Heading4Char"/>
    <w:qFormat/>
    <w:rsid w:val="00075824"/>
    <w:pPr>
      <w:keepNext/>
      <w:spacing w:before="240" w:after="60"/>
      <w:outlineLvl w:val="3"/>
    </w:pPr>
    <w:rPr>
      <w:rFonts w:ascii="Arial" w:hAnsi="Arial" w:cs="Times New Roman"/>
      <w:b/>
      <w:bCs/>
      <w:szCs w:val="28"/>
    </w:rPr>
  </w:style>
  <w:style w:type="paragraph" w:styleId="Heading5">
    <w:name w:val="heading 5"/>
    <w:basedOn w:val="Normal"/>
    <w:next w:val="Normal"/>
    <w:link w:val="Heading5Char"/>
    <w:qFormat/>
    <w:rsid w:val="00075824"/>
    <w:pPr>
      <w:numPr>
        <w:ilvl w:val="4"/>
        <w:numId w:val="1"/>
      </w:numPr>
      <w:spacing w:before="200" w:after="200" w:line="280" w:lineRule="exact"/>
      <w:outlineLvl w:val="4"/>
    </w:pPr>
    <w:rPr>
      <w:rFonts w:ascii="Lucida Sans" w:hAnsi="Lucida Sans" w:cs="Lucida Sans"/>
      <w:b/>
      <w:szCs w:val="20"/>
      <w:lang w:val="en-US"/>
    </w:rPr>
  </w:style>
  <w:style w:type="character" w:default="1" w:styleId="DefaultParagraphFont">
    <w:name w:val="Default Paragraph Font"/>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5824"/>
    <w:rPr>
      <w:rFonts w:ascii="Arial" w:eastAsia="Times New Roman" w:hAnsi="Arial" w:cs="Arial"/>
      <w:b/>
      <w:bCs/>
      <w:color w:val="333399"/>
      <w:sz w:val="28"/>
      <w:szCs w:val="32"/>
      <w:lang w:eastAsia="zh-CN"/>
    </w:rPr>
  </w:style>
  <w:style w:type="character" w:customStyle="1" w:styleId="Heading2Char">
    <w:name w:val="Heading 2 Char"/>
    <w:basedOn w:val="DefaultParagraphFont"/>
    <w:link w:val="Heading2"/>
    <w:rsid w:val="00075824"/>
    <w:rPr>
      <w:rFonts w:ascii="Arial" w:eastAsia="Times New Roman" w:hAnsi="Arial" w:cs="Arial"/>
      <w:b/>
      <w:color w:val="002060"/>
      <w:sz w:val="24"/>
      <w:lang w:val="en-GB" w:eastAsia="zh-CN"/>
    </w:rPr>
  </w:style>
  <w:style w:type="character" w:customStyle="1" w:styleId="Heading3Char">
    <w:name w:val="Heading 3 Char"/>
    <w:basedOn w:val="DefaultParagraphFont"/>
    <w:link w:val="Heading3"/>
    <w:rsid w:val="00075824"/>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rsid w:val="00075824"/>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rsid w:val="00075824"/>
    <w:rPr>
      <w:rFonts w:ascii="Lucida Sans" w:eastAsia="Times New Roman" w:hAnsi="Lucida Sans" w:cs="Lucida Sans"/>
      <w:b/>
      <w:szCs w:val="20"/>
      <w:lang w:eastAsia="zh-CN"/>
    </w:rPr>
  </w:style>
  <w:style w:type="character" w:customStyle="1" w:styleId="WW8Num1z0">
    <w:name w:val="WW8Num1z0"/>
    <w:rsid w:val="00075824"/>
  </w:style>
  <w:style w:type="character" w:customStyle="1" w:styleId="WW8Num1z1">
    <w:name w:val="WW8Num1z1"/>
    <w:rsid w:val="00075824"/>
  </w:style>
  <w:style w:type="character" w:customStyle="1" w:styleId="WW8Num1z2">
    <w:name w:val="WW8Num1z2"/>
    <w:rsid w:val="00075824"/>
  </w:style>
  <w:style w:type="character" w:customStyle="1" w:styleId="WW8Num1z3">
    <w:name w:val="WW8Num1z3"/>
    <w:rsid w:val="00075824"/>
  </w:style>
  <w:style w:type="character" w:customStyle="1" w:styleId="WW8Num1z4">
    <w:name w:val="WW8Num1z4"/>
    <w:rsid w:val="00075824"/>
    <w:rPr>
      <w:rFonts w:ascii="Arial" w:hAnsi="Arial" w:cs="Times New Roman"/>
      <w:b w:val="0"/>
      <w:i w:val="0"/>
      <w:sz w:val="20"/>
      <w:szCs w:val="20"/>
    </w:rPr>
  </w:style>
  <w:style w:type="character" w:customStyle="1" w:styleId="WW8Num1z5">
    <w:name w:val="WW8Num1z5"/>
    <w:rsid w:val="00075824"/>
  </w:style>
  <w:style w:type="character" w:customStyle="1" w:styleId="WW8Num1z6">
    <w:name w:val="WW8Num1z6"/>
    <w:rsid w:val="00075824"/>
  </w:style>
  <w:style w:type="character" w:customStyle="1" w:styleId="WW8Num1z7">
    <w:name w:val="WW8Num1z7"/>
    <w:rsid w:val="00075824"/>
  </w:style>
  <w:style w:type="character" w:customStyle="1" w:styleId="WW8Num1z8">
    <w:name w:val="WW8Num1z8"/>
    <w:rsid w:val="00075824"/>
  </w:style>
  <w:style w:type="character" w:customStyle="1" w:styleId="WW8Num2z0">
    <w:name w:val="WW8Num2z0"/>
    <w:rsid w:val="00075824"/>
    <w:rPr>
      <w:rFonts w:ascii="Symbol" w:hAnsi="Symbol" w:cs="Symbol"/>
      <w:lang w:val="el-GR"/>
    </w:rPr>
  </w:style>
  <w:style w:type="character" w:customStyle="1" w:styleId="WW8Num3z0">
    <w:name w:val="WW8Num3z0"/>
    <w:rsid w:val="00075824"/>
    <w:rPr>
      <w:lang w:val="el-GR"/>
    </w:rPr>
  </w:style>
  <w:style w:type="character" w:customStyle="1" w:styleId="WW8Num4z0">
    <w:name w:val="WW8Num4z0"/>
    <w:rsid w:val="00075824"/>
    <w:rPr>
      <w:rFonts w:ascii="Webdings" w:hAnsi="Webdings" w:cs="Webdings"/>
      <w:color w:val="333399"/>
      <w:sz w:val="16"/>
    </w:rPr>
  </w:style>
  <w:style w:type="character" w:customStyle="1" w:styleId="WW8Num5z0">
    <w:name w:val="WW8Num5z0"/>
    <w:rsid w:val="00075824"/>
    <w:rPr>
      <w:rFonts w:ascii="Symbol" w:hAnsi="Symbol" w:cs="Symbol"/>
      <w:strike/>
      <w:color w:val="0070C0"/>
      <w:kern w:val="1"/>
      <w:position w:val="0"/>
      <w:sz w:val="24"/>
      <w:vertAlign w:val="baseline"/>
      <w:lang w:val="el-GR"/>
    </w:rPr>
  </w:style>
  <w:style w:type="character" w:customStyle="1" w:styleId="WW8Num6z0">
    <w:name w:val="WW8Num6z0"/>
    <w:rsid w:val="00075824"/>
    <w:rPr>
      <w:rFonts w:ascii="Symbol" w:hAnsi="Symbol" w:cs="Symbol"/>
      <w:shd w:val="clear" w:color="auto" w:fill="C0C0C0"/>
      <w:lang w:val="el-GR"/>
    </w:rPr>
  </w:style>
  <w:style w:type="character" w:customStyle="1" w:styleId="WW8Num7z0">
    <w:name w:val="WW8Num7z0"/>
    <w:rsid w:val="00075824"/>
    <w:rPr>
      <w:b/>
      <w:bCs/>
      <w:szCs w:val="22"/>
      <w:lang w:val="el-GR"/>
    </w:rPr>
  </w:style>
  <w:style w:type="character" w:customStyle="1" w:styleId="WW8Num7z1">
    <w:name w:val="WW8Num7z1"/>
    <w:rsid w:val="00075824"/>
    <w:rPr>
      <w:rFonts w:eastAsia="Calibri"/>
      <w:b/>
      <w:sz w:val="23"/>
      <w:szCs w:val="22"/>
      <w:lang w:val="el-GR"/>
    </w:rPr>
  </w:style>
  <w:style w:type="character" w:customStyle="1" w:styleId="WW8Num7z2">
    <w:name w:val="WW8Num7z2"/>
    <w:rsid w:val="00075824"/>
    <w:rPr>
      <w:rFonts w:ascii="Calibri" w:hAnsi="Calibri" w:cs="Calibri"/>
      <w:b/>
      <w:bCs/>
      <w:sz w:val="23"/>
      <w:szCs w:val="23"/>
    </w:rPr>
  </w:style>
  <w:style w:type="character" w:customStyle="1" w:styleId="WW8Num7z3">
    <w:name w:val="WW8Num7z3"/>
    <w:rsid w:val="00075824"/>
  </w:style>
  <w:style w:type="character" w:customStyle="1" w:styleId="WW8Num7z4">
    <w:name w:val="WW8Num7z4"/>
    <w:rsid w:val="00075824"/>
  </w:style>
  <w:style w:type="character" w:customStyle="1" w:styleId="WW8Num7z5">
    <w:name w:val="WW8Num7z5"/>
    <w:rsid w:val="00075824"/>
  </w:style>
  <w:style w:type="character" w:customStyle="1" w:styleId="WW8Num7z6">
    <w:name w:val="WW8Num7z6"/>
    <w:rsid w:val="00075824"/>
  </w:style>
  <w:style w:type="character" w:customStyle="1" w:styleId="WW8Num7z7">
    <w:name w:val="WW8Num7z7"/>
    <w:rsid w:val="00075824"/>
  </w:style>
  <w:style w:type="character" w:customStyle="1" w:styleId="WW8Num7z8">
    <w:name w:val="WW8Num7z8"/>
    <w:rsid w:val="00075824"/>
  </w:style>
  <w:style w:type="character" w:customStyle="1" w:styleId="WW8Num8z0">
    <w:name w:val="WW8Num8z0"/>
    <w:rsid w:val="00075824"/>
    <w:rPr>
      <w:rFonts w:ascii="Symbol" w:hAnsi="Symbol" w:cs="OpenSymbol"/>
      <w:color w:val="5B9BD5"/>
      <w:szCs w:val="22"/>
      <w:lang w:val="el-GR"/>
    </w:rPr>
  </w:style>
  <w:style w:type="character" w:customStyle="1" w:styleId="WW8Num9z0">
    <w:name w:val="WW8Num9z0"/>
    <w:rsid w:val="00075824"/>
    <w:rPr>
      <w:rFonts w:cs="Tahoma"/>
      <w:b/>
      <w:lang w:val="el-GR"/>
    </w:rPr>
  </w:style>
  <w:style w:type="character" w:customStyle="1" w:styleId="WW8Num10z0">
    <w:name w:val="WW8Num10z0"/>
    <w:rsid w:val="00075824"/>
    <w:rPr>
      <w:rFonts w:ascii="Calibri" w:hAnsi="Calibri" w:cs="Calibri"/>
      <w:sz w:val="22"/>
      <w:szCs w:val="22"/>
      <w:lang w:val="el-GR"/>
    </w:rPr>
  </w:style>
  <w:style w:type="character" w:customStyle="1" w:styleId="WW8Num11z0">
    <w:name w:val="WW8Num11z0"/>
    <w:rsid w:val="00075824"/>
    <w:rPr>
      <w:rFonts w:ascii="Wingdings" w:hAnsi="Wingdings" w:cs="Wingdings" w:hint="default"/>
      <w:lang w:val="el-GR"/>
    </w:rPr>
  </w:style>
  <w:style w:type="character" w:customStyle="1" w:styleId="WW8Num12z0">
    <w:name w:val="WW8Num12z0"/>
    <w:rsid w:val="00075824"/>
    <w:rPr>
      <w:rFonts w:ascii="Symbol" w:hAnsi="Symbol" w:cs="Symbol" w:hint="default"/>
    </w:rPr>
  </w:style>
  <w:style w:type="character" w:customStyle="1" w:styleId="WW8Num13z0">
    <w:name w:val="WW8Num13z0"/>
    <w:rsid w:val="00075824"/>
    <w:rPr>
      <w:rFonts w:ascii="Wingdings" w:hAnsi="Wingdings" w:cs="Wingdings" w:hint="default"/>
      <w:lang w:val="el-GR"/>
    </w:rPr>
  </w:style>
  <w:style w:type="character" w:customStyle="1" w:styleId="WW8Num14z0">
    <w:name w:val="WW8Num14z0"/>
    <w:rsid w:val="00075824"/>
    <w:rPr>
      <w:rFonts w:ascii="Wingdings" w:hAnsi="Wingdings" w:cs="Wingdings" w:hint="default"/>
      <w:color w:val="000000"/>
      <w:sz w:val="22"/>
      <w:szCs w:val="22"/>
      <w:lang w:eastAsia="el-GR"/>
    </w:rPr>
  </w:style>
  <w:style w:type="character" w:customStyle="1" w:styleId="WW8Num15z0">
    <w:name w:val="WW8Num15z0"/>
    <w:rsid w:val="00075824"/>
    <w:rPr>
      <w:rFonts w:ascii="Times New Roman" w:hAnsi="Times New Roman" w:cs="Times New Roman" w:hint="default"/>
      <w:b/>
      <w:sz w:val="22"/>
      <w:szCs w:val="22"/>
    </w:rPr>
  </w:style>
  <w:style w:type="character" w:customStyle="1" w:styleId="WW8Num15z1">
    <w:name w:val="WW8Num15z1"/>
    <w:rsid w:val="00075824"/>
    <w:rPr>
      <w:rFonts w:cs="Tahoma" w:hint="default"/>
      <w:b w:val="0"/>
      <w:i w:val="0"/>
      <w:sz w:val="22"/>
      <w:szCs w:val="22"/>
      <w:lang w:val="el-GR"/>
    </w:rPr>
  </w:style>
  <w:style w:type="character" w:customStyle="1" w:styleId="WW8Num15z2">
    <w:name w:val="WW8Num15z2"/>
    <w:rsid w:val="00075824"/>
    <w:rPr>
      <w:rFonts w:cs="Tahoma" w:hint="default"/>
      <w:b w:val="0"/>
      <w:szCs w:val="22"/>
      <w:highlight w:val="yellow"/>
      <w:lang w:val="el-GR"/>
    </w:rPr>
  </w:style>
  <w:style w:type="character" w:customStyle="1" w:styleId="WW8Num15z3">
    <w:name w:val="WW8Num15z3"/>
    <w:rsid w:val="00075824"/>
    <w:rPr>
      <w:rFonts w:hint="default"/>
    </w:rPr>
  </w:style>
  <w:style w:type="character" w:customStyle="1" w:styleId="WW8Num16z0">
    <w:name w:val="WW8Num16z0"/>
    <w:rsid w:val="00075824"/>
    <w:rPr>
      <w:rFonts w:ascii="Wingdings" w:hAnsi="Wingdings" w:cs="OpenSymbol" w:hint="default"/>
      <w:sz w:val="20"/>
      <w:szCs w:val="22"/>
    </w:rPr>
  </w:style>
  <w:style w:type="character" w:customStyle="1" w:styleId="WW8Num16z1">
    <w:name w:val="WW8Num16z1"/>
    <w:rsid w:val="00075824"/>
    <w:rPr>
      <w:rFonts w:ascii="OpenSymbol" w:hAnsi="OpenSymbol" w:cs="OpenSymbol" w:hint="default"/>
    </w:rPr>
  </w:style>
  <w:style w:type="character" w:customStyle="1" w:styleId="WW8Num16z3">
    <w:name w:val="WW8Num16z3"/>
    <w:rsid w:val="00075824"/>
    <w:rPr>
      <w:rFonts w:ascii="Symbol" w:hAnsi="Symbol" w:cs="OpenSymbol" w:hint="default"/>
    </w:rPr>
  </w:style>
  <w:style w:type="character" w:customStyle="1" w:styleId="WW8Num2z1">
    <w:name w:val="WW8Num2z1"/>
    <w:rsid w:val="00075824"/>
  </w:style>
  <w:style w:type="character" w:customStyle="1" w:styleId="WW8Num2z2">
    <w:name w:val="WW8Num2z2"/>
    <w:rsid w:val="00075824"/>
  </w:style>
  <w:style w:type="character" w:customStyle="1" w:styleId="WW8Num2z3">
    <w:name w:val="WW8Num2z3"/>
    <w:rsid w:val="00075824"/>
  </w:style>
  <w:style w:type="character" w:customStyle="1" w:styleId="WW8Num2z4">
    <w:name w:val="WW8Num2z4"/>
    <w:rsid w:val="00075824"/>
    <w:rPr>
      <w:rFonts w:ascii="Arial" w:hAnsi="Arial" w:cs="Times New Roman"/>
      <w:b w:val="0"/>
      <w:i w:val="0"/>
      <w:sz w:val="20"/>
      <w:szCs w:val="20"/>
    </w:rPr>
  </w:style>
  <w:style w:type="character" w:customStyle="1" w:styleId="WW8Num2z5">
    <w:name w:val="WW8Num2z5"/>
    <w:rsid w:val="00075824"/>
  </w:style>
  <w:style w:type="character" w:customStyle="1" w:styleId="WW8Num2z6">
    <w:name w:val="WW8Num2z6"/>
    <w:rsid w:val="00075824"/>
  </w:style>
  <w:style w:type="character" w:customStyle="1" w:styleId="WW8Num2z7">
    <w:name w:val="WW8Num2z7"/>
    <w:rsid w:val="00075824"/>
  </w:style>
  <w:style w:type="character" w:customStyle="1" w:styleId="WW8Num2z8">
    <w:name w:val="WW8Num2z8"/>
    <w:rsid w:val="00075824"/>
  </w:style>
  <w:style w:type="character" w:customStyle="1" w:styleId="WW8Num8z1">
    <w:name w:val="WW8Num8z1"/>
    <w:rsid w:val="00075824"/>
  </w:style>
  <w:style w:type="character" w:customStyle="1" w:styleId="WW8Num8z2">
    <w:name w:val="WW8Num8z2"/>
    <w:rsid w:val="00075824"/>
  </w:style>
  <w:style w:type="character" w:customStyle="1" w:styleId="WW8Num8z3">
    <w:name w:val="WW8Num8z3"/>
    <w:rsid w:val="00075824"/>
  </w:style>
  <w:style w:type="character" w:customStyle="1" w:styleId="WW8Num8z4">
    <w:name w:val="WW8Num8z4"/>
    <w:rsid w:val="00075824"/>
  </w:style>
  <w:style w:type="character" w:customStyle="1" w:styleId="WW8Num8z5">
    <w:name w:val="WW8Num8z5"/>
    <w:rsid w:val="00075824"/>
  </w:style>
  <w:style w:type="character" w:customStyle="1" w:styleId="WW8Num8z6">
    <w:name w:val="WW8Num8z6"/>
    <w:rsid w:val="00075824"/>
  </w:style>
  <w:style w:type="character" w:customStyle="1" w:styleId="WW8Num8z7">
    <w:name w:val="WW8Num8z7"/>
    <w:rsid w:val="00075824"/>
  </w:style>
  <w:style w:type="character" w:customStyle="1" w:styleId="WW8Num8z8">
    <w:name w:val="WW8Num8z8"/>
    <w:rsid w:val="00075824"/>
  </w:style>
  <w:style w:type="character" w:customStyle="1" w:styleId="WW8Num9z1">
    <w:name w:val="WW8Num9z1"/>
    <w:rsid w:val="00075824"/>
    <w:rPr>
      <w:rFonts w:eastAsia="Calibri"/>
      <w:lang w:val="el-GR"/>
    </w:rPr>
  </w:style>
  <w:style w:type="character" w:customStyle="1" w:styleId="WW8Num9z2">
    <w:name w:val="WW8Num9z2"/>
    <w:rsid w:val="00075824"/>
    <w:rPr>
      <w:rFonts w:ascii="Calibri" w:hAnsi="Calibri" w:cs="Calibri"/>
      <w:b/>
      <w:sz w:val="23"/>
      <w:szCs w:val="23"/>
    </w:rPr>
  </w:style>
  <w:style w:type="character" w:customStyle="1" w:styleId="WW8Num9z3">
    <w:name w:val="WW8Num9z3"/>
    <w:rsid w:val="00075824"/>
  </w:style>
  <w:style w:type="character" w:customStyle="1" w:styleId="WW8Num9z4">
    <w:name w:val="WW8Num9z4"/>
    <w:rsid w:val="00075824"/>
  </w:style>
  <w:style w:type="character" w:customStyle="1" w:styleId="WW8Num9z5">
    <w:name w:val="WW8Num9z5"/>
    <w:rsid w:val="00075824"/>
  </w:style>
  <w:style w:type="character" w:customStyle="1" w:styleId="WW8Num9z6">
    <w:name w:val="WW8Num9z6"/>
    <w:rsid w:val="00075824"/>
  </w:style>
  <w:style w:type="character" w:customStyle="1" w:styleId="WW8Num9z7">
    <w:name w:val="WW8Num9z7"/>
    <w:rsid w:val="00075824"/>
  </w:style>
  <w:style w:type="character" w:customStyle="1" w:styleId="WW8Num9z8">
    <w:name w:val="WW8Num9z8"/>
    <w:rsid w:val="00075824"/>
  </w:style>
  <w:style w:type="character" w:customStyle="1" w:styleId="WW8Num11z1">
    <w:name w:val="WW8Num11z1"/>
    <w:rsid w:val="00075824"/>
    <w:rPr>
      <w:rFonts w:ascii="Courier New" w:hAnsi="Courier New" w:cs="Courier New" w:hint="default"/>
    </w:rPr>
  </w:style>
  <w:style w:type="character" w:customStyle="1" w:styleId="WW8Num11z3">
    <w:name w:val="WW8Num11z3"/>
    <w:rsid w:val="00075824"/>
    <w:rPr>
      <w:rFonts w:ascii="Symbol" w:hAnsi="Symbol" w:cs="Symbol" w:hint="default"/>
    </w:rPr>
  </w:style>
  <w:style w:type="character" w:customStyle="1" w:styleId="WW8Num12z1">
    <w:name w:val="WW8Num12z1"/>
    <w:rsid w:val="00075824"/>
    <w:rPr>
      <w:rFonts w:ascii="OpenSymbol" w:hAnsi="OpenSymbol" w:cs="OpenSymbol" w:hint="default"/>
    </w:rPr>
  </w:style>
  <w:style w:type="character" w:customStyle="1" w:styleId="WW8Num12z3">
    <w:name w:val="WW8Num12z3"/>
    <w:rsid w:val="00075824"/>
    <w:rPr>
      <w:rFonts w:ascii="Symbol" w:hAnsi="Symbol" w:cs="OpenSymbol" w:hint="default"/>
    </w:rPr>
  </w:style>
  <w:style w:type="character" w:customStyle="1" w:styleId="WW8Num13z1">
    <w:name w:val="WW8Num13z1"/>
    <w:rsid w:val="00075824"/>
    <w:rPr>
      <w:rFonts w:ascii="Courier New" w:hAnsi="Courier New" w:cs="Courier New" w:hint="default"/>
    </w:rPr>
  </w:style>
  <w:style w:type="character" w:customStyle="1" w:styleId="WW8Num13z2">
    <w:name w:val="WW8Num13z2"/>
    <w:rsid w:val="00075824"/>
    <w:rPr>
      <w:rFonts w:ascii="Wingdings" w:hAnsi="Wingdings" w:cs="Wingdings" w:hint="default"/>
    </w:rPr>
  </w:style>
  <w:style w:type="character" w:customStyle="1" w:styleId="WW8Num14z1">
    <w:name w:val="WW8Num14z1"/>
    <w:rsid w:val="00075824"/>
  </w:style>
  <w:style w:type="character" w:customStyle="1" w:styleId="WW8Num14z2">
    <w:name w:val="WW8Num14z2"/>
    <w:rsid w:val="00075824"/>
  </w:style>
  <w:style w:type="character" w:customStyle="1" w:styleId="WW8Num14z3">
    <w:name w:val="WW8Num14z3"/>
    <w:rsid w:val="00075824"/>
  </w:style>
  <w:style w:type="character" w:customStyle="1" w:styleId="WW8Num14z4">
    <w:name w:val="WW8Num14z4"/>
    <w:rsid w:val="00075824"/>
  </w:style>
  <w:style w:type="character" w:customStyle="1" w:styleId="WW8Num14z5">
    <w:name w:val="WW8Num14z5"/>
    <w:rsid w:val="00075824"/>
  </w:style>
  <w:style w:type="character" w:customStyle="1" w:styleId="WW8Num14z6">
    <w:name w:val="WW8Num14z6"/>
    <w:rsid w:val="00075824"/>
  </w:style>
  <w:style w:type="character" w:customStyle="1" w:styleId="WW8Num14z7">
    <w:name w:val="WW8Num14z7"/>
    <w:rsid w:val="00075824"/>
  </w:style>
  <w:style w:type="character" w:customStyle="1" w:styleId="WW8Num14z8">
    <w:name w:val="WW8Num14z8"/>
    <w:rsid w:val="00075824"/>
  </w:style>
  <w:style w:type="character" w:customStyle="1" w:styleId="WW8Num16z2">
    <w:name w:val="WW8Num16z2"/>
    <w:rsid w:val="00075824"/>
  </w:style>
  <w:style w:type="character" w:customStyle="1" w:styleId="WW8Num16z4">
    <w:name w:val="WW8Num16z4"/>
    <w:rsid w:val="00075824"/>
  </w:style>
  <w:style w:type="character" w:customStyle="1" w:styleId="WW8Num16z5">
    <w:name w:val="WW8Num16z5"/>
    <w:rsid w:val="00075824"/>
  </w:style>
  <w:style w:type="character" w:customStyle="1" w:styleId="WW8Num16z6">
    <w:name w:val="WW8Num16z6"/>
    <w:rsid w:val="00075824"/>
  </w:style>
  <w:style w:type="character" w:customStyle="1" w:styleId="WW8Num16z7">
    <w:name w:val="WW8Num16z7"/>
    <w:rsid w:val="00075824"/>
  </w:style>
  <w:style w:type="character" w:customStyle="1" w:styleId="WW8Num16z8">
    <w:name w:val="WW8Num16z8"/>
    <w:rsid w:val="00075824"/>
  </w:style>
  <w:style w:type="character" w:customStyle="1" w:styleId="WW8Num17z0">
    <w:name w:val="WW8Num17z0"/>
    <w:rsid w:val="00075824"/>
    <w:rPr>
      <w:rFonts w:ascii="Wingdings" w:hAnsi="Wingdings" w:cs="Wingdings" w:hint="default"/>
      <w:lang w:val="el-GR"/>
    </w:rPr>
  </w:style>
  <w:style w:type="character" w:customStyle="1" w:styleId="WW8Num17z1">
    <w:name w:val="WW8Num17z1"/>
    <w:rsid w:val="00075824"/>
    <w:rPr>
      <w:rFonts w:ascii="Courier New" w:hAnsi="Courier New" w:cs="Courier New" w:hint="default"/>
    </w:rPr>
  </w:style>
  <w:style w:type="character" w:customStyle="1" w:styleId="WW8Num17z3">
    <w:name w:val="WW8Num17z3"/>
    <w:rsid w:val="00075824"/>
    <w:rPr>
      <w:rFonts w:ascii="Symbol" w:hAnsi="Symbol" w:cs="Symbol" w:hint="default"/>
    </w:rPr>
  </w:style>
  <w:style w:type="character" w:customStyle="1" w:styleId="WW8Num18z0">
    <w:name w:val="WW8Num18z0"/>
    <w:rsid w:val="00075824"/>
    <w:rPr>
      <w:rFonts w:ascii="Symbol" w:hAnsi="Symbol" w:cs="Symbol" w:hint="default"/>
    </w:rPr>
  </w:style>
  <w:style w:type="character" w:customStyle="1" w:styleId="WW8Num18z1">
    <w:name w:val="WW8Num18z1"/>
    <w:rsid w:val="00075824"/>
    <w:rPr>
      <w:rFonts w:ascii="Courier New" w:hAnsi="Courier New" w:cs="Courier New" w:hint="default"/>
    </w:rPr>
  </w:style>
  <w:style w:type="character" w:customStyle="1" w:styleId="WW8Num18z2">
    <w:name w:val="WW8Num18z2"/>
    <w:rsid w:val="00075824"/>
    <w:rPr>
      <w:rFonts w:ascii="Wingdings" w:hAnsi="Wingdings" w:cs="Wingdings" w:hint="default"/>
    </w:rPr>
  </w:style>
  <w:style w:type="character" w:customStyle="1" w:styleId="WW8Num19z0">
    <w:name w:val="WW8Num19z0"/>
    <w:rsid w:val="00075824"/>
    <w:rPr>
      <w:rFonts w:ascii="Symbol" w:hAnsi="Symbol" w:cs="OpenSymbol" w:hint="default"/>
      <w:sz w:val="20"/>
    </w:rPr>
  </w:style>
  <w:style w:type="character" w:customStyle="1" w:styleId="WW8Num19z1">
    <w:name w:val="WW8Num19z1"/>
    <w:rsid w:val="00075824"/>
    <w:rPr>
      <w:rFonts w:ascii="OpenSymbol" w:hAnsi="OpenSymbol" w:cs="OpenSymbol" w:hint="default"/>
    </w:rPr>
  </w:style>
  <w:style w:type="character" w:customStyle="1" w:styleId="WW8Num19z3">
    <w:name w:val="WW8Num19z3"/>
    <w:rsid w:val="00075824"/>
    <w:rPr>
      <w:rFonts w:ascii="Symbol" w:hAnsi="Symbol" w:cs="OpenSymbol" w:hint="default"/>
    </w:rPr>
  </w:style>
  <w:style w:type="character" w:customStyle="1" w:styleId="WW8Num20z0">
    <w:name w:val="WW8Num20z0"/>
    <w:rsid w:val="00075824"/>
  </w:style>
  <w:style w:type="character" w:customStyle="1" w:styleId="WW8Num20z1">
    <w:name w:val="WW8Num20z1"/>
    <w:rsid w:val="00075824"/>
  </w:style>
  <w:style w:type="character" w:customStyle="1" w:styleId="WW8Num20z2">
    <w:name w:val="WW8Num20z2"/>
    <w:rsid w:val="00075824"/>
  </w:style>
  <w:style w:type="character" w:customStyle="1" w:styleId="WW8Num20z3">
    <w:name w:val="WW8Num20z3"/>
    <w:rsid w:val="00075824"/>
  </w:style>
  <w:style w:type="character" w:customStyle="1" w:styleId="WW8Num20z4">
    <w:name w:val="WW8Num20z4"/>
    <w:rsid w:val="00075824"/>
  </w:style>
  <w:style w:type="character" w:customStyle="1" w:styleId="WW8Num20z5">
    <w:name w:val="WW8Num20z5"/>
    <w:rsid w:val="00075824"/>
  </w:style>
  <w:style w:type="character" w:customStyle="1" w:styleId="WW8Num20z6">
    <w:name w:val="WW8Num20z6"/>
    <w:rsid w:val="00075824"/>
  </w:style>
  <w:style w:type="character" w:customStyle="1" w:styleId="WW8Num20z7">
    <w:name w:val="WW8Num20z7"/>
    <w:rsid w:val="00075824"/>
  </w:style>
  <w:style w:type="character" w:customStyle="1" w:styleId="WW8Num20z8">
    <w:name w:val="WW8Num20z8"/>
    <w:rsid w:val="00075824"/>
  </w:style>
  <w:style w:type="character" w:customStyle="1" w:styleId="WW8Num21z0">
    <w:name w:val="WW8Num21z0"/>
    <w:rsid w:val="00075824"/>
    <w:rPr>
      <w:rFonts w:ascii="Wingdings" w:hAnsi="Wingdings" w:cs="Wingdings" w:hint="default"/>
      <w:lang w:val="el-GR"/>
    </w:rPr>
  </w:style>
  <w:style w:type="character" w:customStyle="1" w:styleId="WW8Num21z1">
    <w:name w:val="WW8Num21z1"/>
    <w:rsid w:val="00075824"/>
    <w:rPr>
      <w:rFonts w:ascii="Courier New" w:hAnsi="Courier New" w:cs="Courier New" w:hint="default"/>
    </w:rPr>
  </w:style>
  <w:style w:type="character" w:customStyle="1" w:styleId="WW8Num21z3">
    <w:name w:val="WW8Num21z3"/>
    <w:rsid w:val="00075824"/>
    <w:rPr>
      <w:rFonts w:ascii="Symbol" w:hAnsi="Symbol" w:cs="Symbol" w:hint="default"/>
    </w:rPr>
  </w:style>
  <w:style w:type="character" w:customStyle="1" w:styleId="WW8Num22z0">
    <w:name w:val="WW8Num22z0"/>
    <w:rsid w:val="00075824"/>
    <w:rPr>
      <w:rFonts w:ascii="Wingdings" w:eastAsia="Times New Roman" w:hAnsi="Wingdings" w:cs="Wingdings" w:hint="default"/>
      <w:color w:val="000000"/>
      <w:sz w:val="22"/>
      <w:szCs w:val="22"/>
      <w:lang w:eastAsia="el-GR"/>
    </w:rPr>
  </w:style>
  <w:style w:type="character" w:customStyle="1" w:styleId="WW8Num22z1">
    <w:name w:val="WW8Num22z1"/>
    <w:rsid w:val="00075824"/>
  </w:style>
  <w:style w:type="character" w:customStyle="1" w:styleId="WW8Num22z2">
    <w:name w:val="WW8Num22z2"/>
    <w:rsid w:val="00075824"/>
  </w:style>
  <w:style w:type="character" w:customStyle="1" w:styleId="WW8Num22z3">
    <w:name w:val="WW8Num22z3"/>
    <w:rsid w:val="00075824"/>
  </w:style>
  <w:style w:type="character" w:customStyle="1" w:styleId="WW8Num22z4">
    <w:name w:val="WW8Num22z4"/>
    <w:rsid w:val="00075824"/>
  </w:style>
  <w:style w:type="character" w:customStyle="1" w:styleId="WW8Num22z5">
    <w:name w:val="WW8Num22z5"/>
    <w:rsid w:val="00075824"/>
  </w:style>
  <w:style w:type="character" w:customStyle="1" w:styleId="WW8Num22z6">
    <w:name w:val="WW8Num22z6"/>
    <w:rsid w:val="00075824"/>
  </w:style>
  <w:style w:type="character" w:customStyle="1" w:styleId="WW8Num22z7">
    <w:name w:val="WW8Num22z7"/>
    <w:rsid w:val="00075824"/>
  </w:style>
  <w:style w:type="character" w:customStyle="1" w:styleId="WW8Num22z8">
    <w:name w:val="WW8Num22z8"/>
    <w:rsid w:val="00075824"/>
  </w:style>
  <w:style w:type="character" w:customStyle="1" w:styleId="WW8Num23z0">
    <w:name w:val="WW8Num23z0"/>
    <w:rsid w:val="00075824"/>
    <w:rPr>
      <w:rFonts w:ascii="Times New Roman" w:hAnsi="Times New Roman" w:cs="Times New Roman" w:hint="default"/>
      <w:b/>
      <w:sz w:val="22"/>
      <w:szCs w:val="22"/>
    </w:rPr>
  </w:style>
  <w:style w:type="character" w:customStyle="1" w:styleId="WW8Num23z1">
    <w:name w:val="WW8Num23z1"/>
    <w:rsid w:val="00075824"/>
    <w:rPr>
      <w:rFonts w:cs="Tahoma" w:hint="default"/>
      <w:b w:val="0"/>
      <w:i w:val="0"/>
      <w:sz w:val="22"/>
      <w:szCs w:val="22"/>
      <w:lang w:val="el-GR"/>
    </w:rPr>
  </w:style>
  <w:style w:type="character" w:customStyle="1" w:styleId="WW8Num23z2">
    <w:name w:val="WW8Num23z2"/>
    <w:rsid w:val="00075824"/>
    <w:rPr>
      <w:rFonts w:cs="Tahoma" w:hint="default"/>
      <w:b w:val="0"/>
      <w:szCs w:val="22"/>
      <w:lang w:val="el-GR"/>
    </w:rPr>
  </w:style>
  <w:style w:type="character" w:customStyle="1" w:styleId="WW8Num23z3">
    <w:name w:val="WW8Num23z3"/>
    <w:rsid w:val="00075824"/>
    <w:rPr>
      <w:rFonts w:hint="default"/>
    </w:rPr>
  </w:style>
  <w:style w:type="character" w:customStyle="1" w:styleId="WW8Num24z0">
    <w:name w:val="WW8Num24z0"/>
    <w:rsid w:val="00075824"/>
    <w:rPr>
      <w:rFonts w:ascii="Wingdings" w:hAnsi="Wingdings" w:cs="OpenSymbol" w:hint="default"/>
      <w:sz w:val="20"/>
      <w:szCs w:val="22"/>
    </w:rPr>
  </w:style>
  <w:style w:type="character" w:customStyle="1" w:styleId="WW8Num24z1">
    <w:name w:val="WW8Num24z1"/>
    <w:rsid w:val="00075824"/>
    <w:rPr>
      <w:rFonts w:ascii="OpenSymbol" w:hAnsi="OpenSymbol" w:cs="OpenSymbol" w:hint="default"/>
    </w:rPr>
  </w:style>
  <w:style w:type="character" w:customStyle="1" w:styleId="WW8Num24z3">
    <w:name w:val="WW8Num24z3"/>
    <w:rsid w:val="00075824"/>
    <w:rPr>
      <w:rFonts w:ascii="Symbol" w:hAnsi="Symbol" w:cs="OpenSymbol" w:hint="default"/>
    </w:rPr>
  </w:style>
  <w:style w:type="character" w:customStyle="1" w:styleId="WW-DefaultParagraphFont">
    <w:name w:val="WW-Default Paragraph Font"/>
    <w:rsid w:val="00075824"/>
  </w:style>
  <w:style w:type="character" w:customStyle="1" w:styleId="WW-DefaultParagraphFont1">
    <w:name w:val="WW-Default Paragraph Font1"/>
    <w:rsid w:val="00075824"/>
  </w:style>
  <w:style w:type="character" w:customStyle="1" w:styleId="a">
    <w:name w:val="Προεπιλεγμένη γραμματοσειρά"/>
    <w:rsid w:val="00075824"/>
  </w:style>
  <w:style w:type="character" w:customStyle="1" w:styleId="WW-DefaultParagraphFont11">
    <w:name w:val="WW-Default Paragraph Font11"/>
    <w:rsid w:val="00075824"/>
  </w:style>
  <w:style w:type="character" w:customStyle="1" w:styleId="WW8Num10z1">
    <w:name w:val="WW8Num10z1"/>
    <w:rsid w:val="00075824"/>
    <w:rPr>
      <w:rFonts w:eastAsia="Calibri"/>
      <w:lang w:val="el-GR"/>
    </w:rPr>
  </w:style>
  <w:style w:type="character" w:customStyle="1" w:styleId="WW8Num10z2">
    <w:name w:val="WW8Num10z2"/>
    <w:rsid w:val="00075824"/>
  </w:style>
  <w:style w:type="character" w:customStyle="1" w:styleId="WW8Num10z3">
    <w:name w:val="WW8Num10z3"/>
    <w:rsid w:val="00075824"/>
  </w:style>
  <w:style w:type="character" w:customStyle="1" w:styleId="WW8Num10z4">
    <w:name w:val="WW8Num10z4"/>
    <w:rsid w:val="00075824"/>
  </w:style>
  <w:style w:type="character" w:customStyle="1" w:styleId="WW8Num10z5">
    <w:name w:val="WW8Num10z5"/>
    <w:rsid w:val="00075824"/>
  </w:style>
  <w:style w:type="character" w:customStyle="1" w:styleId="WW8Num10z6">
    <w:name w:val="WW8Num10z6"/>
    <w:rsid w:val="00075824"/>
  </w:style>
  <w:style w:type="character" w:customStyle="1" w:styleId="WW8Num10z7">
    <w:name w:val="WW8Num10z7"/>
    <w:rsid w:val="00075824"/>
  </w:style>
  <w:style w:type="character" w:customStyle="1" w:styleId="WW8Num10z8">
    <w:name w:val="WW8Num10z8"/>
    <w:rsid w:val="00075824"/>
  </w:style>
  <w:style w:type="character" w:customStyle="1" w:styleId="DefaultParagraphFont2">
    <w:name w:val="Default Paragraph Font2"/>
    <w:rsid w:val="00075824"/>
  </w:style>
  <w:style w:type="character" w:customStyle="1" w:styleId="WW8Num11z2">
    <w:name w:val="WW8Num11z2"/>
    <w:rsid w:val="00075824"/>
  </w:style>
  <w:style w:type="character" w:customStyle="1" w:styleId="WW8Num11z4">
    <w:name w:val="WW8Num11z4"/>
    <w:rsid w:val="00075824"/>
  </w:style>
  <w:style w:type="character" w:customStyle="1" w:styleId="WW8Num11z5">
    <w:name w:val="WW8Num11z5"/>
    <w:rsid w:val="00075824"/>
  </w:style>
  <w:style w:type="character" w:customStyle="1" w:styleId="WW8Num11z6">
    <w:name w:val="WW8Num11z6"/>
    <w:rsid w:val="00075824"/>
  </w:style>
  <w:style w:type="character" w:customStyle="1" w:styleId="WW8Num11z7">
    <w:name w:val="WW8Num11z7"/>
    <w:rsid w:val="00075824"/>
  </w:style>
  <w:style w:type="character" w:customStyle="1" w:styleId="WW8Num11z8">
    <w:name w:val="WW8Num11z8"/>
    <w:rsid w:val="00075824"/>
  </w:style>
  <w:style w:type="character" w:customStyle="1" w:styleId="WW8Num12z2">
    <w:name w:val="WW8Num12z2"/>
    <w:rsid w:val="00075824"/>
  </w:style>
  <w:style w:type="character" w:customStyle="1" w:styleId="WW8Num12z4">
    <w:name w:val="WW8Num12z4"/>
    <w:rsid w:val="00075824"/>
  </w:style>
  <w:style w:type="character" w:customStyle="1" w:styleId="WW8Num12z5">
    <w:name w:val="WW8Num12z5"/>
    <w:rsid w:val="00075824"/>
  </w:style>
  <w:style w:type="character" w:customStyle="1" w:styleId="WW8Num12z6">
    <w:name w:val="WW8Num12z6"/>
    <w:rsid w:val="00075824"/>
  </w:style>
  <w:style w:type="character" w:customStyle="1" w:styleId="WW8Num12z7">
    <w:name w:val="WW8Num12z7"/>
    <w:rsid w:val="00075824"/>
  </w:style>
  <w:style w:type="character" w:customStyle="1" w:styleId="WW8Num12z8">
    <w:name w:val="WW8Num12z8"/>
    <w:rsid w:val="00075824"/>
  </w:style>
  <w:style w:type="character" w:customStyle="1" w:styleId="WW-DefaultParagraphFont111">
    <w:name w:val="WW-Default Paragraph Font111"/>
    <w:rsid w:val="00075824"/>
  </w:style>
  <w:style w:type="character" w:customStyle="1" w:styleId="WW8Num13z3">
    <w:name w:val="WW8Num13z3"/>
    <w:rsid w:val="00075824"/>
  </w:style>
  <w:style w:type="character" w:customStyle="1" w:styleId="WW8Num13z4">
    <w:name w:val="WW8Num13z4"/>
    <w:rsid w:val="00075824"/>
  </w:style>
  <w:style w:type="character" w:customStyle="1" w:styleId="WW8Num13z5">
    <w:name w:val="WW8Num13z5"/>
    <w:rsid w:val="00075824"/>
  </w:style>
  <w:style w:type="character" w:customStyle="1" w:styleId="WW8Num13z6">
    <w:name w:val="WW8Num13z6"/>
    <w:rsid w:val="00075824"/>
  </w:style>
  <w:style w:type="character" w:customStyle="1" w:styleId="WW8Num13z7">
    <w:name w:val="WW8Num13z7"/>
    <w:rsid w:val="00075824"/>
  </w:style>
  <w:style w:type="character" w:customStyle="1" w:styleId="WW8Num13z8">
    <w:name w:val="WW8Num13z8"/>
    <w:rsid w:val="00075824"/>
  </w:style>
  <w:style w:type="character" w:customStyle="1" w:styleId="WW8Num15z4">
    <w:name w:val="WW8Num15z4"/>
    <w:rsid w:val="00075824"/>
  </w:style>
  <w:style w:type="character" w:customStyle="1" w:styleId="WW8Num15z5">
    <w:name w:val="WW8Num15z5"/>
    <w:rsid w:val="00075824"/>
  </w:style>
  <w:style w:type="character" w:customStyle="1" w:styleId="WW8Num15z6">
    <w:name w:val="WW8Num15z6"/>
    <w:rsid w:val="00075824"/>
  </w:style>
  <w:style w:type="character" w:customStyle="1" w:styleId="WW8Num15z7">
    <w:name w:val="WW8Num15z7"/>
    <w:rsid w:val="00075824"/>
  </w:style>
  <w:style w:type="character" w:customStyle="1" w:styleId="WW8Num15z8">
    <w:name w:val="WW8Num15z8"/>
    <w:rsid w:val="00075824"/>
  </w:style>
  <w:style w:type="character" w:customStyle="1" w:styleId="WW-DefaultParagraphFont1111">
    <w:name w:val="WW-Default Paragraph Font1111"/>
    <w:rsid w:val="00075824"/>
  </w:style>
  <w:style w:type="character" w:customStyle="1" w:styleId="WW-DefaultParagraphFont11111">
    <w:name w:val="WW-Default Paragraph Font11111"/>
    <w:rsid w:val="00075824"/>
  </w:style>
  <w:style w:type="character" w:customStyle="1" w:styleId="WW-DefaultParagraphFont111111">
    <w:name w:val="WW-Default Paragraph Font111111"/>
    <w:rsid w:val="00075824"/>
  </w:style>
  <w:style w:type="character" w:customStyle="1" w:styleId="WW-DefaultParagraphFont1111111">
    <w:name w:val="WW-Default Paragraph Font1111111"/>
    <w:rsid w:val="00075824"/>
  </w:style>
  <w:style w:type="character" w:customStyle="1" w:styleId="WW-DefaultParagraphFont11111111">
    <w:name w:val="WW-Default Paragraph Font11111111"/>
    <w:rsid w:val="00075824"/>
  </w:style>
  <w:style w:type="character" w:customStyle="1" w:styleId="WW8Num17z2">
    <w:name w:val="WW8Num17z2"/>
    <w:rsid w:val="00075824"/>
  </w:style>
  <w:style w:type="character" w:customStyle="1" w:styleId="WW8Num17z4">
    <w:name w:val="WW8Num17z4"/>
    <w:rsid w:val="00075824"/>
  </w:style>
  <w:style w:type="character" w:customStyle="1" w:styleId="WW8Num17z5">
    <w:name w:val="WW8Num17z5"/>
    <w:rsid w:val="00075824"/>
  </w:style>
  <w:style w:type="character" w:customStyle="1" w:styleId="WW8Num17z6">
    <w:name w:val="WW8Num17z6"/>
    <w:rsid w:val="00075824"/>
  </w:style>
  <w:style w:type="character" w:customStyle="1" w:styleId="WW8Num17z7">
    <w:name w:val="WW8Num17z7"/>
    <w:rsid w:val="00075824"/>
  </w:style>
  <w:style w:type="character" w:customStyle="1" w:styleId="WW8Num17z8">
    <w:name w:val="WW8Num17z8"/>
    <w:rsid w:val="00075824"/>
  </w:style>
  <w:style w:type="character" w:customStyle="1" w:styleId="WW8Num18z3">
    <w:name w:val="WW8Num18z3"/>
    <w:rsid w:val="00075824"/>
  </w:style>
  <w:style w:type="character" w:customStyle="1" w:styleId="WW8Num18z4">
    <w:name w:val="WW8Num18z4"/>
    <w:rsid w:val="00075824"/>
  </w:style>
  <w:style w:type="character" w:customStyle="1" w:styleId="WW8Num18z5">
    <w:name w:val="WW8Num18z5"/>
    <w:rsid w:val="00075824"/>
  </w:style>
  <w:style w:type="character" w:customStyle="1" w:styleId="WW8Num18z6">
    <w:name w:val="WW8Num18z6"/>
    <w:rsid w:val="00075824"/>
  </w:style>
  <w:style w:type="character" w:customStyle="1" w:styleId="WW8Num18z7">
    <w:name w:val="WW8Num18z7"/>
    <w:rsid w:val="00075824"/>
  </w:style>
  <w:style w:type="character" w:customStyle="1" w:styleId="WW8Num18z8">
    <w:name w:val="WW8Num18z8"/>
    <w:rsid w:val="00075824"/>
  </w:style>
  <w:style w:type="character" w:customStyle="1" w:styleId="WW8Num3z1">
    <w:name w:val="WW8Num3z1"/>
    <w:rsid w:val="00075824"/>
  </w:style>
  <w:style w:type="character" w:customStyle="1" w:styleId="WW8Num3z2">
    <w:name w:val="WW8Num3z2"/>
    <w:rsid w:val="00075824"/>
  </w:style>
  <w:style w:type="character" w:customStyle="1" w:styleId="WW8Num3z3">
    <w:name w:val="WW8Num3z3"/>
    <w:rsid w:val="00075824"/>
  </w:style>
  <w:style w:type="character" w:customStyle="1" w:styleId="WW8Num3z4">
    <w:name w:val="WW8Num3z4"/>
    <w:rsid w:val="00075824"/>
    <w:rPr>
      <w:rFonts w:ascii="Arial" w:hAnsi="Arial" w:cs="Times New Roman"/>
      <w:b w:val="0"/>
      <w:i w:val="0"/>
      <w:sz w:val="20"/>
      <w:szCs w:val="20"/>
    </w:rPr>
  </w:style>
  <w:style w:type="character" w:customStyle="1" w:styleId="WW8Num3z5">
    <w:name w:val="WW8Num3z5"/>
    <w:rsid w:val="00075824"/>
  </w:style>
  <w:style w:type="character" w:customStyle="1" w:styleId="WW8Num3z6">
    <w:name w:val="WW8Num3z6"/>
    <w:rsid w:val="00075824"/>
  </w:style>
  <w:style w:type="character" w:customStyle="1" w:styleId="WW8Num3z7">
    <w:name w:val="WW8Num3z7"/>
    <w:rsid w:val="00075824"/>
  </w:style>
  <w:style w:type="character" w:customStyle="1" w:styleId="WW8Num3z8">
    <w:name w:val="WW8Num3z8"/>
    <w:rsid w:val="00075824"/>
  </w:style>
  <w:style w:type="character" w:customStyle="1" w:styleId="WW-DefaultParagraphFont111111111">
    <w:name w:val="WW-Default Paragraph Font111111111"/>
    <w:rsid w:val="00075824"/>
  </w:style>
  <w:style w:type="character" w:customStyle="1" w:styleId="WW-DefaultParagraphFont1111111111">
    <w:name w:val="WW-Default Paragraph Font1111111111"/>
    <w:rsid w:val="00075824"/>
  </w:style>
  <w:style w:type="character" w:customStyle="1" w:styleId="WW-DefaultParagraphFont11111111111">
    <w:name w:val="WW-Default Paragraph Font11111111111"/>
    <w:rsid w:val="00075824"/>
  </w:style>
  <w:style w:type="character" w:customStyle="1" w:styleId="WW-DefaultParagraphFont111111111111">
    <w:name w:val="WW-Default Paragraph Font111111111111"/>
    <w:rsid w:val="00075824"/>
  </w:style>
  <w:style w:type="character" w:customStyle="1" w:styleId="2">
    <w:name w:val="Προεπιλεγμένη γραμματοσειρά2"/>
    <w:rsid w:val="00075824"/>
  </w:style>
  <w:style w:type="character" w:customStyle="1" w:styleId="WW-DefaultParagraphFont1111111111111">
    <w:name w:val="WW-Default Paragraph Font1111111111111"/>
    <w:rsid w:val="00075824"/>
  </w:style>
  <w:style w:type="character" w:customStyle="1" w:styleId="WW8Num19z2">
    <w:name w:val="WW8Num19z2"/>
    <w:rsid w:val="00075824"/>
  </w:style>
  <w:style w:type="character" w:customStyle="1" w:styleId="WW8Num19z4">
    <w:name w:val="WW8Num19z4"/>
    <w:rsid w:val="00075824"/>
  </w:style>
  <w:style w:type="character" w:customStyle="1" w:styleId="WW8Num19z5">
    <w:name w:val="WW8Num19z5"/>
    <w:rsid w:val="00075824"/>
  </w:style>
  <w:style w:type="character" w:customStyle="1" w:styleId="WW8Num19z6">
    <w:name w:val="WW8Num19z6"/>
    <w:rsid w:val="00075824"/>
  </w:style>
  <w:style w:type="character" w:customStyle="1" w:styleId="WW8Num19z7">
    <w:name w:val="WW8Num19z7"/>
    <w:rsid w:val="00075824"/>
  </w:style>
  <w:style w:type="character" w:customStyle="1" w:styleId="WW8Num19z8">
    <w:name w:val="WW8Num19z8"/>
    <w:rsid w:val="00075824"/>
  </w:style>
  <w:style w:type="character" w:customStyle="1" w:styleId="WW-DefaultParagraphFont11111111111111">
    <w:name w:val="WW-Default Paragraph Font11111111111111"/>
    <w:rsid w:val="00075824"/>
  </w:style>
  <w:style w:type="character" w:customStyle="1" w:styleId="WW-DefaultParagraphFont111111111111111">
    <w:name w:val="WW-Default Paragraph Font111111111111111"/>
    <w:rsid w:val="00075824"/>
  </w:style>
  <w:style w:type="character" w:customStyle="1" w:styleId="WW8Num21z2">
    <w:name w:val="WW8Num21z2"/>
    <w:rsid w:val="00075824"/>
    <w:rPr>
      <w:rFonts w:ascii="Wingdings" w:hAnsi="Wingdings" w:cs="Wingdings"/>
    </w:rPr>
  </w:style>
  <w:style w:type="character" w:customStyle="1" w:styleId="WW8Num24z2">
    <w:name w:val="WW8Num24z2"/>
    <w:rsid w:val="00075824"/>
    <w:rPr>
      <w:rFonts w:ascii="Wingdings" w:hAnsi="Wingdings" w:cs="Wingdings"/>
    </w:rPr>
  </w:style>
  <w:style w:type="character" w:customStyle="1" w:styleId="WW8Num25z0">
    <w:name w:val="WW8Num25z0"/>
    <w:rsid w:val="00075824"/>
    <w:rPr>
      <w:rFonts w:ascii="Symbol" w:hAnsi="Symbol" w:cs="Symbol"/>
    </w:rPr>
  </w:style>
  <w:style w:type="character" w:customStyle="1" w:styleId="WW8Num25z1">
    <w:name w:val="WW8Num25z1"/>
    <w:rsid w:val="00075824"/>
    <w:rPr>
      <w:rFonts w:ascii="Courier New" w:hAnsi="Courier New" w:cs="Courier New"/>
    </w:rPr>
  </w:style>
  <w:style w:type="character" w:customStyle="1" w:styleId="WW8Num25z2">
    <w:name w:val="WW8Num25z2"/>
    <w:rsid w:val="00075824"/>
    <w:rPr>
      <w:rFonts w:ascii="Wingdings" w:hAnsi="Wingdings" w:cs="Wingdings"/>
    </w:rPr>
  </w:style>
  <w:style w:type="character" w:customStyle="1" w:styleId="WW8Num26z0">
    <w:name w:val="WW8Num26z0"/>
    <w:rsid w:val="00075824"/>
    <w:rPr>
      <w:rFonts w:ascii="Symbol" w:hAnsi="Symbol" w:cs="Symbol"/>
    </w:rPr>
  </w:style>
  <w:style w:type="character" w:customStyle="1" w:styleId="WW8Num26z1">
    <w:name w:val="WW8Num26z1"/>
    <w:rsid w:val="00075824"/>
    <w:rPr>
      <w:rFonts w:ascii="Courier New" w:hAnsi="Courier New" w:cs="Courier New"/>
    </w:rPr>
  </w:style>
  <w:style w:type="character" w:customStyle="1" w:styleId="WW8Num26z2">
    <w:name w:val="WW8Num26z2"/>
    <w:rsid w:val="00075824"/>
    <w:rPr>
      <w:rFonts w:ascii="Wingdings" w:hAnsi="Wingdings" w:cs="Wingdings"/>
    </w:rPr>
  </w:style>
  <w:style w:type="character" w:customStyle="1" w:styleId="WW8Num27z0">
    <w:name w:val="WW8Num27z0"/>
    <w:rsid w:val="00075824"/>
    <w:rPr>
      <w:rFonts w:ascii="Calibri" w:eastAsia="Times New Roman" w:hAnsi="Calibri" w:cs="Calibri"/>
    </w:rPr>
  </w:style>
  <w:style w:type="character" w:customStyle="1" w:styleId="WW8Num27z1">
    <w:name w:val="WW8Num27z1"/>
    <w:rsid w:val="00075824"/>
    <w:rPr>
      <w:rFonts w:ascii="Courier New" w:hAnsi="Courier New" w:cs="Courier New"/>
    </w:rPr>
  </w:style>
  <w:style w:type="character" w:customStyle="1" w:styleId="WW8Num27z2">
    <w:name w:val="WW8Num27z2"/>
    <w:rsid w:val="00075824"/>
    <w:rPr>
      <w:rFonts w:ascii="Wingdings" w:hAnsi="Wingdings" w:cs="Wingdings"/>
    </w:rPr>
  </w:style>
  <w:style w:type="character" w:customStyle="1" w:styleId="WW8Num27z3">
    <w:name w:val="WW8Num27z3"/>
    <w:rsid w:val="00075824"/>
    <w:rPr>
      <w:rFonts w:ascii="Symbol" w:hAnsi="Symbol" w:cs="Symbol"/>
    </w:rPr>
  </w:style>
  <w:style w:type="character" w:customStyle="1" w:styleId="WW8Num28z0">
    <w:name w:val="WW8Num28z0"/>
    <w:rsid w:val="00075824"/>
    <w:rPr>
      <w:rFonts w:ascii="Symbol" w:hAnsi="Symbol" w:cs="Symbol"/>
    </w:rPr>
  </w:style>
  <w:style w:type="character" w:customStyle="1" w:styleId="WW8Num28z1">
    <w:name w:val="WW8Num28z1"/>
    <w:rsid w:val="00075824"/>
    <w:rPr>
      <w:rFonts w:ascii="Courier New" w:hAnsi="Courier New" w:cs="Courier New"/>
    </w:rPr>
  </w:style>
  <w:style w:type="character" w:customStyle="1" w:styleId="WW8Num28z2">
    <w:name w:val="WW8Num28z2"/>
    <w:rsid w:val="00075824"/>
    <w:rPr>
      <w:rFonts w:ascii="Wingdings" w:hAnsi="Wingdings" w:cs="Wingdings"/>
    </w:rPr>
  </w:style>
  <w:style w:type="character" w:customStyle="1" w:styleId="WW8Num29z0">
    <w:name w:val="WW8Num29z0"/>
    <w:rsid w:val="00075824"/>
    <w:rPr>
      <w:rFonts w:ascii="Calibri" w:eastAsia="Times New Roman" w:hAnsi="Calibri" w:cs="Calibri"/>
    </w:rPr>
  </w:style>
  <w:style w:type="character" w:customStyle="1" w:styleId="WW8Num29z1">
    <w:name w:val="WW8Num29z1"/>
    <w:rsid w:val="00075824"/>
    <w:rPr>
      <w:rFonts w:ascii="Courier New" w:hAnsi="Courier New" w:cs="Courier New"/>
    </w:rPr>
  </w:style>
  <w:style w:type="character" w:customStyle="1" w:styleId="WW8Num29z2">
    <w:name w:val="WW8Num29z2"/>
    <w:rsid w:val="00075824"/>
    <w:rPr>
      <w:rFonts w:ascii="Wingdings" w:hAnsi="Wingdings" w:cs="Wingdings"/>
    </w:rPr>
  </w:style>
  <w:style w:type="character" w:customStyle="1" w:styleId="WW8Num29z3">
    <w:name w:val="WW8Num29z3"/>
    <w:rsid w:val="00075824"/>
    <w:rPr>
      <w:rFonts w:ascii="Symbol" w:hAnsi="Symbol" w:cs="Symbol"/>
    </w:rPr>
  </w:style>
  <w:style w:type="character" w:customStyle="1" w:styleId="WW8Num30z0">
    <w:name w:val="WW8Num30z0"/>
    <w:rsid w:val="00075824"/>
    <w:rPr>
      <w:rFonts w:ascii="Symbol" w:hAnsi="Symbol" w:cs="Symbol"/>
      <w:shd w:val="clear" w:color="auto" w:fill="FFFF00"/>
    </w:rPr>
  </w:style>
  <w:style w:type="character" w:customStyle="1" w:styleId="WW8Num30z1">
    <w:name w:val="WW8Num30z1"/>
    <w:rsid w:val="00075824"/>
    <w:rPr>
      <w:rFonts w:ascii="Courier New" w:hAnsi="Courier New" w:cs="Courier New"/>
    </w:rPr>
  </w:style>
  <w:style w:type="character" w:customStyle="1" w:styleId="WW8Num30z2">
    <w:name w:val="WW8Num30z2"/>
    <w:rsid w:val="00075824"/>
    <w:rPr>
      <w:rFonts w:ascii="Wingdings" w:hAnsi="Wingdings" w:cs="Wingdings"/>
    </w:rPr>
  </w:style>
  <w:style w:type="character" w:customStyle="1" w:styleId="WW8Num31z0">
    <w:name w:val="WW8Num31z0"/>
    <w:rsid w:val="00075824"/>
    <w:rPr>
      <w:rFonts w:cs="Times New Roman"/>
    </w:rPr>
  </w:style>
  <w:style w:type="character" w:customStyle="1" w:styleId="WW8Num32z0">
    <w:name w:val="WW8Num32z0"/>
    <w:rsid w:val="00075824"/>
  </w:style>
  <w:style w:type="character" w:customStyle="1" w:styleId="WW8Num32z1">
    <w:name w:val="WW8Num32z1"/>
    <w:rsid w:val="00075824"/>
  </w:style>
  <w:style w:type="character" w:customStyle="1" w:styleId="WW8Num32z2">
    <w:name w:val="WW8Num32z2"/>
    <w:rsid w:val="00075824"/>
  </w:style>
  <w:style w:type="character" w:customStyle="1" w:styleId="WW8Num32z3">
    <w:name w:val="WW8Num32z3"/>
    <w:rsid w:val="00075824"/>
  </w:style>
  <w:style w:type="character" w:customStyle="1" w:styleId="WW8Num32z4">
    <w:name w:val="WW8Num32z4"/>
    <w:rsid w:val="00075824"/>
  </w:style>
  <w:style w:type="character" w:customStyle="1" w:styleId="WW8Num32z5">
    <w:name w:val="WW8Num32z5"/>
    <w:rsid w:val="00075824"/>
  </w:style>
  <w:style w:type="character" w:customStyle="1" w:styleId="WW8Num32z6">
    <w:name w:val="WW8Num32z6"/>
    <w:rsid w:val="00075824"/>
  </w:style>
  <w:style w:type="character" w:customStyle="1" w:styleId="WW8Num32z7">
    <w:name w:val="WW8Num32z7"/>
    <w:rsid w:val="00075824"/>
  </w:style>
  <w:style w:type="character" w:customStyle="1" w:styleId="WW8Num32z8">
    <w:name w:val="WW8Num32z8"/>
    <w:rsid w:val="00075824"/>
  </w:style>
  <w:style w:type="character" w:customStyle="1" w:styleId="WW8Num33z0">
    <w:name w:val="WW8Num33z0"/>
    <w:rsid w:val="00075824"/>
    <w:rPr>
      <w:rFonts w:ascii="Symbol" w:eastAsia="Calibri" w:hAnsi="Symbol" w:cs="Symbol"/>
    </w:rPr>
  </w:style>
  <w:style w:type="character" w:customStyle="1" w:styleId="WW8Num33z1">
    <w:name w:val="WW8Num33z1"/>
    <w:rsid w:val="00075824"/>
    <w:rPr>
      <w:rFonts w:ascii="Courier New" w:hAnsi="Courier New" w:cs="Courier New"/>
    </w:rPr>
  </w:style>
  <w:style w:type="character" w:customStyle="1" w:styleId="WW8Num33z2">
    <w:name w:val="WW8Num33z2"/>
    <w:rsid w:val="00075824"/>
    <w:rPr>
      <w:rFonts w:ascii="Wingdings" w:hAnsi="Wingdings" w:cs="Wingdings"/>
    </w:rPr>
  </w:style>
  <w:style w:type="character" w:customStyle="1" w:styleId="WW8Num34z0">
    <w:name w:val="WW8Num34z0"/>
    <w:rsid w:val="00075824"/>
    <w:rPr>
      <w:rFonts w:ascii="Symbol" w:hAnsi="Symbol" w:cs="Symbol"/>
    </w:rPr>
  </w:style>
  <w:style w:type="character" w:customStyle="1" w:styleId="WW8Num34z1">
    <w:name w:val="WW8Num34z1"/>
    <w:rsid w:val="00075824"/>
    <w:rPr>
      <w:rFonts w:ascii="Courier New" w:hAnsi="Courier New" w:cs="Courier New"/>
    </w:rPr>
  </w:style>
  <w:style w:type="character" w:customStyle="1" w:styleId="WW8Num34z2">
    <w:name w:val="WW8Num34z2"/>
    <w:rsid w:val="00075824"/>
    <w:rPr>
      <w:rFonts w:ascii="Wingdings" w:hAnsi="Wingdings" w:cs="Wingdings"/>
    </w:rPr>
  </w:style>
  <w:style w:type="character" w:customStyle="1" w:styleId="WW8Num35z0">
    <w:name w:val="WW8Num35z0"/>
    <w:rsid w:val="00075824"/>
    <w:rPr>
      <w:rFonts w:ascii="Calibri" w:eastAsia="Times New Roman" w:hAnsi="Calibri" w:cs="Calibri"/>
    </w:rPr>
  </w:style>
  <w:style w:type="character" w:customStyle="1" w:styleId="WW8Num35z1">
    <w:name w:val="WW8Num35z1"/>
    <w:rsid w:val="00075824"/>
    <w:rPr>
      <w:rFonts w:ascii="Courier New" w:hAnsi="Courier New" w:cs="Courier New"/>
    </w:rPr>
  </w:style>
  <w:style w:type="character" w:customStyle="1" w:styleId="WW8Num35z2">
    <w:name w:val="WW8Num35z2"/>
    <w:rsid w:val="00075824"/>
    <w:rPr>
      <w:rFonts w:ascii="Wingdings" w:hAnsi="Wingdings" w:cs="Wingdings"/>
    </w:rPr>
  </w:style>
  <w:style w:type="character" w:customStyle="1" w:styleId="WW8Num35z3">
    <w:name w:val="WW8Num35z3"/>
    <w:rsid w:val="00075824"/>
    <w:rPr>
      <w:rFonts w:ascii="Symbol" w:hAnsi="Symbol" w:cs="Symbol"/>
    </w:rPr>
  </w:style>
  <w:style w:type="character" w:customStyle="1" w:styleId="WW8Num36z0">
    <w:name w:val="WW8Num36z0"/>
    <w:rsid w:val="00075824"/>
    <w:rPr>
      <w:lang w:val="el-GR"/>
    </w:rPr>
  </w:style>
  <w:style w:type="character" w:customStyle="1" w:styleId="WW8Num36z1">
    <w:name w:val="WW8Num36z1"/>
    <w:rsid w:val="00075824"/>
  </w:style>
  <w:style w:type="character" w:customStyle="1" w:styleId="WW8Num36z2">
    <w:name w:val="WW8Num36z2"/>
    <w:rsid w:val="00075824"/>
  </w:style>
  <w:style w:type="character" w:customStyle="1" w:styleId="WW8Num36z3">
    <w:name w:val="WW8Num36z3"/>
    <w:rsid w:val="00075824"/>
  </w:style>
  <w:style w:type="character" w:customStyle="1" w:styleId="WW8Num36z4">
    <w:name w:val="WW8Num36z4"/>
    <w:rsid w:val="00075824"/>
  </w:style>
  <w:style w:type="character" w:customStyle="1" w:styleId="WW8Num36z5">
    <w:name w:val="WW8Num36z5"/>
    <w:rsid w:val="00075824"/>
  </w:style>
  <w:style w:type="character" w:customStyle="1" w:styleId="WW8Num36z6">
    <w:name w:val="WW8Num36z6"/>
    <w:rsid w:val="00075824"/>
  </w:style>
  <w:style w:type="character" w:customStyle="1" w:styleId="WW8Num36z7">
    <w:name w:val="WW8Num36z7"/>
    <w:rsid w:val="00075824"/>
  </w:style>
  <w:style w:type="character" w:customStyle="1" w:styleId="WW8Num36z8">
    <w:name w:val="WW8Num36z8"/>
    <w:rsid w:val="00075824"/>
  </w:style>
  <w:style w:type="character" w:customStyle="1" w:styleId="WW8Num37z0">
    <w:name w:val="WW8Num37z0"/>
    <w:rsid w:val="00075824"/>
    <w:rPr>
      <w:rFonts w:ascii="Calibri" w:eastAsia="Times New Roman" w:hAnsi="Calibri" w:cs="Calibri"/>
    </w:rPr>
  </w:style>
  <w:style w:type="character" w:customStyle="1" w:styleId="WW8Num37z1">
    <w:name w:val="WW8Num37z1"/>
    <w:rsid w:val="00075824"/>
    <w:rPr>
      <w:rFonts w:ascii="Courier New" w:hAnsi="Courier New" w:cs="Courier New"/>
    </w:rPr>
  </w:style>
  <w:style w:type="character" w:customStyle="1" w:styleId="WW8Num37z2">
    <w:name w:val="WW8Num37z2"/>
    <w:rsid w:val="00075824"/>
    <w:rPr>
      <w:rFonts w:ascii="Wingdings" w:hAnsi="Wingdings" w:cs="Wingdings"/>
    </w:rPr>
  </w:style>
  <w:style w:type="character" w:customStyle="1" w:styleId="WW8Num37z3">
    <w:name w:val="WW8Num37z3"/>
    <w:rsid w:val="00075824"/>
    <w:rPr>
      <w:rFonts w:ascii="Symbol" w:hAnsi="Symbol" w:cs="Symbol"/>
    </w:rPr>
  </w:style>
  <w:style w:type="character" w:customStyle="1" w:styleId="WW8Num38z0">
    <w:name w:val="WW8Num38z0"/>
    <w:rsid w:val="00075824"/>
  </w:style>
  <w:style w:type="character" w:customStyle="1" w:styleId="WW8Num38z1">
    <w:name w:val="WW8Num38z1"/>
    <w:rsid w:val="00075824"/>
  </w:style>
  <w:style w:type="character" w:customStyle="1" w:styleId="WW8Num38z2">
    <w:name w:val="WW8Num38z2"/>
    <w:rsid w:val="00075824"/>
  </w:style>
  <w:style w:type="character" w:customStyle="1" w:styleId="WW8Num38z3">
    <w:name w:val="WW8Num38z3"/>
    <w:rsid w:val="00075824"/>
  </w:style>
  <w:style w:type="character" w:customStyle="1" w:styleId="WW8Num38z4">
    <w:name w:val="WW8Num38z4"/>
    <w:rsid w:val="00075824"/>
  </w:style>
  <w:style w:type="character" w:customStyle="1" w:styleId="WW8Num38z5">
    <w:name w:val="WW8Num38z5"/>
    <w:rsid w:val="00075824"/>
  </w:style>
  <w:style w:type="character" w:customStyle="1" w:styleId="WW8Num38z6">
    <w:name w:val="WW8Num38z6"/>
    <w:rsid w:val="00075824"/>
  </w:style>
  <w:style w:type="character" w:customStyle="1" w:styleId="WW8Num38z7">
    <w:name w:val="WW8Num38z7"/>
    <w:rsid w:val="00075824"/>
  </w:style>
  <w:style w:type="character" w:customStyle="1" w:styleId="WW8Num38z8">
    <w:name w:val="WW8Num38z8"/>
    <w:rsid w:val="00075824"/>
  </w:style>
  <w:style w:type="character" w:customStyle="1" w:styleId="WW-DefaultParagraphFont1111111111111111">
    <w:name w:val="WW-Default Paragraph Font1111111111111111"/>
    <w:rsid w:val="00075824"/>
  </w:style>
  <w:style w:type="character" w:customStyle="1" w:styleId="WW8Num4z1">
    <w:name w:val="WW8Num4z1"/>
    <w:rsid w:val="00075824"/>
    <w:rPr>
      <w:rFonts w:cs="Times New Roman"/>
    </w:rPr>
  </w:style>
  <w:style w:type="character" w:customStyle="1" w:styleId="WW8Num5z1">
    <w:name w:val="WW8Num5z1"/>
    <w:rsid w:val="00075824"/>
    <w:rPr>
      <w:rFonts w:cs="Times New Roman"/>
    </w:rPr>
  </w:style>
  <w:style w:type="character" w:customStyle="1" w:styleId="WW8Num6z1">
    <w:name w:val="WW8Num6z1"/>
    <w:rsid w:val="00075824"/>
    <w:rPr>
      <w:rFonts w:ascii="Times New Roman" w:eastAsia="Times New Roman" w:hAnsi="Times New Roman" w:cs="Times New Roman"/>
      <w:b w:val="0"/>
      <w:i w:val="0"/>
      <w:strike w:val="0"/>
      <w:dstrike w:val="0"/>
      <w:color w:val="000000"/>
      <w:position w:val="0"/>
      <w:sz w:val="21"/>
      <w:szCs w:val="21"/>
      <w:u w:val="none" w:color="000000"/>
      <w:vertAlign w:val="baseline"/>
    </w:rPr>
  </w:style>
  <w:style w:type="character" w:customStyle="1" w:styleId="WW8Num29z4">
    <w:name w:val="WW8Num29z4"/>
    <w:rsid w:val="00075824"/>
  </w:style>
  <w:style w:type="character" w:customStyle="1" w:styleId="WW8Num29z5">
    <w:name w:val="WW8Num29z5"/>
    <w:rsid w:val="00075824"/>
  </w:style>
  <w:style w:type="character" w:customStyle="1" w:styleId="WW8Num29z6">
    <w:name w:val="WW8Num29z6"/>
    <w:rsid w:val="00075824"/>
  </w:style>
  <w:style w:type="character" w:customStyle="1" w:styleId="WW8Num29z7">
    <w:name w:val="WW8Num29z7"/>
    <w:rsid w:val="00075824"/>
  </w:style>
  <w:style w:type="character" w:customStyle="1" w:styleId="WW8Num29z8">
    <w:name w:val="WW8Num29z8"/>
    <w:rsid w:val="00075824"/>
  </w:style>
  <w:style w:type="character" w:customStyle="1" w:styleId="WW8Num30z3">
    <w:name w:val="WW8Num30z3"/>
    <w:rsid w:val="00075824"/>
    <w:rPr>
      <w:rFonts w:ascii="Symbol" w:hAnsi="Symbol" w:cs="Symbol"/>
    </w:rPr>
  </w:style>
  <w:style w:type="character" w:customStyle="1" w:styleId="WW8Num31z1">
    <w:name w:val="WW8Num31z1"/>
    <w:rsid w:val="00075824"/>
  </w:style>
  <w:style w:type="character" w:customStyle="1" w:styleId="WW8Num31z2">
    <w:name w:val="WW8Num31z2"/>
    <w:rsid w:val="00075824"/>
  </w:style>
  <w:style w:type="character" w:customStyle="1" w:styleId="WW8Num31z3">
    <w:name w:val="WW8Num31z3"/>
    <w:rsid w:val="00075824"/>
  </w:style>
  <w:style w:type="character" w:customStyle="1" w:styleId="WW8Num31z4">
    <w:name w:val="WW8Num31z4"/>
    <w:rsid w:val="00075824"/>
  </w:style>
  <w:style w:type="character" w:customStyle="1" w:styleId="WW8Num31z5">
    <w:name w:val="WW8Num31z5"/>
    <w:rsid w:val="00075824"/>
  </w:style>
  <w:style w:type="character" w:customStyle="1" w:styleId="WW8Num31z6">
    <w:name w:val="WW8Num31z6"/>
    <w:rsid w:val="00075824"/>
  </w:style>
  <w:style w:type="character" w:customStyle="1" w:styleId="WW8Num31z7">
    <w:name w:val="WW8Num31z7"/>
    <w:rsid w:val="00075824"/>
  </w:style>
  <w:style w:type="character" w:customStyle="1" w:styleId="WW8Num31z8">
    <w:name w:val="WW8Num31z8"/>
    <w:rsid w:val="00075824"/>
  </w:style>
  <w:style w:type="character" w:customStyle="1" w:styleId="WW8Num39z0">
    <w:name w:val="WW8Num39z0"/>
    <w:rsid w:val="00075824"/>
    <w:rPr>
      <w:rFonts w:ascii="Calibri" w:eastAsia="Times New Roman" w:hAnsi="Calibri" w:cs="Calibri"/>
    </w:rPr>
  </w:style>
  <w:style w:type="character" w:customStyle="1" w:styleId="WW8Num39z1">
    <w:name w:val="WW8Num39z1"/>
    <w:rsid w:val="00075824"/>
    <w:rPr>
      <w:rFonts w:ascii="Courier New" w:hAnsi="Courier New" w:cs="Courier New"/>
    </w:rPr>
  </w:style>
  <w:style w:type="character" w:customStyle="1" w:styleId="WW8Num39z2">
    <w:name w:val="WW8Num39z2"/>
    <w:rsid w:val="00075824"/>
    <w:rPr>
      <w:rFonts w:ascii="Wingdings" w:hAnsi="Wingdings" w:cs="Wingdings"/>
    </w:rPr>
  </w:style>
  <w:style w:type="character" w:customStyle="1" w:styleId="WW8Num39z3">
    <w:name w:val="WW8Num39z3"/>
    <w:rsid w:val="00075824"/>
    <w:rPr>
      <w:rFonts w:ascii="Symbol" w:hAnsi="Symbol" w:cs="Symbol"/>
    </w:rPr>
  </w:style>
  <w:style w:type="character" w:customStyle="1" w:styleId="WW8Num40z0">
    <w:name w:val="WW8Num40z0"/>
    <w:rsid w:val="00075824"/>
    <w:rPr>
      <w:rFonts w:ascii="Symbol" w:hAnsi="Symbol" w:cs="Symbol"/>
    </w:rPr>
  </w:style>
  <w:style w:type="character" w:customStyle="1" w:styleId="WW8Num40z1">
    <w:name w:val="WW8Num40z1"/>
    <w:rsid w:val="00075824"/>
    <w:rPr>
      <w:rFonts w:ascii="Courier New" w:hAnsi="Courier New" w:cs="Courier New"/>
    </w:rPr>
  </w:style>
  <w:style w:type="character" w:customStyle="1" w:styleId="WW8Num40z2">
    <w:name w:val="WW8Num40z2"/>
    <w:rsid w:val="00075824"/>
    <w:rPr>
      <w:rFonts w:ascii="Wingdings" w:hAnsi="Wingdings" w:cs="Wingdings"/>
    </w:rPr>
  </w:style>
  <w:style w:type="character" w:customStyle="1" w:styleId="WW8Num41z0">
    <w:name w:val="WW8Num41z0"/>
    <w:rsid w:val="00075824"/>
    <w:rPr>
      <w:rFonts w:ascii="Arial" w:hAnsi="Arial" w:cs="Times New Roman"/>
      <w:b/>
      <w:i w:val="0"/>
      <w:sz w:val="20"/>
      <w:szCs w:val="20"/>
    </w:rPr>
  </w:style>
  <w:style w:type="character" w:customStyle="1" w:styleId="WW8Num41z1">
    <w:name w:val="WW8Num41z1"/>
    <w:rsid w:val="00075824"/>
    <w:rPr>
      <w:rFonts w:cs="Times New Roman"/>
    </w:rPr>
  </w:style>
  <w:style w:type="character" w:customStyle="1" w:styleId="WW8Num41z2">
    <w:name w:val="WW8Num41z2"/>
    <w:rsid w:val="00075824"/>
    <w:rPr>
      <w:rFonts w:ascii="Arial" w:hAnsi="Arial" w:cs="Times New Roman"/>
      <w:b w:val="0"/>
      <w:i w:val="0"/>
    </w:rPr>
  </w:style>
  <w:style w:type="character" w:customStyle="1" w:styleId="WW8Num41z3">
    <w:name w:val="WW8Num41z3"/>
    <w:rsid w:val="00075824"/>
    <w:rPr>
      <w:rFonts w:ascii="Arial" w:hAnsi="Arial" w:cs="Times New Roman"/>
      <w:b w:val="0"/>
      <w:i w:val="0"/>
      <w:sz w:val="20"/>
      <w:szCs w:val="20"/>
    </w:rPr>
  </w:style>
  <w:style w:type="character" w:customStyle="1" w:styleId="DefaultParagraphFont1">
    <w:name w:val="Default Paragraph Font1"/>
    <w:rsid w:val="00075824"/>
  </w:style>
  <w:style w:type="character" w:customStyle="1" w:styleId="DateChar">
    <w:name w:val="Date Char"/>
    <w:rsid w:val="00075824"/>
    <w:rPr>
      <w:sz w:val="24"/>
      <w:szCs w:val="24"/>
      <w:lang w:val="en-GB"/>
    </w:rPr>
  </w:style>
  <w:style w:type="character" w:customStyle="1" w:styleId="FooterChar">
    <w:name w:val="Footer Char"/>
    <w:rsid w:val="00075824"/>
    <w:rPr>
      <w:rFonts w:eastAsia="MS Mincho" w:cs="Times New Roman"/>
      <w:sz w:val="24"/>
      <w:szCs w:val="24"/>
      <w:lang w:val="en-US" w:eastAsia="ja-JP"/>
    </w:rPr>
  </w:style>
  <w:style w:type="character" w:styleId="CommentReference">
    <w:name w:val="annotation reference"/>
    <w:rsid w:val="00075824"/>
    <w:rPr>
      <w:sz w:val="16"/>
    </w:rPr>
  </w:style>
  <w:style w:type="character" w:styleId="Hyperlink">
    <w:name w:val="Hyperlink"/>
    <w:uiPriority w:val="99"/>
    <w:rsid w:val="00075824"/>
    <w:rPr>
      <w:color w:val="0000FF"/>
      <w:u w:val="single"/>
    </w:rPr>
  </w:style>
  <w:style w:type="character" w:customStyle="1" w:styleId="HeaderChar">
    <w:name w:val="Header Char"/>
    <w:rsid w:val="00075824"/>
    <w:rPr>
      <w:rFonts w:cs="Times New Roman"/>
      <w:sz w:val="24"/>
      <w:szCs w:val="24"/>
      <w:lang w:val="en-GB"/>
    </w:rPr>
  </w:style>
  <w:style w:type="character" w:styleId="PageNumber">
    <w:name w:val="page number"/>
    <w:rsid w:val="00075824"/>
    <w:rPr>
      <w:rFonts w:cs="Times New Roman"/>
    </w:rPr>
  </w:style>
  <w:style w:type="character" w:customStyle="1" w:styleId="BalloonTextChar">
    <w:name w:val="Balloon Text Char"/>
    <w:rsid w:val="00075824"/>
    <w:rPr>
      <w:rFonts w:ascii="Tahoma" w:hAnsi="Tahoma" w:cs="Tahoma"/>
      <w:sz w:val="16"/>
      <w:szCs w:val="16"/>
      <w:lang w:val="en-GB"/>
    </w:rPr>
  </w:style>
  <w:style w:type="character" w:customStyle="1" w:styleId="CommentTextChar">
    <w:name w:val="Comment Text Char"/>
    <w:rsid w:val="00075824"/>
    <w:rPr>
      <w:rFonts w:cs="Times New Roman"/>
      <w:lang w:val="en-GB"/>
    </w:rPr>
  </w:style>
  <w:style w:type="character" w:customStyle="1" w:styleId="CommentSubjectChar">
    <w:name w:val="Comment Subject Char"/>
    <w:rsid w:val="00075824"/>
    <w:rPr>
      <w:rFonts w:cs="Times New Roman"/>
      <w:b/>
      <w:bCs/>
      <w:lang w:val="en-GB"/>
    </w:rPr>
  </w:style>
  <w:style w:type="character" w:customStyle="1" w:styleId="BodyTextChar">
    <w:name w:val="Body Text Char"/>
    <w:rsid w:val="00075824"/>
    <w:rPr>
      <w:rFonts w:cs="Times New Roman"/>
      <w:sz w:val="24"/>
      <w:szCs w:val="24"/>
      <w:lang w:val="en-GB"/>
    </w:rPr>
  </w:style>
  <w:style w:type="character" w:styleId="PlaceholderText">
    <w:name w:val="Placeholder Text"/>
    <w:rsid w:val="00075824"/>
    <w:rPr>
      <w:rFonts w:cs="Times New Roman"/>
      <w:color w:val="808080"/>
    </w:rPr>
  </w:style>
  <w:style w:type="character" w:customStyle="1" w:styleId="a0">
    <w:name w:val="Χαρακτήρες υποσημείωσης"/>
    <w:rsid w:val="00075824"/>
    <w:rPr>
      <w:rFonts w:cs="Times New Roman"/>
      <w:vertAlign w:val="superscript"/>
    </w:rPr>
  </w:style>
  <w:style w:type="character" w:customStyle="1" w:styleId="FootnoteTextChar">
    <w:name w:val="Footnote Text Char"/>
    <w:rsid w:val="00075824"/>
    <w:rPr>
      <w:rFonts w:ascii="Calibri" w:hAnsi="Calibri" w:cs="Times New Roman"/>
      <w:lang w:val="x-none"/>
    </w:rPr>
  </w:style>
  <w:style w:type="character" w:customStyle="1" w:styleId="DocTitleChar">
    <w:name w:val="Doc Title Char"/>
    <w:basedOn w:val="Heading1Char"/>
    <w:rsid w:val="00075824"/>
    <w:rPr>
      <w:rFonts w:ascii="Arial" w:eastAsia="Times New Roman" w:hAnsi="Arial" w:cs="Arial"/>
      <w:b/>
      <w:bCs/>
      <w:color w:val="333399"/>
      <w:sz w:val="28"/>
      <w:szCs w:val="32"/>
      <w:lang w:val="en-US" w:eastAsia="zh-CN"/>
    </w:rPr>
  </w:style>
  <w:style w:type="character" w:customStyle="1" w:styleId="Style1Char">
    <w:name w:val="Style1 Char"/>
    <w:rsid w:val="00075824"/>
    <w:rPr>
      <w:rFonts w:ascii="Calibri" w:hAnsi="Calibri" w:cs="Calibri"/>
      <w:b/>
      <w:bCs/>
      <w:color w:val="333399"/>
      <w:sz w:val="40"/>
      <w:szCs w:val="40"/>
      <w:lang w:val="en-US"/>
    </w:rPr>
  </w:style>
  <w:style w:type="character" w:customStyle="1" w:styleId="ContentsChar">
    <w:name w:val="Contents Char"/>
    <w:rsid w:val="00075824"/>
    <w:rPr>
      <w:rFonts w:ascii="Calibri" w:hAnsi="Calibri" w:cs="Calibri"/>
      <w:b/>
      <w:bCs/>
      <w:color w:val="333399"/>
      <w:sz w:val="28"/>
      <w:szCs w:val="32"/>
      <w:lang w:val="en-US"/>
    </w:rPr>
  </w:style>
  <w:style w:type="character" w:customStyle="1" w:styleId="EndnoteTextChar">
    <w:name w:val="Endnote Text Char"/>
    <w:rsid w:val="00075824"/>
    <w:rPr>
      <w:rFonts w:ascii="Calibri" w:hAnsi="Calibri" w:cs="Calibri"/>
      <w:lang w:val="en-GB"/>
    </w:rPr>
  </w:style>
  <w:style w:type="character" w:customStyle="1" w:styleId="a1">
    <w:name w:val="Χαρακτήρες σημείωσης τέλους"/>
    <w:rsid w:val="00075824"/>
    <w:rPr>
      <w:vertAlign w:val="superscript"/>
    </w:rPr>
  </w:style>
  <w:style w:type="character" w:customStyle="1" w:styleId="FootnoteReference2">
    <w:name w:val="Footnote Reference2"/>
    <w:rsid w:val="00075824"/>
    <w:rPr>
      <w:vertAlign w:val="superscript"/>
    </w:rPr>
  </w:style>
  <w:style w:type="character" w:customStyle="1" w:styleId="EndnoteReference1">
    <w:name w:val="Endnote Reference1"/>
    <w:rsid w:val="00075824"/>
    <w:rPr>
      <w:vertAlign w:val="superscript"/>
    </w:rPr>
  </w:style>
  <w:style w:type="character" w:customStyle="1" w:styleId="a2">
    <w:name w:val="Κουκκίδες"/>
    <w:rsid w:val="00075824"/>
    <w:rPr>
      <w:rFonts w:ascii="OpenSymbol" w:eastAsia="OpenSymbol" w:hAnsi="OpenSymbol" w:cs="OpenSymbol"/>
    </w:rPr>
  </w:style>
  <w:style w:type="character" w:styleId="Strong">
    <w:name w:val="Strong"/>
    <w:qFormat/>
    <w:rsid w:val="00075824"/>
    <w:rPr>
      <w:b/>
      <w:bCs/>
    </w:rPr>
  </w:style>
  <w:style w:type="character" w:customStyle="1" w:styleId="1">
    <w:name w:val="Προεπιλεγμένη γραμματοσειρά1"/>
    <w:rsid w:val="00075824"/>
  </w:style>
  <w:style w:type="character" w:customStyle="1" w:styleId="a3">
    <w:name w:val="Σύμβολο υποσημείωσης"/>
    <w:rsid w:val="00075824"/>
    <w:rPr>
      <w:vertAlign w:val="superscript"/>
    </w:rPr>
  </w:style>
  <w:style w:type="character" w:styleId="Emphasis">
    <w:name w:val="Emphasis"/>
    <w:qFormat/>
    <w:rsid w:val="00075824"/>
    <w:rPr>
      <w:i/>
      <w:iCs/>
    </w:rPr>
  </w:style>
  <w:style w:type="character" w:customStyle="1" w:styleId="a4">
    <w:name w:val="Χαρακτήρες αρίθμησης"/>
    <w:rsid w:val="00075824"/>
  </w:style>
  <w:style w:type="character" w:customStyle="1" w:styleId="normalwithoutspacingChar">
    <w:name w:val="normal_without_spacing Char"/>
    <w:rsid w:val="00075824"/>
    <w:rPr>
      <w:rFonts w:ascii="Calibri" w:hAnsi="Calibri" w:cs="Calibri"/>
      <w:sz w:val="22"/>
      <w:szCs w:val="24"/>
    </w:rPr>
  </w:style>
  <w:style w:type="character" w:customStyle="1" w:styleId="FootnoteTextChar1">
    <w:name w:val="Footnote Text Char1"/>
    <w:rsid w:val="00075824"/>
    <w:rPr>
      <w:rFonts w:ascii="Calibri" w:hAnsi="Calibri" w:cs="Calibri"/>
      <w:lang w:val="en-IE" w:eastAsia="zh-CN"/>
    </w:rPr>
  </w:style>
  <w:style w:type="character" w:customStyle="1" w:styleId="foothangingChar">
    <w:name w:val="foot_hanging Char"/>
    <w:rsid w:val="00075824"/>
    <w:rPr>
      <w:rFonts w:ascii="Calibri" w:hAnsi="Calibri" w:cs="Calibri"/>
      <w:sz w:val="18"/>
      <w:szCs w:val="18"/>
      <w:lang w:val="en-IE" w:eastAsia="zh-CN"/>
    </w:rPr>
  </w:style>
  <w:style w:type="character" w:customStyle="1" w:styleId="HTMLPreformattedChar">
    <w:name w:val="HTML Preformatted Char"/>
    <w:rsid w:val="00075824"/>
    <w:rPr>
      <w:rFonts w:ascii="Courier New" w:hAnsi="Courier New" w:cs="Courier New"/>
    </w:rPr>
  </w:style>
  <w:style w:type="character" w:customStyle="1" w:styleId="apple-converted-space">
    <w:name w:val="apple-converted-space"/>
    <w:basedOn w:val="WW-DefaultParagraphFont1111111111111111"/>
    <w:rsid w:val="00075824"/>
  </w:style>
  <w:style w:type="character" w:customStyle="1" w:styleId="BodyTextIndent3Char">
    <w:name w:val="Body Text Indent 3 Char"/>
    <w:rsid w:val="00075824"/>
    <w:rPr>
      <w:rFonts w:ascii="Calibri" w:hAnsi="Calibri" w:cs="Calibri"/>
      <w:sz w:val="16"/>
      <w:szCs w:val="16"/>
      <w:lang w:val="en-GB"/>
    </w:rPr>
  </w:style>
  <w:style w:type="character" w:customStyle="1" w:styleId="WW-FootnoteReference">
    <w:name w:val="WW-Footnote Reference"/>
    <w:rsid w:val="00075824"/>
    <w:rPr>
      <w:vertAlign w:val="superscript"/>
    </w:rPr>
  </w:style>
  <w:style w:type="character" w:customStyle="1" w:styleId="WW-EndnoteReference">
    <w:name w:val="WW-Endnote Reference"/>
    <w:rsid w:val="00075824"/>
    <w:rPr>
      <w:vertAlign w:val="superscript"/>
    </w:rPr>
  </w:style>
  <w:style w:type="character" w:customStyle="1" w:styleId="FootnoteReference1">
    <w:name w:val="Footnote Reference1"/>
    <w:rsid w:val="00075824"/>
    <w:rPr>
      <w:vertAlign w:val="superscript"/>
    </w:rPr>
  </w:style>
  <w:style w:type="character" w:customStyle="1" w:styleId="FootnoteTextChar2">
    <w:name w:val="Footnote Text Char2"/>
    <w:rsid w:val="00075824"/>
    <w:rPr>
      <w:rFonts w:ascii="Calibri" w:hAnsi="Calibri" w:cs="Calibri"/>
      <w:sz w:val="18"/>
      <w:lang w:val="en-IE" w:eastAsia="zh-CN"/>
    </w:rPr>
  </w:style>
  <w:style w:type="character" w:customStyle="1" w:styleId="foothangingChar1">
    <w:name w:val="foot_hanging Char1"/>
    <w:rsid w:val="00075824"/>
    <w:rPr>
      <w:rFonts w:ascii="Calibri" w:hAnsi="Calibri" w:cs="Calibri"/>
      <w:sz w:val="18"/>
      <w:szCs w:val="18"/>
      <w:lang w:val="en-IE" w:eastAsia="zh-CN"/>
    </w:rPr>
  </w:style>
  <w:style w:type="character" w:customStyle="1" w:styleId="footersChar">
    <w:name w:val="footers Char"/>
    <w:basedOn w:val="foothangingChar1"/>
    <w:rsid w:val="00075824"/>
    <w:rPr>
      <w:rFonts w:ascii="Calibri" w:hAnsi="Calibri" w:cs="Calibri"/>
      <w:sz w:val="18"/>
      <w:szCs w:val="18"/>
      <w:lang w:val="en-IE" w:eastAsia="zh-CN"/>
    </w:rPr>
  </w:style>
  <w:style w:type="character" w:customStyle="1" w:styleId="CommentTextChar1">
    <w:name w:val="Comment Text Char1"/>
    <w:rsid w:val="00075824"/>
    <w:rPr>
      <w:rFonts w:ascii="Calibri" w:hAnsi="Calibri" w:cs="Calibri"/>
      <w:lang w:val="en-GB" w:eastAsia="zh-CN"/>
    </w:rPr>
  </w:style>
  <w:style w:type="character" w:customStyle="1" w:styleId="HTMLPreformattedChar1">
    <w:name w:val="HTML Preformatted Char1"/>
    <w:rsid w:val="00075824"/>
    <w:rPr>
      <w:rFonts w:ascii="Courier New" w:hAnsi="Courier New" w:cs="Courier New"/>
      <w:lang w:eastAsia="zh-CN"/>
    </w:rPr>
  </w:style>
  <w:style w:type="character" w:customStyle="1" w:styleId="BodyText3Char">
    <w:name w:val="Body Text 3 Char"/>
    <w:rsid w:val="00075824"/>
    <w:rPr>
      <w:rFonts w:ascii="Calibri" w:hAnsi="Calibri" w:cs="Calibri"/>
      <w:sz w:val="16"/>
      <w:szCs w:val="16"/>
      <w:lang w:val="en-GB" w:eastAsia="zh-CN"/>
    </w:rPr>
  </w:style>
  <w:style w:type="character" w:customStyle="1" w:styleId="WW-FootnoteReference1">
    <w:name w:val="WW-Footnote Reference1"/>
    <w:rsid w:val="00075824"/>
    <w:rPr>
      <w:vertAlign w:val="superscript"/>
    </w:rPr>
  </w:style>
  <w:style w:type="character" w:customStyle="1" w:styleId="WW-EndnoteReference1">
    <w:name w:val="WW-Endnote Reference1"/>
    <w:rsid w:val="00075824"/>
    <w:rPr>
      <w:vertAlign w:val="superscript"/>
    </w:rPr>
  </w:style>
  <w:style w:type="character" w:customStyle="1" w:styleId="WW-FootnoteReference2">
    <w:name w:val="WW-Footnote Reference2"/>
    <w:rsid w:val="00075824"/>
    <w:rPr>
      <w:vertAlign w:val="superscript"/>
    </w:rPr>
  </w:style>
  <w:style w:type="character" w:customStyle="1" w:styleId="WW-EndnoteReference2">
    <w:name w:val="WW-Endnote Reference2"/>
    <w:rsid w:val="00075824"/>
    <w:rPr>
      <w:vertAlign w:val="superscript"/>
    </w:rPr>
  </w:style>
  <w:style w:type="character" w:customStyle="1" w:styleId="FootnoteTextChar3">
    <w:name w:val="Footnote Text Char3"/>
    <w:rsid w:val="00075824"/>
    <w:rPr>
      <w:rFonts w:ascii="Calibri" w:hAnsi="Calibri" w:cs="Calibri"/>
      <w:sz w:val="18"/>
      <w:lang w:val="en-IE" w:eastAsia="zh-CN"/>
    </w:rPr>
  </w:style>
  <w:style w:type="character" w:customStyle="1" w:styleId="foothangingChar2">
    <w:name w:val="foot_hanging Char2"/>
    <w:rsid w:val="00075824"/>
    <w:rPr>
      <w:rFonts w:ascii="Calibri" w:hAnsi="Calibri" w:cs="Calibri"/>
      <w:sz w:val="18"/>
      <w:szCs w:val="18"/>
      <w:lang w:val="en-IE" w:eastAsia="zh-CN"/>
    </w:rPr>
  </w:style>
  <w:style w:type="character" w:customStyle="1" w:styleId="footersChar1">
    <w:name w:val="footers Char1"/>
    <w:basedOn w:val="foothangingChar2"/>
    <w:rsid w:val="00075824"/>
    <w:rPr>
      <w:rFonts w:ascii="Calibri" w:hAnsi="Calibri" w:cs="Calibri"/>
      <w:sz w:val="18"/>
      <w:szCs w:val="18"/>
      <w:lang w:val="en-IE" w:eastAsia="zh-CN"/>
    </w:rPr>
  </w:style>
  <w:style w:type="character" w:customStyle="1" w:styleId="foootChar">
    <w:name w:val="fooot Char"/>
    <w:basedOn w:val="footersChar1"/>
    <w:rsid w:val="00075824"/>
    <w:rPr>
      <w:rFonts w:ascii="Calibri" w:hAnsi="Calibri" w:cs="Calibri"/>
      <w:sz w:val="18"/>
      <w:szCs w:val="18"/>
      <w:lang w:val="en-IE" w:eastAsia="zh-CN"/>
    </w:rPr>
  </w:style>
  <w:style w:type="character" w:customStyle="1" w:styleId="10">
    <w:name w:val="Παραπομπή υποσημείωσης1"/>
    <w:rsid w:val="00075824"/>
    <w:rPr>
      <w:vertAlign w:val="superscript"/>
    </w:rPr>
  </w:style>
  <w:style w:type="character" w:customStyle="1" w:styleId="11">
    <w:name w:val="Παραπομπή σημείωσης τέλους1"/>
    <w:rsid w:val="00075824"/>
    <w:rPr>
      <w:vertAlign w:val="superscript"/>
    </w:rPr>
  </w:style>
  <w:style w:type="character" w:customStyle="1" w:styleId="Char">
    <w:name w:val="Κείμενο πλαισίου Char"/>
    <w:rsid w:val="00075824"/>
    <w:rPr>
      <w:rFonts w:ascii="Tahoma" w:hAnsi="Tahoma" w:cs="Tahoma"/>
      <w:sz w:val="16"/>
      <w:szCs w:val="16"/>
      <w:lang w:val="en-GB"/>
    </w:rPr>
  </w:style>
  <w:style w:type="character" w:customStyle="1" w:styleId="12">
    <w:name w:val="Παραπομπή σχολίου1"/>
    <w:rsid w:val="00075824"/>
    <w:rPr>
      <w:sz w:val="16"/>
      <w:szCs w:val="16"/>
    </w:rPr>
  </w:style>
  <w:style w:type="character" w:customStyle="1" w:styleId="Char0">
    <w:name w:val="Κείμενο σχολίου Char"/>
    <w:rsid w:val="00075824"/>
    <w:rPr>
      <w:rFonts w:ascii="Calibri" w:hAnsi="Calibri" w:cs="Calibri"/>
      <w:lang w:val="en-GB"/>
    </w:rPr>
  </w:style>
  <w:style w:type="character" w:customStyle="1" w:styleId="Char1">
    <w:name w:val="Θέμα σχολίου Char"/>
    <w:rsid w:val="00075824"/>
    <w:rPr>
      <w:rFonts w:ascii="Calibri" w:hAnsi="Calibri" w:cs="Calibri"/>
      <w:b/>
      <w:bCs/>
      <w:lang w:val="en-GB"/>
    </w:rPr>
  </w:style>
  <w:style w:type="character" w:customStyle="1" w:styleId="-HTMLChar">
    <w:name w:val="Προ-διαμορφωμένο HTML Char"/>
    <w:rsid w:val="00075824"/>
    <w:rPr>
      <w:rFonts w:ascii="Courier New" w:eastAsia="Times New Roman" w:hAnsi="Courier New" w:cs="Courier New"/>
    </w:rPr>
  </w:style>
  <w:style w:type="character" w:customStyle="1" w:styleId="WW-FootnoteReference3">
    <w:name w:val="WW-Footnote Reference3"/>
    <w:rsid w:val="00075824"/>
    <w:rPr>
      <w:vertAlign w:val="superscript"/>
    </w:rPr>
  </w:style>
  <w:style w:type="character" w:customStyle="1" w:styleId="WW-EndnoteReference3">
    <w:name w:val="WW-Endnote Reference3"/>
    <w:rsid w:val="00075824"/>
    <w:rPr>
      <w:vertAlign w:val="superscript"/>
    </w:rPr>
  </w:style>
  <w:style w:type="character" w:customStyle="1" w:styleId="WW-FootnoteReference4">
    <w:name w:val="WW-Footnote Reference4"/>
    <w:rsid w:val="00075824"/>
    <w:rPr>
      <w:vertAlign w:val="superscript"/>
    </w:rPr>
  </w:style>
  <w:style w:type="character" w:customStyle="1" w:styleId="WW-EndnoteReference4">
    <w:name w:val="WW-Endnote Reference4"/>
    <w:rsid w:val="00075824"/>
    <w:rPr>
      <w:vertAlign w:val="superscript"/>
    </w:rPr>
  </w:style>
  <w:style w:type="character" w:customStyle="1" w:styleId="WW-FootnoteReference5">
    <w:name w:val="WW-Footnote Reference5"/>
    <w:rsid w:val="00075824"/>
    <w:rPr>
      <w:vertAlign w:val="superscript"/>
    </w:rPr>
  </w:style>
  <w:style w:type="character" w:customStyle="1" w:styleId="WW-EndnoteReference5">
    <w:name w:val="WW-Endnote Reference5"/>
    <w:rsid w:val="00075824"/>
    <w:rPr>
      <w:vertAlign w:val="superscript"/>
    </w:rPr>
  </w:style>
  <w:style w:type="character" w:customStyle="1" w:styleId="WW-FootnoteReference6">
    <w:name w:val="WW-Footnote Reference6"/>
    <w:rsid w:val="00075824"/>
    <w:rPr>
      <w:vertAlign w:val="superscript"/>
    </w:rPr>
  </w:style>
  <w:style w:type="character" w:styleId="FollowedHyperlink">
    <w:name w:val="FollowedHyperlink"/>
    <w:rsid w:val="00075824"/>
    <w:rPr>
      <w:color w:val="800000"/>
      <w:u w:val="single"/>
      <w:lang/>
    </w:rPr>
  </w:style>
  <w:style w:type="character" w:customStyle="1" w:styleId="WW-EndnoteReference6">
    <w:name w:val="WW-Endnote Reference6"/>
    <w:rsid w:val="00075824"/>
    <w:rPr>
      <w:vertAlign w:val="superscript"/>
    </w:rPr>
  </w:style>
  <w:style w:type="character" w:customStyle="1" w:styleId="WW-FootnoteReference7">
    <w:name w:val="WW-Footnote Reference7"/>
    <w:rsid w:val="00075824"/>
    <w:rPr>
      <w:vertAlign w:val="superscript"/>
    </w:rPr>
  </w:style>
  <w:style w:type="character" w:customStyle="1" w:styleId="WW-EndnoteReference7">
    <w:name w:val="WW-Endnote Reference7"/>
    <w:rsid w:val="00075824"/>
    <w:rPr>
      <w:vertAlign w:val="superscript"/>
    </w:rPr>
  </w:style>
  <w:style w:type="character" w:customStyle="1" w:styleId="WW-FootnoteReference8">
    <w:name w:val="WW-Footnote Reference8"/>
    <w:rsid w:val="00075824"/>
    <w:rPr>
      <w:vertAlign w:val="superscript"/>
    </w:rPr>
  </w:style>
  <w:style w:type="character" w:customStyle="1" w:styleId="WW-EndnoteReference8">
    <w:name w:val="WW-Endnote Reference8"/>
    <w:rsid w:val="00075824"/>
    <w:rPr>
      <w:vertAlign w:val="superscript"/>
    </w:rPr>
  </w:style>
  <w:style w:type="character" w:customStyle="1" w:styleId="WW-FootnoteReference9">
    <w:name w:val="WW-Footnote Reference9"/>
    <w:rsid w:val="00075824"/>
    <w:rPr>
      <w:vertAlign w:val="superscript"/>
    </w:rPr>
  </w:style>
  <w:style w:type="character" w:customStyle="1" w:styleId="WW-EndnoteReference9">
    <w:name w:val="WW-Endnote Reference9"/>
    <w:rsid w:val="00075824"/>
    <w:rPr>
      <w:vertAlign w:val="superscript"/>
    </w:rPr>
  </w:style>
  <w:style w:type="character" w:customStyle="1" w:styleId="WW-FootnoteReference10">
    <w:name w:val="WW-Footnote Reference10"/>
    <w:rsid w:val="00075824"/>
    <w:rPr>
      <w:vertAlign w:val="superscript"/>
    </w:rPr>
  </w:style>
  <w:style w:type="character" w:customStyle="1" w:styleId="WW-EndnoteReference10">
    <w:name w:val="WW-Endnote Reference10"/>
    <w:rsid w:val="00075824"/>
    <w:rPr>
      <w:vertAlign w:val="superscript"/>
    </w:rPr>
  </w:style>
  <w:style w:type="character" w:customStyle="1" w:styleId="WW-FootnoteReference11">
    <w:name w:val="WW-Footnote Reference11"/>
    <w:rsid w:val="00075824"/>
    <w:rPr>
      <w:vertAlign w:val="superscript"/>
    </w:rPr>
  </w:style>
  <w:style w:type="character" w:customStyle="1" w:styleId="WW-EndnoteReference11">
    <w:name w:val="WW-Endnote Reference11"/>
    <w:rsid w:val="00075824"/>
    <w:rPr>
      <w:vertAlign w:val="superscript"/>
    </w:rPr>
  </w:style>
  <w:style w:type="character" w:customStyle="1" w:styleId="WW-FootnoteReference12">
    <w:name w:val="WW-Footnote Reference12"/>
    <w:rsid w:val="00075824"/>
    <w:rPr>
      <w:vertAlign w:val="superscript"/>
    </w:rPr>
  </w:style>
  <w:style w:type="character" w:customStyle="1" w:styleId="WW-EndnoteReference12">
    <w:name w:val="WW-Endnote Reference12"/>
    <w:rsid w:val="00075824"/>
    <w:rPr>
      <w:vertAlign w:val="superscript"/>
    </w:rPr>
  </w:style>
  <w:style w:type="character" w:customStyle="1" w:styleId="WW-FootnoteReference13">
    <w:name w:val="WW-Footnote Reference13"/>
    <w:rsid w:val="00075824"/>
    <w:rPr>
      <w:vertAlign w:val="superscript"/>
    </w:rPr>
  </w:style>
  <w:style w:type="character" w:customStyle="1" w:styleId="WW-EndnoteReference13">
    <w:name w:val="WW-Endnote Reference13"/>
    <w:rsid w:val="00075824"/>
    <w:rPr>
      <w:vertAlign w:val="superscript"/>
    </w:rPr>
  </w:style>
  <w:style w:type="character" w:customStyle="1" w:styleId="FootnoteCharacters">
    <w:name w:val="Footnote Characters"/>
    <w:rsid w:val="00075824"/>
    <w:rPr>
      <w:vertAlign w:val="superscript"/>
    </w:rPr>
  </w:style>
  <w:style w:type="character" w:customStyle="1" w:styleId="EndnoteCharacters">
    <w:name w:val="Endnote Characters"/>
    <w:rsid w:val="00075824"/>
    <w:rPr>
      <w:vertAlign w:val="superscript"/>
    </w:rPr>
  </w:style>
  <w:style w:type="character" w:customStyle="1" w:styleId="a5">
    <w:name w:val="Παραπομπή υποσημείωσης"/>
    <w:rsid w:val="00075824"/>
    <w:rPr>
      <w:vertAlign w:val="superscript"/>
    </w:rPr>
  </w:style>
  <w:style w:type="character" w:customStyle="1" w:styleId="a6">
    <w:name w:val="Παραπομπή σημείωσης τέλους"/>
    <w:rsid w:val="00075824"/>
    <w:rPr>
      <w:vertAlign w:val="superscript"/>
    </w:rPr>
  </w:style>
  <w:style w:type="character" w:customStyle="1" w:styleId="WW-FootnoteReference14">
    <w:name w:val="WW-Footnote Reference14"/>
    <w:rsid w:val="00075824"/>
    <w:rPr>
      <w:vertAlign w:val="superscript"/>
    </w:rPr>
  </w:style>
  <w:style w:type="character" w:customStyle="1" w:styleId="WW-EndnoteReference14">
    <w:name w:val="WW-Endnote Reference14"/>
    <w:rsid w:val="00075824"/>
    <w:rPr>
      <w:vertAlign w:val="superscript"/>
    </w:rPr>
  </w:style>
  <w:style w:type="character" w:customStyle="1" w:styleId="WW-FootnoteReference15">
    <w:name w:val="WW-Footnote Reference15"/>
    <w:rsid w:val="00075824"/>
    <w:rPr>
      <w:vertAlign w:val="superscript"/>
    </w:rPr>
  </w:style>
  <w:style w:type="character" w:customStyle="1" w:styleId="WW-EndnoteReference15">
    <w:name w:val="WW-Endnote Reference15"/>
    <w:rsid w:val="00075824"/>
    <w:rPr>
      <w:vertAlign w:val="superscript"/>
    </w:rPr>
  </w:style>
  <w:style w:type="character" w:styleId="FootnoteReference">
    <w:name w:val="footnote reference"/>
    <w:rsid w:val="00075824"/>
    <w:rPr>
      <w:vertAlign w:val="superscript"/>
    </w:rPr>
  </w:style>
  <w:style w:type="character" w:styleId="EndnoteReference">
    <w:name w:val="endnote reference"/>
    <w:rsid w:val="00075824"/>
    <w:rPr>
      <w:vertAlign w:val="superscript"/>
    </w:rPr>
  </w:style>
  <w:style w:type="character" w:customStyle="1" w:styleId="WWCharLFO5LVL9">
    <w:name w:val="WW_CharLFO5LVL9"/>
    <w:rsid w:val="00075824"/>
    <w:rPr>
      <w:rFonts w:ascii="OpenSymbol" w:eastAsia="OpenSymbol" w:hAnsi="OpenSymbol" w:cs="OpenSymbol"/>
    </w:rPr>
  </w:style>
  <w:style w:type="character" w:customStyle="1" w:styleId="Bullets">
    <w:name w:val="Bullets"/>
    <w:rsid w:val="00075824"/>
    <w:rPr>
      <w:rFonts w:ascii="OpenSymbol" w:eastAsia="OpenSymbol" w:hAnsi="OpenSymbol" w:cs="OpenSymbol"/>
    </w:rPr>
  </w:style>
  <w:style w:type="character" w:customStyle="1" w:styleId="ListLabel1">
    <w:name w:val="ListLabel 1"/>
    <w:rsid w:val="00075824"/>
    <w:rPr>
      <w:rFonts w:ascii="Liberation Sans" w:eastAsia="OpenSymbol" w:hAnsi="Liberation Sans" w:cs="OpenSymbol"/>
      <w:sz w:val="20"/>
    </w:rPr>
  </w:style>
  <w:style w:type="character" w:customStyle="1" w:styleId="ListLabel2">
    <w:name w:val="ListLabel 2"/>
    <w:rsid w:val="00075824"/>
    <w:rPr>
      <w:rFonts w:eastAsia="OpenSymbol" w:cs="OpenSymbol"/>
    </w:rPr>
  </w:style>
  <w:style w:type="character" w:customStyle="1" w:styleId="ListLabel3">
    <w:name w:val="ListLabel 3"/>
    <w:rsid w:val="00075824"/>
    <w:rPr>
      <w:rFonts w:eastAsia="OpenSymbol" w:cs="OpenSymbol"/>
    </w:rPr>
  </w:style>
  <w:style w:type="character" w:customStyle="1" w:styleId="ListLabel4">
    <w:name w:val="ListLabel 4"/>
    <w:rsid w:val="00075824"/>
    <w:rPr>
      <w:rFonts w:eastAsia="OpenSymbol" w:cs="OpenSymbol"/>
    </w:rPr>
  </w:style>
  <w:style w:type="character" w:customStyle="1" w:styleId="ListLabel5">
    <w:name w:val="ListLabel 5"/>
    <w:rsid w:val="00075824"/>
    <w:rPr>
      <w:rFonts w:eastAsia="OpenSymbol" w:cs="OpenSymbol"/>
    </w:rPr>
  </w:style>
  <w:style w:type="character" w:customStyle="1" w:styleId="ListLabel6">
    <w:name w:val="ListLabel 6"/>
    <w:rsid w:val="00075824"/>
    <w:rPr>
      <w:rFonts w:eastAsia="OpenSymbol" w:cs="OpenSymbol"/>
    </w:rPr>
  </w:style>
  <w:style w:type="character" w:customStyle="1" w:styleId="ListLabel7">
    <w:name w:val="ListLabel 7"/>
    <w:rsid w:val="00075824"/>
    <w:rPr>
      <w:rFonts w:eastAsia="OpenSymbol" w:cs="OpenSymbol"/>
    </w:rPr>
  </w:style>
  <w:style w:type="character" w:customStyle="1" w:styleId="ListLabel8">
    <w:name w:val="ListLabel 8"/>
    <w:rsid w:val="00075824"/>
    <w:rPr>
      <w:rFonts w:eastAsia="OpenSymbol" w:cs="OpenSymbol"/>
    </w:rPr>
  </w:style>
  <w:style w:type="character" w:customStyle="1" w:styleId="ListLabel9">
    <w:name w:val="ListLabel 9"/>
    <w:rsid w:val="00075824"/>
    <w:rPr>
      <w:rFonts w:eastAsia="OpenSymbol" w:cs="OpenSymbol"/>
    </w:rPr>
  </w:style>
  <w:style w:type="character" w:customStyle="1" w:styleId="ListLabel10">
    <w:name w:val="ListLabel 10"/>
    <w:rsid w:val="00075824"/>
    <w:rPr>
      <w:rFonts w:ascii="Liberation Sans" w:eastAsia="OpenSymbol" w:hAnsi="Liberation Sans" w:cs="OpenSymbol"/>
      <w:sz w:val="20"/>
    </w:rPr>
  </w:style>
  <w:style w:type="character" w:customStyle="1" w:styleId="ListLabel11">
    <w:name w:val="ListLabel 11"/>
    <w:rsid w:val="00075824"/>
    <w:rPr>
      <w:rFonts w:eastAsia="OpenSymbol" w:cs="OpenSymbol"/>
    </w:rPr>
  </w:style>
  <w:style w:type="character" w:customStyle="1" w:styleId="ListLabel12">
    <w:name w:val="ListLabel 12"/>
    <w:rsid w:val="00075824"/>
    <w:rPr>
      <w:rFonts w:eastAsia="OpenSymbol" w:cs="OpenSymbol"/>
    </w:rPr>
  </w:style>
  <w:style w:type="character" w:customStyle="1" w:styleId="ListLabel13">
    <w:name w:val="ListLabel 13"/>
    <w:rsid w:val="00075824"/>
    <w:rPr>
      <w:rFonts w:eastAsia="OpenSymbol" w:cs="OpenSymbol"/>
    </w:rPr>
  </w:style>
  <w:style w:type="character" w:customStyle="1" w:styleId="ListLabel14">
    <w:name w:val="ListLabel 14"/>
    <w:rsid w:val="00075824"/>
    <w:rPr>
      <w:rFonts w:eastAsia="OpenSymbol" w:cs="OpenSymbol"/>
    </w:rPr>
  </w:style>
  <w:style w:type="character" w:customStyle="1" w:styleId="ListLabel15">
    <w:name w:val="ListLabel 15"/>
    <w:rsid w:val="00075824"/>
    <w:rPr>
      <w:rFonts w:eastAsia="OpenSymbol" w:cs="OpenSymbol"/>
    </w:rPr>
  </w:style>
  <w:style w:type="character" w:customStyle="1" w:styleId="ListLabel16">
    <w:name w:val="ListLabel 16"/>
    <w:rsid w:val="00075824"/>
    <w:rPr>
      <w:rFonts w:eastAsia="OpenSymbol" w:cs="OpenSymbol"/>
    </w:rPr>
  </w:style>
  <w:style w:type="character" w:customStyle="1" w:styleId="ListLabel17">
    <w:name w:val="ListLabel 17"/>
    <w:rsid w:val="00075824"/>
    <w:rPr>
      <w:rFonts w:eastAsia="OpenSymbol" w:cs="OpenSymbol"/>
    </w:rPr>
  </w:style>
  <w:style w:type="character" w:customStyle="1" w:styleId="ListLabel18">
    <w:name w:val="ListLabel 18"/>
    <w:rsid w:val="00075824"/>
    <w:rPr>
      <w:rFonts w:eastAsia="OpenSymbol" w:cs="OpenSymbol"/>
    </w:rPr>
  </w:style>
  <w:style w:type="character" w:customStyle="1" w:styleId="ListLabel19">
    <w:name w:val="ListLabel 19"/>
    <w:rsid w:val="00075824"/>
    <w:rPr>
      <w:rFonts w:ascii="Liberation Sans" w:hAnsi="Liberation Sans" w:cs="OpenSymbol"/>
      <w:sz w:val="20"/>
    </w:rPr>
  </w:style>
  <w:style w:type="character" w:customStyle="1" w:styleId="ListLabel20">
    <w:name w:val="ListLabel 20"/>
    <w:rsid w:val="00075824"/>
    <w:rPr>
      <w:rFonts w:cs="OpenSymbol"/>
    </w:rPr>
  </w:style>
  <w:style w:type="character" w:customStyle="1" w:styleId="ListLabel21">
    <w:name w:val="ListLabel 21"/>
    <w:rsid w:val="00075824"/>
    <w:rPr>
      <w:rFonts w:cs="OpenSymbol"/>
    </w:rPr>
  </w:style>
  <w:style w:type="character" w:customStyle="1" w:styleId="ListLabel22">
    <w:name w:val="ListLabel 22"/>
    <w:rsid w:val="00075824"/>
    <w:rPr>
      <w:rFonts w:cs="OpenSymbol"/>
    </w:rPr>
  </w:style>
  <w:style w:type="character" w:customStyle="1" w:styleId="ListLabel23">
    <w:name w:val="ListLabel 23"/>
    <w:rsid w:val="00075824"/>
    <w:rPr>
      <w:rFonts w:cs="OpenSymbol"/>
    </w:rPr>
  </w:style>
  <w:style w:type="character" w:customStyle="1" w:styleId="ListLabel24">
    <w:name w:val="ListLabel 24"/>
    <w:rsid w:val="00075824"/>
    <w:rPr>
      <w:rFonts w:cs="OpenSymbol"/>
    </w:rPr>
  </w:style>
  <w:style w:type="character" w:customStyle="1" w:styleId="ListLabel25">
    <w:name w:val="ListLabel 25"/>
    <w:rsid w:val="00075824"/>
    <w:rPr>
      <w:rFonts w:cs="OpenSymbol"/>
    </w:rPr>
  </w:style>
  <w:style w:type="character" w:customStyle="1" w:styleId="ListLabel26">
    <w:name w:val="ListLabel 26"/>
    <w:rsid w:val="00075824"/>
    <w:rPr>
      <w:rFonts w:cs="OpenSymbol"/>
    </w:rPr>
  </w:style>
  <w:style w:type="character" w:customStyle="1" w:styleId="ListLabel27">
    <w:name w:val="ListLabel 27"/>
    <w:rsid w:val="00075824"/>
    <w:rPr>
      <w:rFonts w:cs="OpenSymbol"/>
    </w:rPr>
  </w:style>
  <w:style w:type="character" w:customStyle="1" w:styleId="ListLabel28">
    <w:name w:val="ListLabel 28"/>
    <w:rsid w:val="00075824"/>
    <w:rPr>
      <w:rFonts w:ascii="Liberation Sans" w:hAnsi="Liberation Sans" w:cs="OpenSymbol"/>
      <w:sz w:val="20"/>
    </w:rPr>
  </w:style>
  <w:style w:type="character" w:customStyle="1" w:styleId="ListLabel29">
    <w:name w:val="ListLabel 29"/>
    <w:rsid w:val="00075824"/>
    <w:rPr>
      <w:rFonts w:cs="OpenSymbol"/>
    </w:rPr>
  </w:style>
  <w:style w:type="character" w:customStyle="1" w:styleId="ListLabel30">
    <w:name w:val="ListLabel 30"/>
    <w:rsid w:val="00075824"/>
    <w:rPr>
      <w:rFonts w:cs="OpenSymbol"/>
    </w:rPr>
  </w:style>
  <w:style w:type="character" w:customStyle="1" w:styleId="ListLabel31">
    <w:name w:val="ListLabel 31"/>
    <w:rsid w:val="00075824"/>
    <w:rPr>
      <w:rFonts w:cs="OpenSymbol"/>
    </w:rPr>
  </w:style>
  <w:style w:type="character" w:customStyle="1" w:styleId="ListLabel32">
    <w:name w:val="ListLabel 32"/>
    <w:rsid w:val="00075824"/>
    <w:rPr>
      <w:rFonts w:cs="OpenSymbol"/>
    </w:rPr>
  </w:style>
  <w:style w:type="character" w:customStyle="1" w:styleId="ListLabel33">
    <w:name w:val="ListLabel 33"/>
    <w:rsid w:val="00075824"/>
    <w:rPr>
      <w:rFonts w:cs="OpenSymbol"/>
    </w:rPr>
  </w:style>
  <w:style w:type="character" w:customStyle="1" w:styleId="ListLabel34">
    <w:name w:val="ListLabel 34"/>
    <w:rsid w:val="00075824"/>
    <w:rPr>
      <w:rFonts w:cs="OpenSymbol"/>
    </w:rPr>
  </w:style>
  <w:style w:type="character" w:customStyle="1" w:styleId="ListLabel35">
    <w:name w:val="ListLabel 35"/>
    <w:rsid w:val="00075824"/>
    <w:rPr>
      <w:rFonts w:cs="OpenSymbol"/>
    </w:rPr>
  </w:style>
  <w:style w:type="character" w:customStyle="1" w:styleId="ListLabel36">
    <w:name w:val="ListLabel 36"/>
    <w:rsid w:val="00075824"/>
    <w:rPr>
      <w:rFonts w:cs="OpenSymbol"/>
    </w:rPr>
  </w:style>
  <w:style w:type="character" w:customStyle="1" w:styleId="ListLabel37">
    <w:name w:val="ListLabel 37"/>
    <w:rsid w:val="00075824"/>
    <w:rPr>
      <w:rFonts w:ascii="Liberation Sans" w:hAnsi="Liberation Sans" w:cs="OpenSymbol"/>
      <w:sz w:val="20"/>
    </w:rPr>
  </w:style>
  <w:style w:type="character" w:customStyle="1" w:styleId="ListLabel38">
    <w:name w:val="ListLabel 38"/>
    <w:rsid w:val="00075824"/>
    <w:rPr>
      <w:rFonts w:cs="OpenSymbol"/>
    </w:rPr>
  </w:style>
  <w:style w:type="character" w:customStyle="1" w:styleId="ListLabel39">
    <w:name w:val="ListLabel 39"/>
    <w:rsid w:val="00075824"/>
    <w:rPr>
      <w:rFonts w:cs="OpenSymbol"/>
    </w:rPr>
  </w:style>
  <w:style w:type="character" w:customStyle="1" w:styleId="ListLabel40">
    <w:name w:val="ListLabel 40"/>
    <w:rsid w:val="00075824"/>
    <w:rPr>
      <w:rFonts w:cs="OpenSymbol"/>
    </w:rPr>
  </w:style>
  <w:style w:type="character" w:customStyle="1" w:styleId="ListLabel41">
    <w:name w:val="ListLabel 41"/>
    <w:rsid w:val="00075824"/>
    <w:rPr>
      <w:rFonts w:cs="OpenSymbol"/>
    </w:rPr>
  </w:style>
  <w:style w:type="character" w:customStyle="1" w:styleId="ListLabel42">
    <w:name w:val="ListLabel 42"/>
    <w:rsid w:val="00075824"/>
    <w:rPr>
      <w:rFonts w:cs="OpenSymbol"/>
    </w:rPr>
  </w:style>
  <w:style w:type="character" w:customStyle="1" w:styleId="ListLabel43">
    <w:name w:val="ListLabel 43"/>
    <w:rsid w:val="00075824"/>
    <w:rPr>
      <w:rFonts w:cs="OpenSymbol"/>
    </w:rPr>
  </w:style>
  <w:style w:type="character" w:customStyle="1" w:styleId="ListLabel44">
    <w:name w:val="ListLabel 44"/>
    <w:rsid w:val="00075824"/>
    <w:rPr>
      <w:rFonts w:cs="OpenSymbol"/>
    </w:rPr>
  </w:style>
  <w:style w:type="character" w:customStyle="1" w:styleId="ListLabel45">
    <w:name w:val="ListLabel 45"/>
    <w:rsid w:val="00075824"/>
    <w:rPr>
      <w:rFonts w:cs="OpenSymbol"/>
    </w:rPr>
  </w:style>
  <w:style w:type="character" w:customStyle="1" w:styleId="ListLabel46">
    <w:name w:val="ListLabel 46"/>
    <w:rsid w:val="00075824"/>
    <w:rPr>
      <w:rFonts w:ascii="Liberation Sans" w:hAnsi="Liberation Sans" w:cs="OpenSymbol"/>
      <w:sz w:val="20"/>
    </w:rPr>
  </w:style>
  <w:style w:type="character" w:customStyle="1" w:styleId="ListLabel47">
    <w:name w:val="ListLabel 47"/>
    <w:rsid w:val="00075824"/>
    <w:rPr>
      <w:rFonts w:cs="OpenSymbol"/>
    </w:rPr>
  </w:style>
  <w:style w:type="character" w:customStyle="1" w:styleId="ListLabel48">
    <w:name w:val="ListLabel 48"/>
    <w:rsid w:val="00075824"/>
    <w:rPr>
      <w:rFonts w:cs="OpenSymbol"/>
    </w:rPr>
  </w:style>
  <w:style w:type="character" w:customStyle="1" w:styleId="ListLabel49">
    <w:name w:val="ListLabel 49"/>
    <w:rsid w:val="00075824"/>
    <w:rPr>
      <w:rFonts w:cs="OpenSymbol"/>
    </w:rPr>
  </w:style>
  <w:style w:type="character" w:customStyle="1" w:styleId="ListLabel50">
    <w:name w:val="ListLabel 50"/>
    <w:rsid w:val="00075824"/>
    <w:rPr>
      <w:rFonts w:cs="OpenSymbol"/>
    </w:rPr>
  </w:style>
  <w:style w:type="character" w:customStyle="1" w:styleId="ListLabel51">
    <w:name w:val="ListLabel 51"/>
    <w:rsid w:val="00075824"/>
    <w:rPr>
      <w:rFonts w:cs="OpenSymbol"/>
    </w:rPr>
  </w:style>
  <w:style w:type="character" w:customStyle="1" w:styleId="ListLabel52">
    <w:name w:val="ListLabel 52"/>
    <w:rsid w:val="00075824"/>
    <w:rPr>
      <w:rFonts w:cs="OpenSymbol"/>
    </w:rPr>
  </w:style>
  <w:style w:type="character" w:customStyle="1" w:styleId="ListLabel53">
    <w:name w:val="ListLabel 53"/>
    <w:rsid w:val="00075824"/>
    <w:rPr>
      <w:rFonts w:cs="OpenSymbol"/>
    </w:rPr>
  </w:style>
  <w:style w:type="character" w:customStyle="1" w:styleId="ListLabel54">
    <w:name w:val="ListLabel 54"/>
    <w:rsid w:val="00075824"/>
    <w:rPr>
      <w:rFonts w:cs="OpenSymbol"/>
    </w:rPr>
  </w:style>
  <w:style w:type="character" w:customStyle="1" w:styleId="ListLabel55">
    <w:name w:val="ListLabel 55"/>
    <w:rsid w:val="00075824"/>
    <w:rPr>
      <w:rFonts w:ascii="Liberation Sans" w:hAnsi="Liberation Sans" w:cs="OpenSymbol"/>
      <w:sz w:val="20"/>
    </w:rPr>
  </w:style>
  <w:style w:type="character" w:customStyle="1" w:styleId="ListLabel56">
    <w:name w:val="ListLabel 56"/>
    <w:rsid w:val="00075824"/>
    <w:rPr>
      <w:rFonts w:cs="OpenSymbol"/>
    </w:rPr>
  </w:style>
  <w:style w:type="character" w:customStyle="1" w:styleId="ListLabel57">
    <w:name w:val="ListLabel 57"/>
    <w:rsid w:val="00075824"/>
    <w:rPr>
      <w:rFonts w:cs="OpenSymbol"/>
    </w:rPr>
  </w:style>
  <w:style w:type="character" w:customStyle="1" w:styleId="ListLabel58">
    <w:name w:val="ListLabel 58"/>
    <w:rsid w:val="00075824"/>
    <w:rPr>
      <w:rFonts w:cs="OpenSymbol"/>
    </w:rPr>
  </w:style>
  <w:style w:type="character" w:customStyle="1" w:styleId="ListLabel59">
    <w:name w:val="ListLabel 59"/>
    <w:rsid w:val="00075824"/>
    <w:rPr>
      <w:rFonts w:cs="OpenSymbol"/>
    </w:rPr>
  </w:style>
  <w:style w:type="character" w:customStyle="1" w:styleId="ListLabel60">
    <w:name w:val="ListLabel 60"/>
    <w:rsid w:val="00075824"/>
    <w:rPr>
      <w:rFonts w:cs="OpenSymbol"/>
    </w:rPr>
  </w:style>
  <w:style w:type="character" w:customStyle="1" w:styleId="ListLabel61">
    <w:name w:val="ListLabel 61"/>
    <w:rsid w:val="00075824"/>
    <w:rPr>
      <w:rFonts w:cs="OpenSymbol"/>
    </w:rPr>
  </w:style>
  <w:style w:type="character" w:customStyle="1" w:styleId="ListLabel62">
    <w:name w:val="ListLabel 62"/>
    <w:rsid w:val="00075824"/>
    <w:rPr>
      <w:rFonts w:cs="OpenSymbol"/>
    </w:rPr>
  </w:style>
  <w:style w:type="character" w:customStyle="1" w:styleId="ListLabel63">
    <w:name w:val="ListLabel 63"/>
    <w:rsid w:val="00075824"/>
    <w:rPr>
      <w:rFonts w:cs="OpenSymbol"/>
    </w:rPr>
  </w:style>
  <w:style w:type="character" w:customStyle="1" w:styleId="ListLabel64">
    <w:name w:val="ListLabel 64"/>
    <w:rsid w:val="00075824"/>
    <w:rPr>
      <w:rFonts w:cs="OpenSymbol"/>
      <w:sz w:val="20"/>
    </w:rPr>
  </w:style>
  <w:style w:type="character" w:customStyle="1" w:styleId="ListLabel65">
    <w:name w:val="ListLabel 65"/>
    <w:rsid w:val="00075824"/>
    <w:rPr>
      <w:rFonts w:cs="OpenSymbol"/>
    </w:rPr>
  </w:style>
  <w:style w:type="character" w:customStyle="1" w:styleId="ListLabel66">
    <w:name w:val="ListLabel 66"/>
    <w:rsid w:val="00075824"/>
    <w:rPr>
      <w:rFonts w:cs="OpenSymbol"/>
    </w:rPr>
  </w:style>
  <w:style w:type="character" w:customStyle="1" w:styleId="ListLabel67">
    <w:name w:val="ListLabel 67"/>
    <w:rsid w:val="00075824"/>
    <w:rPr>
      <w:rFonts w:cs="OpenSymbol"/>
    </w:rPr>
  </w:style>
  <w:style w:type="character" w:customStyle="1" w:styleId="ListLabel68">
    <w:name w:val="ListLabel 68"/>
    <w:rsid w:val="00075824"/>
    <w:rPr>
      <w:rFonts w:cs="OpenSymbol"/>
    </w:rPr>
  </w:style>
  <w:style w:type="character" w:customStyle="1" w:styleId="ListLabel69">
    <w:name w:val="ListLabel 69"/>
    <w:rsid w:val="00075824"/>
    <w:rPr>
      <w:rFonts w:cs="OpenSymbol"/>
    </w:rPr>
  </w:style>
  <w:style w:type="character" w:customStyle="1" w:styleId="ListLabel70">
    <w:name w:val="ListLabel 70"/>
    <w:rsid w:val="00075824"/>
    <w:rPr>
      <w:rFonts w:cs="OpenSymbol"/>
    </w:rPr>
  </w:style>
  <w:style w:type="character" w:customStyle="1" w:styleId="ListLabel71">
    <w:name w:val="ListLabel 71"/>
    <w:rsid w:val="00075824"/>
    <w:rPr>
      <w:rFonts w:cs="OpenSymbol"/>
    </w:rPr>
  </w:style>
  <w:style w:type="character" w:customStyle="1" w:styleId="ListLabel72">
    <w:name w:val="ListLabel 72"/>
    <w:rsid w:val="00075824"/>
    <w:rPr>
      <w:rFonts w:cs="OpenSymbol"/>
    </w:rPr>
  </w:style>
  <w:style w:type="character" w:customStyle="1" w:styleId="DeltaViewInsertion">
    <w:name w:val="DeltaView Insertion"/>
    <w:rsid w:val="00075824"/>
    <w:rPr>
      <w:b/>
      <w:i/>
      <w:spacing w:val="0"/>
      <w:lang w:val="el-GR"/>
    </w:rPr>
  </w:style>
  <w:style w:type="character" w:customStyle="1" w:styleId="NormalBoldChar">
    <w:name w:val="NormalBold Char"/>
    <w:rsid w:val="00075824"/>
    <w:rPr>
      <w:rFonts w:ascii="Times New Roman" w:eastAsia="Times New Roman" w:hAnsi="Times New Roman" w:cs="Times New Roman"/>
      <w:b/>
      <w:sz w:val="24"/>
      <w:lang w:val="el-GR"/>
    </w:rPr>
  </w:style>
  <w:style w:type="character" w:customStyle="1" w:styleId="IndexLink">
    <w:name w:val="Index Link"/>
    <w:rsid w:val="00075824"/>
  </w:style>
  <w:style w:type="paragraph" w:customStyle="1" w:styleId="Heading">
    <w:name w:val="Heading"/>
    <w:basedOn w:val="Normal"/>
    <w:next w:val="WW-TextBody"/>
    <w:rsid w:val="00075824"/>
    <w:pPr>
      <w:keepNext/>
      <w:widowControl w:val="0"/>
      <w:spacing w:before="240"/>
      <w:jc w:val="left"/>
      <w:textAlignment w:val="baseline"/>
    </w:pPr>
    <w:rPr>
      <w:rFonts w:ascii="Liberation Sans" w:eastAsia="WenQuanYi Micro Hei" w:hAnsi="Liberation Sans" w:cs="Lohit Devanagari"/>
      <w:color w:val="00000A"/>
      <w:sz w:val="28"/>
      <w:szCs w:val="28"/>
      <w:lang w:val="el-GR" w:bidi="hi-IN"/>
    </w:rPr>
  </w:style>
  <w:style w:type="paragraph" w:styleId="BodyText">
    <w:name w:val="Body Text"/>
    <w:basedOn w:val="Normal"/>
    <w:link w:val="BodyTextChar1"/>
    <w:rsid w:val="00075824"/>
    <w:pPr>
      <w:spacing w:after="240"/>
    </w:pPr>
  </w:style>
  <w:style w:type="character" w:customStyle="1" w:styleId="BodyTextChar1">
    <w:name w:val="Body Text Char1"/>
    <w:basedOn w:val="DefaultParagraphFont"/>
    <w:link w:val="BodyText"/>
    <w:rsid w:val="00075824"/>
    <w:rPr>
      <w:rFonts w:ascii="Calibri" w:eastAsia="Times New Roman" w:hAnsi="Calibri" w:cs="Calibri"/>
      <w:szCs w:val="24"/>
      <w:lang w:val="en-GB" w:eastAsia="zh-CN"/>
    </w:rPr>
  </w:style>
  <w:style w:type="paragraph" w:styleId="List">
    <w:name w:val="List"/>
    <w:basedOn w:val="BodyText"/>
    <w:rsid w:val="00075824"/>
    <w:rPr>
      <w:rFonts w:cs="Mangal"/>
    </w:rPr>
  </w:style>
  <w:style w:type="paragraph" w:styleId="Caption">
    <w:name w:val="caption"/>
    <w:basedOn w:val="Normal"/>
    <w:qFormat/>
    <w:rsid w:val="00075824"/>
    <w:pPr>
      <w:suppressLineNumbers/>
      <w:spacing w:before="120"/>
    </w:pPr>
    <w:rPr>
      <w:rFonts w:cs="Mangal"/>
      <w:i/>
      <w:iCs/>
      <w:sz w:val="24"/>
    </w:rPr>
  </w:style>
  <w:style w:type="paragraph" w:customStyle="1" w:styleId="Index">
    <w:name w:val="Index"/>
    <w:basedOn w:val="Normal"/>
    <w:rsid w:val="00075824"/>
    <w:pPr>
      <w:widowControl w:val="0"/>
      <w:suppressLineNumbers/>
      <w:pBdr>
        <w:top w:val="none" w:sz="0" w:space="0" w:color="000000"/>
        <w:left w:val="none" w:sz="0" w:space="0" w:color="000000"/>
        <w:bottom w:val="none" w:sz="0" w:space="0" w:color="000000"/>
        <w:right w:val="none" w:sz="0" w:space="0" w:color="000000"/>
      </w:pBdr>
      <w:spacing w:after="0"/>
      <w:jc w:val="left"/>
      <w:textAlignment w:val="baseline"/>
    </w:pPr>
    <w:rPr>
      <w:rFonts w:ascii="Liberation Serif" w:eastAsia="WenQuanYi Zen Hei Sharp" w:hAnsi="Liberation Serif" w:cs="Lohit Devanagari"/>
      <w:kern w:val="1"/>
      <w:sz w:val="24"/>
      <w:lang w:val="el-GR" w:bidi="hi-IN"/>
    </w:rPr>
  </w:style>
  <w:style w:type="paragraph" w:customStyle="1" w:styleId="a7">
    <w:name w:val="Επικεφαλίδα"/>
    <w:basedOn w:val="Normal"/>
    <w:next w:val="BodyText"/>
    <w:rsid w:val="00075824"/>
    <w:pPr>
      <w:keepNext/>
      <w:spacing w:before="240"/>
    </w:pPr>
    <w:rPr>
      <w:rFonts w:ascii="Liberation Sans" w:eastAsia="Microsoft YaHei" w:hAnsi="Liberation Sans" w:cs="Mangal"/>
      <w:sz w:val="28"/>
      <w:szCs w:val="28"/>
    </w:rPr>
  </w:style>
  <w:style w:type="paragraph" w:customStyle="1" w:styleId="a8">
    <w:name w:val="Ευρετήριο"/>
    <w:basedOn w:val="Normal"/>
    <w:rsid w:val="00075824"/>
    <w:pPr>
      <w:suppressLineNumbers/>
    </w:pPr>
    <w:rPr>
      <w:rFonts w:cs="Mangal"/>
    </w:rPr>
  </w:style>
  <w:style w:type="paragraph" w:customStyle="1" w:styleId="WW-Caption">
    <w:name w:val="WW-Caption"/>
    <w:basedOn w:val="Normal"/>
    <w:rsid w:val="00075824"/>
    <w:pPr>
      <w:suppressLineNumbers/>
      <w:spacing w:before="120"/>
    </w:pPr>
    <w:rPr>
      <w:rFonts w:cs="Mangal"/>
      <w:i/>
      <w:iCs/>
      <w:sz w:val="24"/>
    </w:rPr>
  </w:style>
  <w:style w:type="paragraph" w:customStyle="1" w:styleId="WW-Caption1">
    <w:name w:val="WW-Caption1"/>
    <w:basedOn w:val="Normal"/>
    <w:rsid w:val="00075824"/>
    <w:pPr>
      <w:suppressLineNumbers/>
      <w:spacing w:before="120"/>
    </w:pPr>
    <w:rPr>
      <w:rFonts w:cs="Mangal"/>
      <w:i/>
      <w:iCs/>
      <w:sz w:val="24"/>
    </w:rPr>
  </w:style>
  <w:style w:type="paragraph" w:customStyle="1" w:styleId="a9">
    <w:name w:val="Λεζάντα"/>
    <w:basedOn w:val="Normal"/>
    <w:rsid w:val="00075824"/>
    <w:pPr>
      <w:suppressLineNumbers/>
      <w:spacing w:before="120"/>
    </w:pPr>
    <w:rPr>
      <w:rFonts w:cs="Mangal"/>
      <w:i/>
      <w:iCs/>
      <w:sz w:val="24"/>
    </w:rPr>
  </w:style>
  <w:style w:type="paragraph" w:customStyle="1" w:styleId="Caption1">
    <w:name w:val="Caption1"/>
    <w:basedOn w:val="Normal"/>
    <w:rsid w:val="00075824"/>
    <w:pPr>
      <w:suppressLineNumbers/>
      <w:spacing w:before="120"/>
    </w:pPr>
    <w:rPr>
      <w:rFonts w:cs="Mangal"/>
      <w:i/>
      <w:iCs/>
      <w:sz w:val="24"/>
    </w:rPr>
  </w:style>
  <w:style w:type="paragraph" w:customStyle="1" w:styleId="WW-Caption11">
    <w:name w:val="WW-Caption11"/>
    <w:basedOn w:val="Normal"/>
    <w:rsid w:val="00075824"/>
    <w:pPr>
      <w:suppressLineNumbers/>
      <w:spacing w:before="120"/>
    </w:pPr>
    <w:rPr>
      <w:rFonts w:cs="Mangal"/>
      <w:i/>
      <w:iCs/>
      <w:sz w:val="24"/>
    </w:rPr>
  </w:style>
  <w:style w:type="paragraph" w:customStyle="1" w:styleId="WW-Caption111">
    <w:name w:val="WW-Caption111"/>
    <w:basedOn w:val="Normal"/>
    <w:rsid w:val="00075824"/>
    <w:pPr>
      <w:suppressLineNumbers/>
      <w:spacing w:before="120"/>
    </w:pPr>
    <w:rPr>
      <w:rFonts w:cs="Mangal"/>
      <w:i/>
      <w:iCs/>
      <w:sz w:val="24"/>
    </w:rPr>
  </w:style>
  <w:style w:type="paragraph" w:customStyle="1" w:styleId="WW-Caption1111">
    <w:name w:val="WW-Caption1111"/>
    <w:basedOn w:val="Normal"/>
    <w:rsid w:val="00075824"/>
    <w:pPr>
      <w:suppressLineNumbers/>
      <w:spacing w:before="120"/>
    </w:pPr>
    <w:rPr>
      <w:rFonts w:cs="Mangal"/>
      <w:i/>
      <w:iCs/>
      <w:sz w:val="24"/>
    </w:rPr>
  </w:style>
  <w:style w:type="paragraph" w:customStyle="1" w:styleId="WW-Caption11111">
    <w:name w:val="WW-Caption11111"/>
    <w:basedOn w:val="Normal"/>
    <w:rsid w:val="00075824"/>
    <w:pPr>
      <w:suppressLineNumbers/>
      <w:spacing w:before="120"/>
    </w:pPr>
    <w:rPr>
      <w:rFonts w:cs="Mangal"/>
      <w:i/>
      <w:iCs/>
      <w:sz w:val="24"/>
    </w:rPr>
  </w:style>
  <w:style w:type="paragraph" w:customStyle="1" w:styleId="WW-Caption111111">
    <w:name w:val="WW-Caption111111"/>
    <w:basedOn w:val="Normal"/>
    <w:rsid w:val="00075824"/>
    <w:pPr>
      <w:suppressLineNumbers/>
      <w:spacing w:before="120"/>
    </w:pPr>
    <w:rPr>
      <w:rFonts w:cs="Mangal"/>
      <w:i/>
      <w:iCs/>
      <w:sz w:val="24"/>
    </w:rPr>
  </w:style>
  <w:style w:type="paragraph" w:customStyle="1" w:styleId="WW-Caption1111111">
    <w:name w:val="WW-Caption1111111"/>
    <w:basedOn w:val="Normal"/>
    <w:rsid w:val="00075824"/>
    <w:pPr>
      <w:suppressLineNumbers/>
      <w:spacing w:before="120"/>
    </w:pPr>
    <w:rPr>
      <w:rFonts w:cs="Mangal"/>
      <w:i/>
      <w:iCs/>
      <w:sz w:val="24"/>
    </w:rPr>
  </w:style>
  <w:style w:type="paragraph" w:customStyle="1" w:styleId="WW-Caption11111111">
    <w:name w:val="WW-Caption11111111"/>
    <w:basedOn w:val="Normal"/>
    <w:rsid w:val="00075824"/>
    <w:pPr>
      <w:suppressLineNumbers/>
      <w:spacing w:before="120"/>
    </w:pPr>
    <w:rPr>
      <w:rFonts w:cs="Mangal"/>
      <w:i/>
      <w:iCs/>
      <w:sz w:val="24"/>
    </w:rPr>
  </w:style>
  <w:style w:type="paragraph" w:customStyle="1" w:styleId="WW-Caption111111111">
    <w:name w:val="WW-Caption111111111"/>
    <w:basedOn w:val="Normal"/>
    <w:rsid w:val="00075824"/>
    <w:pPr>
      <w:suppressLineNumbers/>
      <w:spacing w:before="120"/>
    </w:pPr>
    <w:rPr>
      <w:rFonts w:cs="Mangal"/>
      <w:i/>
      <w:iCs/>
      <w:sz w:val="24"/>
    </w:rPr>
  </w:style>
  <w:style w:type="paragraph" w:customStyle="1" w:styleId="WW-Caption1111111111">
    <w:name w:val="WW-Caption1111111111"/>
    <w:basedOn w:val="Normal"/>
    <w:rsid w:val="00075824"/>
    <w:pPr>
      <w:suppressLineNumbers/>
      <w:spacing w:before="120"/>
    </w:pPr>
    <w:rPr>
      <w:rFonts w:cs="Mangal"/>
      <w:i/>
      <w:iCs/>
      <w:sz w:val="24"/>
    </w:rPr>
  </w:style>
  <w:style w:type="paragraph" w:customStyle="1" w:styleId="WW-Caption11111111111">
    <w:name w:val="WW-Caption11111111111"/>
    <w:basedOn w:val="Normal"/>
    <w:rsid w:val="00075824"/>
    <w:pPr>
      <w:suppressLineNumbers/>
      <w:spacing w:before="120"/>
    </w:pPr>
    <w:rPr>
      <w:rFonts w:cs="Mangal"/>
      <w:i/>
      <w:iCs/>
      <w:sz w:val="24"/>
    </w:rPr>
  </w:style>
  <w:style w:type="paragraph" w:customStyle="1" w:styleId="WW-Caption111111111111">
    <w:name w:val="WW-Caption111111111111"/>
    <w:basedOn w:val="Normal"/>
    <w:rsid w:val="00075824"/>
    <w:pPr>
      <w:suppressLineNumbers/>
      <w:spacing w:before="120"/>
    </w:pPr>
    <w:rPr>
      <w:rFonts w:cs="Mangal"/>
      <w:i/>
      <w:iCs/>
      <w:sz w:val="24"/>
    </w:rPr>
  </w:style>
  <w:style w:type="paragraph" w:customStyle="1" w:styleId="13">
    <w:name w:val="Λεζάντα1"/>
    <w:basedOn w:val="Normal"/>
    <w:rsid w:val="00075824"/>
    <w:pPr>
      <w:suppressLineNumbers/>
      <w:spacing w:before="120"/>
    </w:pPr>
    <w:rPr>
      <w:rFonts w:cs="Mangal"/>
      <w:i/>
      <w:iCs/>
      <w:sz w:val="24"/>
    </w:rPr>
  </w:style>
  <w:style w:type="paragraph" w:customStyle="1" w:styleId="WW-Caption1111111111111">
    <w:name w:val="WW-Caption1111111111111"/>
    <w:basedOn w:val="Normal"/>
    <w:rsid w:val="00075824"/>
    <w:pPr>
      <w:suppressLineNumbers/>
      <w:spacing w:before="120"/>
    </w:pPr>
    <w:rPr>
      <w:rFonts w:cs="Mangal"/>
      <w:i/>
      <w:iCs/>
      <w:sz w:val="24"/>
    </w:rPr>
  </w:style>
  <w:style w:type="paragraph" w:customStyle="1" w:styleId="WW-Caption11111111111111">
    <w:name w:val="WW-Caption11111111111111"/>
    <w:basedOn w:val="Normal"/>
    <w:rsid w:val="00075824"/>
    <w:pPr>
      <w:suppressLineNumbers/>
      <w:spacing w:before="120"/>
    </w:pPr>
    <w:rPr>
      <w:rFonts w:cs="Mangal"/>
      <w:i/>
      <w:iCs/>
      <w:sz w:val="24"/>
    </w:rPr>
  </w:style>
  <w:style w:type="paragraph" w:customStyle="1" w:styleId="WW-Caption111111111111111">
    <w:name w:val="WW-Caption111111111111111"/>
    <w:basedOn w:val="Normal"/>
    <w:rsid w:val="00075824"/>
    <w:pPr>
      <w:suppressLineNumbers/>
      <w:spacing w:before="120"/>
    </w:pPr>
    <w:rPr>
      <w:rFonts w:cs="Mangal"/>
      <w:i/>
      <w:iCs/>
      <w:sz w:val="24"/>
    </w:rPr>
  </w:style>
  <w:style w:type="paragraph" w:customStyle="1" w:styleId="WW-Caption1111111111111111">
    <w:name w:val="WW-Caption1111111111111111"/>
    <w:basedOn w:val="Normal"/>
    <w:rsid w:val="00075824"/>
    <w:pPr>
      <w:suppressLineNumbers/>
      <w:spacing w:before="120"/>
    </w:pPr>
    <w:rPr>
      <w:rFonts w:cs="Mangal"/>
      <w:i/>
      <w:iCs/>
      <w:sz w:val="24"/>
    </w:rPr>
  </w:style>
  <w:style w:type="paragraph" w:customStyle="1" w:styleId="Bullet">
    <w:name w:val="Bullet"/>
    <w:basedOn w:val="Normal"/>
    <w:rsid w:val="00075824"/>
    <w:pPr>
      <w:numPr>
        <w:numId w:val="4"/>
      </w:numPr>
      <w:spacing w:after="100"/>
    </w:pPr>
    <w:rPr>
      <w:rFonts w:eastAsia="MS Mincho"/>
      <w:lang w:val="en-US" w:eastAsia="ja-JP"/>
    </w:rPr>
  </w:style>
  <w:style w:type="paragraph" w:styleId="Date">
    <w:name w:val="Date"/>
    <w:basedOn w:val="Normal"/>
    <w:next w:val="Normal"/>
    <w:link w:val="DateChar1"/>
    <w:rsid w:val="00075824"/>
    <w:pPr>
      <w:spacing w:after="100"/>
    </w:pPr>
    <w:rPr>
      <w:rFonts w:eastAsia="MS Mincho"/>
      <w:lang w:val="en-US" w:eastAsia="ja-JP"/>
    </w:rPr>
  </w:style>
  <w:style w:type="character" w:customStyle="1" w:styleId="DateChar1">
    <w:name w:val="Date Char1"/>
    <w:basedOn w:val="DefaultParagraphFont"/>
    <w:link w:val="Date"/>
    <w:rsid w:val="00075824"/>
    <w:rPr>
      <w:rFonts w:ascii="Calibri" w:eastAsia="MS Mincho" w:hAnsi="Calibri" w:cs="Calibri"/>
      <w:szCs w:val="24"/>
      <w:lang w:eastAsia="ja-JP"/>
    </w:rPr>
  </w:style>
  <w:style w:type="paragraph" w:customStyle="1" w:styleId="DocTitle">
    <w:name w:val="Doc Title"/>
    <w:basedOn w:val="Heading1"/>
    <w:rsid w:val="00075824"/>
  </w:style>
  <w:style w:type="paragraph" w:customStyle="1" w:styleId="inserttext">
    <w:name w:val="insert text"/>
    <w:basedOn w:val="Normal"/>
    <w:rsid w:val="00075824"/>
    <w:pPr>
      <w:spacing w:after="100"/>
      <w:ind w:left="794"/>
    </w:pPr>
    <w:rPr>
      <w:rFonts w:eastAsia="MS Mincho"/>
      <w:lang w:val="en-US" w:eastAsia="ja-JP"/>
    </w:rPr>
  </w:style>
  <w:style w:type="paragraph" w:styleId="Footer">
    <w:name w:val="footer"/>
    <w:basedOn w:val="Normal"/>
    <w:link w:val="FooterChar1"/>
    <w:rsid w:val="00075824"/>
    <w:pPr>
      <w:spacing w:after="100"/>
    </w:pPr>
    <w:rPr>
      <w:rFonts w:eastAsia="MS Mincho"/>
      <w:lang w:val="en-US" w:eastAsia="ja-JP"/>
    </w:rPr>
  </w:style>
  <w:style w:type="character" w:customStyle="1" w:styleId="FooterChar1">
    <w:name w:val="Footer Char1"/>
    <w:basedOn w:val="DefaultParagraphFont"/>
    <w:link w:val="Footer"/>
    <w:rsid w:val="00075824"/>
    <w:rPr>
      <w:rFonts w:ascii="Calibri" w:eastAsia="MS Mincho" w:hAnsi="Calibri" w:cs="Calibri"/>
      <w:szCs w:val="24"/>
      <w:lang w:eastAsia="ja-JP"/>
    </w:rPr>
  </w:style>
  <w:style w:type="paragraph" w:styleId="Header">
    <w:name w:val="header"/>
    <w:basedOn w:val="Normal"/>
    <w:link w:val="HeaderChar1"/>
    <w:rsid w:val="00075824"/>
  </w:style>
  <w:style w:type="character" w:customStyle="1" w:styleId="HeaderChar1">
    <w:name w:val="Header Char1"/>
    <w:basedOn w:val="DefaultParagraphFont"/>
    <w:link w:val="Header"/>
    <w:rsid w:val="00075824"/>
    <w:rPr>
      <w:rFonts w:ascii="Calibri" w:eastAsia="Times New Roman" w:hAnsi="Calibri" w:cs="Calibri"/>
      <w:szCs w:val="24"/>
      <w:lang w:val="en-GB" w:eastAsia="zh-CN"/>
    </w:rPr>
  </w:style>
  <w:style w:type="paragraph" w:styleId="BalloonText">
    <w:name w:val="Balloon Text"/>
    <w:basedOn w:val="Normal"/>
    <w:link w:val="BalloonTextChar1"/>
    <w:rsid w:val="00075824"/>
    <w:rPr>
      <w:rFonts w:ascii="Tahoma" w:hAnsi="Tahoma" w:cs="Tahoma"/>
      <w:sz w:val="16"/>
      <w:szCs w:val="16"/>
    </w:rPr>
  </w:style>
  <w:style w:type="character" w:customStyle="1" w:styleId="BalloonTextChar1">
    <w:name w:val="Balloon Text Char1"/>
    <w:basedOn w:val="DefaultParagraphFont"/>
    <w:link w:val="BalloonText"/>
    <w:rsid w:val="00075824"/>
    <w:rPr>
      <w:rFonts w:ascii="Tahoma" w:eastAsia="Times New Roman" w:hAnsi="Tahoma" w:cs="Tahoma"/>
      <w:sz w:val="16"/>
      <w:szCs w:val="16"/>
      <w:lang w:val="en-GB" w:eastAsia="zh-CN"/>
    </w:rPr>
  </w:style>
  <w:style w:type="paragraph" w:styleId="CommentText">
    <w:name w:val="annotation text"/>
    <w:basedOn w:val="Normal"/>
    <w:link w:val="CommentTextChar2"/>
    <w:rsid w:val="00075824"/>
    <w:rPr>
      <w:sz w:val="20"/>
      <w:szCs w:val="20"/>
    </w:rPr>
  </w:style>
  <w:style w:type="character" w:customStyle="1" w:styleId="CommentTextChar2">
    <w:name w:val="Comment Text Char2"/>
    <w:basedOn w:val="DefaultParagraphFont"/>
    <w:link w:val="CommentText"/>
    <w:rsid w:val="00075824"/>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rsid w:val="00075824"/>
    <w:rPr>
      <w:b/>
      <w:bCs/>
    </w:rPr>
  </w:style>
  <w:style w:type="character" w:customStyle="1" w:styleId="CommentSubjectChar1">
    <w:name w:val="Comment Subject Char1"/>
    <w:basedOn w:val="CommentTextChar2"/>
    <w:link w:val="CommentSubject"/>
    <w:rsid w:val="00075824"/>
    <w:rPr>
      <w:rFonts w:ascii="Calibri" w:eastAsia="Times New Roman" w:hAnsi="Calibri" w:cs="Calibri"/>
      <w:b/>
      <w:bCs/>
      <w:sz w:val="20"/>
      <w:szCs w:val="20"/>
      <w:lang w:val="en-GB" w:eastAsia="zh-CN"/>
    </w:rPr>
  </w:style>
  <w:style w:type="paragraph" w:styleId="Revision">
    <w:name w:val="Revision"/>
    <w:rsid w:val="00075824"/>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rsid w:val="00075824"/>
    <w:pPr>
      <w:spacing w:before="280" w:after="200"/>
    </w:pPr>
    <w:rPr>
      <w:rFonts w:ascii="Arial Unicode MS" w:eastAsia="Arial Unicode MS" w:hAnsi="Arial Unicode MS" w:cs="Arial Unicode MS"/>
    </w:rPr>
  </w:style>
  <w:style w:type="paragraph" w:styleId="ListParagraph">
    <w:name w:val="List Paragraph"/>
    <w:basedOn w:val="Normal"/>
    <w:qFormat/>
    <w:rsid w:val="00075824"/>
    <w:pPr>
      <w:spacing w:after="200"/>
      <w:ind w:left="720"/>
      <w:contextualSpacing/>
    </w:pPr>
  </w:style>
  <w:style w:type="paragraph" w:styleId="FootnoteText">
    <w:name w:val="footnote text"/>
    <w:basedOn w:val="Normal"/>
    <w:link w:val="FootnoteTextChar4"/>
    <w:rsid w:val="00075824"/>
    <w:pPr>
      <w:spacing w:after="0"/>
      <w:ind w:left="425" w:hanging="425"/>
    </w:pPr>
    <w:rPr>
      <w:sz w:val="18"/>
      <w:szCs w:val="20"/>
      <w:lang w:val="en-IE"/>
    </w:rPr>
  </w:style>
  <w:style w:type="character" w:customStyle="1" w:styleId="FootnoteTextChar4">
    <w:name w:val="Footnote Text Char4"/>
    <w:basedOn w:val="DefaultParagraphFont"/>
    <w:link w:val="FootnoteText"/>
    <w:rsid w:val="00075824"/>
    <w:rPr>
      <w:rFonts w:ascii="Calibri" w:eastAsia="Times New Roman" w:hAnsi="Calibri" w:cs="Calibri"/>
      <w:sz w:val="18"/>
      <w:szCs w:val="20"/>
      <w:lang w:val="en-IE" w:eastAsia="zh-CN"/>
    </w:rPr>
  </w:style>
  <w:style w:type="paragraph" w:styleId="TOC1">
    <w:name w:val="toc 1"/>
    <w:basedOn w:val="Normal"/>
    <w:next w:val="Normal"/>
    <w:uiPriority w:val="39"/>
    <w:rsid w:val="00075824"/>
    <w:pPr>
      <w:spacing w:before="120"/>
      <w:jc w:val="left"/>
    </w:pPr>
    <w:rPr>
      <w:b/>
      <w:bCs/>
      <w:caps/>
      <w:sz w:val="20"/>
      <w:szCs w:val="20"/>
    </w:rPr>
  </w:style>
  <w:style w:type="paragraph" w:styleId="TOC2">
    <w:name w:val="toc 2"/>
    <w:basedOn w:val="Normal"/>
    <w:next w:val="Normal"/>
    <w:uiPriority w:val="39"/>
    <w:rsid w:val="00075824"/>
    <w:pPr>
      <w:spacing w:after="0"/>
      <w:ind w:left="220"/>
      <w:jc w:val="left"/>
    </w:pPr>
    <w:rPr>
      <w:smallCaps/>
      <w:sz w:val="20"/>
      <w:szCs w:val="20"/>
    </w:rPr>
  </w:style>
  <w:style w:type="paragraph" w:styleId="TOC3">
    <w:name w:val="toc 3"/>
    <w:basedOn w:val="Normal"/>
    <w:next w:val="Normal"/>
    <w:uiPriority w:val="39"/>
    <w:rsid w:val="00075824"/>
    <w:pPr>
      <w:spacing w:after="0"/>
      <w:ind w:left="440"/>
      <w:jc w:val="left"/>
    </w:pPr>
    <w:rPr>
      <w:i/>
      <w:iCs/>
      <w:sz w:val="20"/>
      <w:szCs w:val="20"/>
    </w:rPr>
  </w:style>
  <w:style w:type="paragraph" w:styleId="TOC4">
    <w:name w:val="toc 4"/>
    <w:basedOn w:val="Normal"/>
    <w:next w:val="Normal"/>
    <w:uiPriority w:val="39"/>
    <w:rsid w:val="00075824"/>
    <w:pPr>
      <w:spacing w:after="0"/>
      <w:ind w:left="660"/>
      <w:jc w:val="left"/>
    </w:pPr>
    <w:rPr>
      <w:sz w:val="18"/>
      <w:szCs w:val="18"/>
    </w:rPr>
  </w:style>
  <w:style w:type="paragraph" w:styleId="TOC5">
    <w:name w:val="toc 5"/>
    <w:basedOn w:val="Normal"/>
    <w:next w:val="Normal"/>
    <w:rsid w:val="00075824"/>
    <w:pPr>
      <w:spacing w:after="0"/>
      <w:ind w:left="880"/>
      <w:jc w:val="left"/>
    </w:pPr>
    <w:rPr>
      <w:sz w:val="18"/>
      <w:szCs w:val="18"/>
    </w:rPr>
  </w:style>
  <w:style w:type="paragraph" w:styleId="TOC6">
    <w:name w:val="toc 6"/>
    <w:basedOn w:val="Normal"/>
    <w:next w:val="Normal"/>
    <w:rsid w:val="00075824"/>
    <w:pPr>
      <w:spacing w:after="0"/>
      <w:ind w:left="1100"/>
      <w:jc w:val="left"/>
    </w:pPr>
    <w:rPr>
      <w:sz w:val="18"/>
      <w:szCs w:val="18"/>
    </w:rPr>
  </w:style>
  <w:style w:type="paragraph" w:styleId="TOC7">
    <w:name w:val="toc 7"/>
    <w:basedOn w:val="Normal"/>
    <w:next w:val="Normal"/>
    <w:rsid w:val="00075824"/>
    <w:pPr>
      <w:spacing w:after="0"/>
      <w:ind w:left="1320"/>
      <w:jc w:val="left"/>
    </w:pPr>
    <w:rPr>
      <w:sz w:val="18"/>
      <w:szCs w:val="18"/>
    </w:rPr>
  </w:style>
  <w:style w:type="paragraph" w:styleId="TOC8">
    <w:name w:val="toc 8"/>
    <w:basedOn w:val="Normal"/>
    <w:next w:val="Normal"/>
    <w:rsid w:val="00075824"/>
    <w:pPr>
      <w:spacing w:after="0"/>
      <w:ind w:left="1540"/>
      <w:jc w:val="left"/>
    </w:pPr>
    <w:rPr>
      <w:sz w:val="18"/>
      <w:szCs w:val="18"/>
    </w:rPr>
  </w:style>
  <w:style w:type="paragraph" w:styleId="TOC9">
    <w:name w:val="toc 9"/>
    <w:basedOn w:val="Normal"/>
    <w:next w:val="Normal"/>
    <w:rsid w:val="00075824"/>
    <w:pPr>
      <w:spacing w:after="0"/>
      <w:ind w:left="1760"/>
      <w:jc w:val="left"/>
    </w:pPr>
    <w:rPr>
      <w:sz w:val="18"/>
      <w:szCs w:val="18"/>
    </w:rPr>
  </w:style>
  <w:style w:type="paragraph" w:customStyle="1" w:styleId="Style1">
    <w:name w:val="Style1"/>
    <w:basedOn w:val="DocTitle"/>
    <w:rsid w:val="00075824"/>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rsid w:val="00075824"/>
    <w:rPr>
      <w:rFonts w:ascii="Calibri" w:hAnsi="Calibri" w:cs="Calibri"/>
      <w:lang w:val="el-GR"/>
    </w:rPr>
  </w:style>
  <w:style w:type="paragraph" w:styleId="EndnoteText">
    <w:name w:val="endnote text"/>
    <w:basedOn w:val="Normal"/>
    <w:link w:val="EndnoteTextChar1"/>
    <w:rsid w:val="00075824"/>
    <w:rPr>
      <w:sz w:val="20"/>
      <w:szCs w:val="20"/>
    </w:rPr>
  </w:style>
  <w:style w:type="character" w:customStyle="1" w:styleId="EndnoteTextChar1">
    <w:name w:val="Endnote Text Char1"/>
    <w:basedOn w:val="DefaultParagraphFont"/>
    <w:link w:val="EndnoteText"/>
    <w:rsid w:val="00075824"/>
    <w:rPr>
      <w:rFonts w:ascii="Calibri" w:eastAsia="Times New Roman" w:hAnsi="Calibri" w:cs="Calibri"/>
      <w:sz w:val="20"/>
      <w:szCs w:val="20"/>
      <w:lang w:val="en-GB" w:eastAsia="zh-CN"/>
    </w:rPr>
  </w:style>
  <w:style w:type="paragraph" w:customStyle="1" w:styleId="Default">
    <w:name w:val="Default"/>
    <w:rsid w:val="00075824"/>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a">
    <w:name w:val="Προμορφοποιημένο κείμενο"/>
    <w:basedOn w:val="Normal"/>
    <w:rsid w:val="00075824"/>
  </w:style>
  <w:style w:type="paragraph" w:styleId="BodyTextIndent">
    <w:name w:val="Body Text Indent"/>
    <w:basedOn w:val="Normal"/>
    <w:link w:val="BodyTextIndentChar"/>
    <w:rsid w:val="00075824"/>
    <w:pPr>
      <w:ind w:firstLine="1134"/>
    </w:pPr>
    <w:rPr>
      <w:rFonts w:ascii="Arial" w:hAnsi="Arial" w:cs="Arial"/>
    </w:rPr>
  </w:style>
  <w:style w:type="character" w:customStyle="1" w:styleId="BodyTextIndentChar">
    <w:name w:val="Body Text Indent Char"/>
    <w:basedOn w:val="DefaultParagraphFont"/>
    <w:link w:val="BodyTextIndent"/>
    <w:rsid w:val="00075824"/>
    <w:rPr>
      <w:rFonts w:ascii="Arial" w:eastAsia="Times New Roman" w:hAnsi="Arial" w:cs="Arial"/>
      <w:szCs w:val="24"/>
      <w:lang w:val="en-GB" w:eastAsia="zh-CN"/>
    </w:rPr>
  </w:style>
  <w:style w:type="paragraph" w:customStyle="1" w:styleId="normalwithoutspacing">
    <w:name w:val="normal_without_spacing"/>
    <w:basedOn w:val="Normal"/>
    <w:rsid w:val="00075824"/>
    <w:pPr>
      <w:spacing w:after="60"/>
    </w:pPr>
    <w:rPr>
      <w:lang w:val="el-GR"/>
    </w:rPr>
  </w:style>
  <w:style w:type="paragraph" w:customStyle="1" w:styleId="foothanging">
    <w:name w:val="foot_hanging"/>
    <w:basedOn w:val="FootnoteText"/>
    <w:rsid w:val="00075824"/>
    <w:pPr>
      <w:ind w:left="426" w:hanging="426"/>
    </w:pPr>
    <w:rPr>
      <w:szCs w:val="18"/>
    </w:rPr>
  </w:style>
  <w:style w:type="paragraph" w:styleId="HTMLPreformatted">
    <w:name w:val="HTML Preformatted"/>
    <w:basedOn w:val="Normal"/>
    <w:link w:val="HTMLPreformattedChar2"/>
    <w:rsid w:val="00075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customStyle="1" w:styleId="HTMLPreformattedChar2">
    <w:name w:val="HTML Preformatted Char2"/>
    <w:basedOn w:val="DefaultParagraphFont"/>
    <w:link w:val="HTMLPreformatted"/>
    <w:rsid w:val="00075824"/>
    <w:rPr>
      <w:rFonts w:ascii="Courier New" w:eastAsia="Times New Roman" w:hAnsi="Courier New" w:cs="Courier New"/>
      <w:sz w:val="20"/>
      <w:szCs w:val="20"/>
      <w:lang w:val="el-GR" w:eastAsia="zh-CN"/>
    </w:rPr>
  </w:style>
  <w:style w:type="paragraph" w:customStyle="1" w:styleId="LO-normal">
    <w:name w:val="LO-normal"/>
    <w:rsid w:val="00075824"/>
    <w:pPr>
      <w:suppressAutoHyphens/>
      <w:spacing w:after="0" w:line="276" w:lineRule="auto"/>
    </w:pPr>
    <w:rPr>
      <w:rFonts w:ascii="Arial" w:eastAsia="Arial" w:hAnsi="Arial" w:cs="Arial"/>
      <w:color w:val="000000"/>
      <w:lang w:val="el-GR" w:eastAsia="zh-CN"/>
    </w:rPr>
  </w:style>
  <w:style w:type="paragraph" w:styleId="BodyTextIndent3">
    <w:name w:val="Body Text Indent 3"/>
    <w:basedOn w:val="Normal"/>
    <w:link w:val="BodyTextIndent3Char1"/>
    <w:rsid w:val="00075824"/>
    <w:pPr>
      <w:suppressAutoHyphens w:val="0"/>
      <w:spacing w:line="312" w:lineRule="auto"/>
      <w:ind w:left="283"/>
    </w:pPr>
    <w:rPr>
      <w:rFonts w:cs="Times New Roman"/>
      <w:sz w:val="16"/>
      <w:szCs w:val="16"/>
    </w:rPr>
  </w:style>
  <w:style w:type="character" w:customStyle="1" w:styleId="BodyTextIndent3Char1">
    <w:name w:val="Body Text Indent 3 Char1"/>
    <w:basedOn w:val="DefaultParagraphFont"/>
    <w:link w:val="BodyTextIndent3"/>
    <w:rsid w:val="00075824"/>
    <w:rPr>
      <w:rFonts w:ascii="Calibri" w:eastAsia="Times New Roman" w:hAnsi="Calibri" w:cs="Times New Roman"/>
      <w:sz w:val="16"/>
      <w:szCs w:val="16"/>
      <w:lang w:val="en-GB" w:eastAsia="zh-CN"/>
    </w:rPr>
  </w:style>
  <w:style w:type="paragraph" w:styleId="NoSpacing">
    <w:name w:val="No Spacing"/>
    <w:qFormat/>
    <w:rsid w:val="00075824"/>
    <w:pPr>
      <w:suppressAutoHyphens/>
      <w:spacing w:after="0" w:line="240" w:lineRule="auto"/>
      <w:jc w:val="both"/>
    </w:pPr>
    <w:rPr>
      <w:rFonts w:ascii="Calibri" w:eastAsia="Times New Roman" w:hAnsi="Calibri" w:cs="Calibri"/>
      <w:szCs w:val="24"/>
      <w:lang w:val="en-GB" w:eastAsia="zh-CN"/>
    </w:rPr>
  </w:style>
  <w:style w:type="paragraph" w:customStyle="1" w:styleId="ab">
    <w:name w:val="Περιεχόμενα πίνακα"/>
    <w:basedOn w:val="Normal"/>
    <w:rsid w:val="00075824"/>
    <w:pPr>
      <w:suppressLineNumbers/>
    </w:pPr>
  </w:style>
  <w:style w:type="paragraph" w:customStyle="1" w:styleId="ac">
    <w:name w:val="Επικεφαλίδα πίνακα"/>
    <w:basedOn w:val="ab"/>
    <w:rsid w:val="00075824"/>
    <w:pPr>
      <w:jc w:val="center"/>
    </w:pPr>
    <w:rPr>
      <w:b/>
      <w:bCs/>
    </w:rPr>
  </w:style>
  <w:style w:type="paragraph" w:customStyle="1" w:styleId="footers">
    <w:name w:val="footers"/>
    <w:basedOn w:val="foothanging"/>
    <w:rsid w:val="00075824"/>
  </w:style>
  <w:style w:type="paragraph" w:customStyle="1" w:styleId="Standard">
    <w:name w:val="Standard"/>
    <w:rsid w:val="00075824"/>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rsid w:val="00075824"/>
    <w:pPr>
      <w:spacing w:after="120"/>
    </w:pPr>
  </w:style>
  <w:style w:type="paragraph" w:customStyle="1" w:styleId="WW-Footnote">
    <w:name w:val="WW-Footnote"/>
    <w:basedOn w:val="Standard"/>
    <w:rsid w:val="00075824"/>
    <w:pPr>
      <w:suppressLineNumbers/>
      <w:ind w:left="283" w:hanging="283"/>
    </w:pPr>
    <w:rPr>
      <w:sz w:val="20"/>
      <w:szCs w:val="20"/>
    </w:rPr>
  </w:style>
  <w:style w:type="paragraph" w:styleId="BodyText3">
    <w:name w:val="Body Text 3"/>
    <w:basedOn w:val="Normal"/>
    <w:link w:val="BodyText3Char1"/>
    <w:rsid w:val="00075824"/>
    <w:rPr>
      <w:sz w:val="16"/>
      <w:szCs w:val="16"/>
    </w:rPr>
  </w:style>
  <w:style w:type="character" w:customStyle="1" w:styleId="BodyText3Char1">
    <w:name w:val="Body Text 3 Char1"/>
    <w:basedOn w:val="DefaultParagraphFont"/>
    <w:link w:val="BodyText3"/>
    <w:rsid w:val="00075824"/>
    <w:rPr>
      <w:rFonts w:ascii="Calibri" w:eastAsia="Times New Roman" w:hAnsi="Calibri" w:cs="Calibri"/>
      <w:sz w:val="16"/>
      <w:szCs w:val="16"/>
      <w:lang w:val="en-GB" w:eastAsia="zh-CN"/>
    </w:rPr>
  </w:style>
  <w:style w:type="paragraph" w:customStyle="1" w:styleId="fooot">
    <w:name w:val="fooot"/>
    <w:basedOn w:val="footers"/>
    <w:rsid w:val="00075824"/>
  </w:style>
  <w:style w:type="paragraph" w:customStyle="1" w:styleId="ad">
    <w:name w:val="Κείμενο πλαισίου"/>
    <w:basedOn w:val="Normal"/>
    <w:rsid w:val="00075824"/>
    <w:pPr>
      <w:spacing w:after="0"/>
    </w:pPr>
    <w:rPr>
      <w:rFonts w:ascii="Tahoma" w:hAnsi="Tahoma" w:cs="Tahoma"/>
      <w:sz w:val="16"/>
      <w:szCs w:val="16"/>
    </w:rPr>
  </w:style>
  <w:style w:type="paragraph" w:customStyle="1" w:styleId="14">
    <w:name w:val="Κείμενο σχολίου1"/>
    <w:basedOn w:val="Normal"/>
    <w:rsid w:val="00075824"/>
    <w:rPr>
      <w:sz w:val="20"/>
      <w:szCs w:val="20"/>
    </w:rPr>
  </w:style>
  <w:style w:type="paragraph" w:customStyle="1" w:styleId="ae">
    <w:name w:val="Θέμα σχολίου"/>
    <w:basedOn w:val="14"/>
    <w:next w:val="14"/>
    <w:rsid w:val="00075824"/>
    <w:rPr>
      <w:b/>
      <w:bCs/>
    </w:rPr>
  </w:style>
  <w:style w:type="paragraph" w:customStyle="1" w:styleId="-HTML">
    <w:name w:val="Προ-διαμορφωμένο HTML"/>
    <w:basedOn w:val="Normal"/>
    <w:rsid w:val="00075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rPr>
  </w:style>
  <w:style w:type="paragraph" w:customStyle="1" w:styleId="af">
    <w:name w:val="Αναθεώρηση"/>
    <w:rsid w:val="00075824"/>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rsid w:val="00075824"/>
    <w:pPr>
      <w:numPr>
        <w:numId w:val="2"/>
      </w:numPr>
      <w:suppressAutoHyphens w:val="0"/>
      <w:spacing w:after="0" w:line="360" w:lineRule="auto"/>
    </w:pPr>
    <w:rPr>
      <w:rFonts w:ascii="Trebuchet MS" w:hAnsi="Trebuchet MS" w:cs="Times New Roman"/>
      <w:szCs w:val="20"/>
      <w:lang w:val="en-US"/>
    </w:rPr>
  </w:style>
  <w:style w:type="paragraph" w:customStyle="1" w:styleId="100">
    <w:name w:val="Περιεχόμενα 10"/>
    <w:basedOn w:val="a8"/>
    <w:rsid w:val="00075824"/>
    <w:pPr>
      <w:tabs>
        <w:tab w:val="right" w:leader="dot" w:pos="7091"/>
      </w:tabs>
      <w:ind w:left="2547"/>
    </w:pPr>
  </w:style>
  <w:style w:type="paragraph" w:customStyle="1" w:styleId="af0">
    <w:name w:val="Οριζόντια γραμμή"/>
    <w:basedOn w:val="Normal"/>
    <w:next w:val="BodyText"/>
    <w:rsid w:val="00075824"/>
    <w:pPr>
      <w:suppressLineNumbers/>
      <w:pBdr>
        <w:top w:val="none" w:sz="0" w:space="0" w:color="000000"/>
        <w:left w:val="none" w:sz="0" w:space="0" w:color="000000"/>
        <w:bottom w:val="none" w:sz="0" w:space="0" w:color="000000"/>
        <w:right w:val="none" w:sz="0" w:space="0" w:color="000000"/>
      </w:pBdr>
      <w:spacing w:after="283"/>
    </w:pPr>
    <w:rPr>
      <w:sz w:val="12"/>
      <w:szCs w:val="12"/>
    </w:rPr>
  </w:style>
  <w:style w:type="paragraph" w:customStyle="1" w:styleId="TableContents">
    <w:name w:val="Table Contents"/>
    <w:basedOn w:val="Standard"/>
    <w:rsid w:val="00075824"/>
    <w:pPr>
      <w:widowControl/>
      <w:suppressLineNumbers/>
      <w:suppressAutoHyphens w:val="0"/>
      <w:textAlignment w:val="auto"/>
    </w:pPr>
    <w:rPr>
      <w:rFonts w:ascii="Liberation Serif" w:eastAsia="WenQuanYi Micro Hei" w:hAnsi="Liberation Serif" w:cs="Lohit Devanagari"/>
      <w:color w:val="00000A"/>
    </w:rPr>
  </w:style>
  <w:style w:type="paragraph" w:customStyle="1" w:styleId="WW-TextBody">
    <w:name w:val="WW-Text Body"/>
    <w:basedOn w:val="Normal"/>
    <w:rsid w:val="00075824"/>
    <w:pPr>
      <w:spacing w:after="140" w:line="288" w:lineRule="auto"/>
      <w:jc w:val="left"/>
      <w:textAlignment w:val="baseline"/>
    </w:pPr>
    <w:rPr>
      <w:rFonts w:ascii="Liberation Serif" w:eastAsia="WenQuanYi Micro Hei" w:hAnsi="Liberation Serif" w:cs="Lohit Devanagari"/>
      <w:color w:val="00000A"/>
      <w:sz w:val="24"/>
      <w:lang w:val="el-GR" w:bidi="hi-IN"/>
    </w:rPr>
  </w:style>
  <w:style w:type="paragraph" w:customStyle="1" w:styleId="FrameContents">
    <w:name w:val="Frame Contents"/>
    <w:basedOn w:val="Standard"/>
    <w:rsid w:val="00075824"/>
    <w:pPr>
      <w:widowControl/>
      <w:suppressAutoHyphens w:val="0"/>
      <w:textAlignment w:val="auto"/>
    </w:pPr>
    <w:rPr>
      <w:rFonts w:ascii="Liberation Serif" w:eastAsia="WenQuanYi Micro Hei" w:hAnsi="Liberation Serif" w:cs="Lohit Devanagari"/>
      <w:color w:val="00000A"/>
    </w:rPr>
  </w:style>
  <w:style w:type="paragraph" w:customStyle="1" w:styleId="TableHeading">
    <w:name w:val="Table Heading"/>
    <w:basedOn w:val="TableContents"/>
    <w:rsid w:val="00075824"/>
  </w:style>
  <w:style w:type="paragraph" w:customStyle="1" w:styleId="ChapterTitle">
    <w:name w:val="ChapterTitle"/>
    <w:basedOn w:val="Normal"/>
    <w:next w:val="Normal"/>
    <w:rsid w:val="00075824"/>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075824"/>
    <w:pPr>
      <w:keepNext/>
      <w:spacing w:before="120" w:after="360" w:line="276" w:lineRule="auto"/>
      <w:ind w:firstLine="397"/>
      <w:jc w:val="center"/>
    </w:pPr>
    <w:rPr>
      <w:b/>
      <w:smallCaps/>
      <w:kern w:val="1"/>
      <w:sz w:val="28"/>
      <w:szCs w:val="22"/>
      <w:lang w:val="el-GR"/>
    </w:rPr>
  </w:style>
  <w:style w:type="character" w:customStyle="1" w:styleId="WW-FootnoteReference17">
    <w:name w:val="WW-Footnote Reference17"/>
    <w:rsid w:val="00075824"/>
    <w:rPr>
      <w:vertAlign w:val="superscript"/>
    </w:rPr>
  </w:style>
  <w:style w:type="character" w:customStyle="1" w:styleId="WW-FootnoteReference16">
    <w:name w:val="WW-Footnote Reference16"/>
    <w:rsid w:val="00075824"/>
    <w:rPr>
      <w:vertAlign w:val="superscript"/>
    </w:rPr>
  </w:style>
  <w:style w:type="character" w:customStyle="1" w:styleId="WW-FootnoteReference19">
    <w:name w:val="WW-Footnote Reference19"/>
    <w:rsid w:val="000758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5823</Words>
  <Characters>33197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2018-03-20T06:49:00Z</dcterms:created>
  <dcterms:modified xsi:type="dcterms:W3CDTF">2018-03-20T06:51:00Z</dcterms:modified>
</cp:coreProperties>
</file>