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A3" w:rsidRPr="00EF712A" w:rsidRDefault="00AE59A3" w:rsidP="00AE59A3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sz w:val="36"/>
          <w:szCs w:val="36"/>
        </w:rPr>
      </w:pPr>
      <w:bookmarkStart w:id="0" w:name="_Toc509921913"/>
      <w:bookmarkStart w:id="1" w:name="_GoBack"/>
      <w:bookmarkEnd w:id="1"/>
      <w:r w:rsidRPr="00EF712A">
        <w:rPr>
          <w:rFonts w:ascii="Arial" w:hAnsi="Arial" w:cs="Arial"/>
          <w:b/>
          <w:sz w:val="36"/>
          <w:szCs w:val="36"/>
        </w:rPr>
        <w:t>Κεφάλαιο 2: Τεχνικοί και λοιποί όροι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1635"/>
        <w:gridCol w:w="1319"/>
        <w:gridCol w:w="1522"/>
      </w:tblGrid>
      <w:tr w:rsidR="00AE59A3" w:rsidRPr="00EF712A" w:rsidTr="009175C5">
        <w:trPr>
          <w:tblHeader/>
        </w:trPr>
        <w:tc>
          <w:tcPr>
            <w:tcW w:w="2916" w:type="pct"/>
            <w:vAlign w:val="bottom"/>
          </w:tcPr>
          <w:p w:rsidR="00AE59A3" w:rsidRPr="001A0FDA" w:rsidRDefault="00AE59A3" w:rsidP="009175C5">
            <w:pPr>
              <w:rPr>
                <w:rFonts w:ascii="Arial" w:hAnsi="Arial" w:cs="Arial"/>
                <w:lang w:val="el-GR"/>
              </w:rPr>
            </w:pPr>
            <w:r w:rsidRPr="001A0FDA">
              <w:rPr>
                <w:rFonts w:ascii="Arial" w:hAnsi="Arial" w:cs="Arial"/>
                <w:b/>
                <w:lang w:val="el-GR"/>
              </w:rPr>
              <w:t xml:space="preserve">Τεχνικές προδιαγραφές </w:t>
            </w:r>
          </w:p>
        </w:tc>
        <w:tc>
          <w:tcPr>
            <w:tcW w:w="769" w:type="pct"/>
            <w:vAlign w:val="bottom"/>
          </w:tcPr>
          <w:p w:rsidR="00AE59A3" w:rsidRPr="001A0FDA" w:rsidRDefault="00AE59A3" w:rsidP="009175C5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1A0FDA">
              <w:rPr>
                <w:rFonts w:ascii="Arial" w:hAnsi="Arial" w:cs="Arial"/>
                <w:b/>
                <w:lang w:val="el-GR"/>
              </w:rPr>
              <w:t>Υποχρεωτική</w:t>
            </w:r>
          </w:p>
        </w:tc>
        <w:tc>
          <w:tcPr>
            <w:tcW w:w="615" w:type="pct"/>
            <w:vAlign w:val="bottom"/>
          </w:tcPr>
          <w:p w:rsidR="00AE59A3" w:rsidRPr="001A0FDA" w:rsidRDefault="00AE59A3" w:rsidP="009175C5">
            <w:pPr>
              <w:rPr>
                <w:rFonts w:ascii="Arial" w:hAnsi="Arial" w:cs="Arial"/>
                <w:b/>
                <w:lang w:val="el-GR"/>
              </w:rPr>
            </w:pPr>
            <w:r w:rsidRPr="001A0FDA">
              <w:rPr>
                <w:rFonts w:ascii="Arial" w:hAnsi="Arial" w:cs="Arial"/>
                <w:b/>
                <w:lang w:val="el-GR"/>
              </w:rPr>
              <w:t>Απάντηση</w:t>
            </w:r>
          </w:p>
        </w:tc>
        <w:tc>
          <w:tcPr>
            <w:tcW w:w="700" w:type="pct"/>
            <w:vAlign w:val="bottom"/>
          </w:tcPr>
          <w:p w:rsidR="00AE59A3" w:rsidRPr="001A0FDA" w:rsidRDefault="00AE59A3" w:rsidP="009175C5">
            <w:pPr>
              <w:rPr>
                <w:rFonts w:ascii="Arial" w:hAnsi="Arial" w:cs="Arial"/>
                <w:b/>
                <w:lang w:val="el-GR"/>
              </w:rPr>
            </w:pPr>
            <w:r w:rsidRPr="001A0FDA">
              <w:rPr>
                <w:rFonts w:ascii="Arial" w:hAnsi="Arial" w:cs="Arial"/>
                <w:b/>
                <w:lang w:val="el-GR"/>
              </w:rPr>
              <w:t>Παραπομπή</w:t>
            </w: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Το προσφερόμενο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κιτ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να είναι πιστοποιημένο για </w:t>
            </w:r>
            <w:r w:rsidRPr="00694C9B">
              <w:rPr>
                <w:rFonts w:ascii="Arial" w:hAnsi="Arial" w:cs="Arial"/>
              </w:rPr>
              <w:t>in</w:t>
            </w:r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r w:rsidRPr="00694C9B">
              <w:rPr>
                <w:rFonts w:ascii="Arial" w:hAnsi="Arial" w:cs="Arial"/>
              </w:rPr>
              <w:t>vitro</w:t>
            </w:r>
            <w:r w:rsidRPr="00694C9B">
              <w:rPr>
                <w:rFonts w:ascii="Arial" w:hAnsi="Arial" w:cs="Arial"/>
                <w:lang w:val="el-GR"/>
              </w:rPr>
              <w:t xml:space="preserve"> διαγνωστική χρήση (</w:t>
            </w:r>
            <w:r w:rsidRPr="00694C9B">
              <w:rPr>
                <w:rFonts w:ascii="Arial" w:hAnsi="Arial" w:cs="Arial"/>
              </w:rPr>
              <w:t>CE</w:t>
            </w:r>
            <w:r w:rsidRPr="00694C9B">
              <w:rPr>
                <w:rFonts w:ascii="Arial" w:hAnsi="Arial" w:cs="Arial"/>
                <w:lang w:val="el-GR"/>
              </w:rPr>
              <w:t>-</w:t>
            </w:r>
            <w:r w:rsidRPr="00694C9B">
              <w:rPr>
                <w:rFonts w:ascii="Arial" w:hAnsi="Arial" w:cs="Arial"/>
              </w:rPr>
              <w:t>IVD</w:t>
            </w:r>
            <w:r w:rsidRPr="00694C9B">
              <w:rPr>
                <w:rFonts w:ascii="Arial" w:hAnsi="Arial" w:cs="Arial"/>
                <w:lang w:val="el-GR"/>
              </w:rPr>
              <w:t xml:space="preserve">) στους αναλυτές </w:t>
            </w:r>
            <w:proofErr w:type="spellStart"/>
            <w:r w:rsidRPr="00694C9B">
              <w:rPr>
                <w:rFonts w:ascii="Arial" w:hAnsi="Arial" w:cs="Arial"/>
              </w:rPr>
              <w:t>illumina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που διαθέτει το ΙΙΒΕΑΑ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Να προσφέρει μια πλήρη σειρά διαδικασιών που να περιλαμβάνει την ενίσχυση ολόκληρων </w:t>
            </w:r>
            <w:r w:rsidRPr="00694C9B">
              <w:rPr>
                <w:rFonts w:ascii="Arial" w:hAnsi="Arial" w:cs="Arial"/>
              </w:rPr>
              <w:t>HLA</w:t>
            </w:r>
            <w:r w:rsidRPr="00694C9B">
              <w:rPr>
                <w:rFonts w:ascii="Arial" w:hAnsi="Arial" w:cs="Arial"/>
                <w:lang w:val="el-GR"/>
              </w:rPr>
              <w:t xml:space="preserve"> γονιδίων και την προετοιμασία της βιβλιοθήκης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Να περιλαμβάνει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εκκινητές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για την ενίσχυση των γονιδίων </w:t>
            </w:r>
            <w:r w:rsidRPr="00694C9B">
              <w:rPr>
                <w:rFonts w:ascii="Arial" w:hAnsi="Arial" w:cs="Arial"/>
              </w:rPr>
              <w:t>HLA</w:t>
            </w:r>
            <w:r w:rsidRPr="00694C9B">
              <w:rPr>
                <w:rFonts w:ascii="Arial" w:hAnsi="Arial" w:cs="Arial"/>
                <w:lang w:val="el-GR"/>
              </w:rPr>
              <w:t xml:space="preserve"> -</w:t>
            </w:r>
            <w:r w:rsidRPr="00694C9B">
              <w:rPr>
                <w:rFonts w:ascii="Arial" w:hAnsi="Arial" w:cs="Arial"/>
              </w:rPr>
              <w:t>A</w:t>
            </w:r>
            <w:r w:rsidRPr="00694C9B">
              <w:rPr>
                <w:rFonts w:ascii="Arial" w:hAnsi="Arial" w:cs="Arial"/>
                <w:lang w:val="el-GR"/>
              </w:rPr>
              <w:t>, -</w:t>
            </w:r>
            <w:r w:rsidRPr="00694C9B">
              <w:rPr>
                <w:rFonts w:ascii="Arial" w:hAnsi="Arial" w:cs="Arial"/>
              </w:rPr>
              <w:t>B</w:t>
            </w:r>
            <w:r w:rsidRPr="00694C9B">
              <w:rPr>
                <w:rFonts w:ascii="Arial" w:hAnsi="Arial" w:cs="Arial"/>
                <w:lang w:val="el-GR"/>
              </w:rPr>
              <w:t>, -</w:t>
            </w:r>
            <w:r w:rsidRPr="00694C9B">
              <w:rPr>
                <w:rFonts w:ascii="Arial" w:hAnsi="Arial" w:cs="Arial"/>
              </w:rPr>
              <w:t>C</w:t>
            </w:r>
            <w:r w:rsidRPr="00694C9B">
              <w:rPr>
                <w:rFonts w:ascii="Arial" w:hAnsi="Arial" w:cs="Arial"/>
                <w:lang w:val="el-GR"/>
              </w:rPr>
              <w:t>, -</w:t>
            </w:r>
            <w:r w:rsidRPr="00694C9B">
              <w:rPr>
                <w:rFonts w:ascii="Arial" w:hAnsi="Arial" w:cs="Arial"/>
              </w:rPr>
              <w:t>DRB</w:t>
            </w:r>
            <w:r w:rsidRPr="00694C9B">
              <w:rPr>
                <w:rFonts w:ascii="Arial" w:hAnsi="Arial" w:cs="Arial"/>
                <w:lang w:val="el-GR"/>
              </w:rPr>
              <w:t>1, -</w:t>
            </w:r>
            <w:r w:rsidRPr="00694C9B">
              <w:rPr>
                <w:rFonts w:ascii="Arial" w:hAnsi="Arial" w:cs="Arial"/>
              </w:rPr>
              <w:t>DQB</w:t>
            </w:r>
            <w:r w:rsidRPr="00694C9B">
              <w:rPr>
                <w:rFonts w:ascii="Arial" w:hAnsi="Arial" w:cs="Arial"/>
                <w:lang w:val="el-GR"/>
              </w:rPr>
              <w:t>1, -</w:t>
            </w:r>
            <w:r w:rsidRPr="00694C9B">
              <w:rPr>
                <w:rFonts w:ascii="Arial" w:hAnsi="Arial" w:cs="Arial"/>
              </w:rPr>
              <w:t>DPB</w:t>
            </w:r>
            <w:r w:rsidRPr="00694C9B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Οι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εκκινητές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να παρέχουν κάλυψη ολόκληρης της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κωδικοποιούσας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περιοχής του γονιδίου συμπεριλαμβανομένων των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εσονίων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για τα γονίδια </w:t>
            </w:r>
            <w:r w:rsidRPr="00694C9B">
              <w:rPr>
                <w:rFonts w:ascii="Arial" w:hAnsi="Arial" w:cs="Arial"/>
              </w:rPr>
              <w:t>HLA</w:t>
            </w:r>
            <w:r w:rsidRPr="00694C9B">
              <w:rPr>
                <w:rFonts w:ascii="Arial" w:hAnsi="Arial" w:cs="Arial"/>
                <w:lang w:val="el-GR"/>
              </w:rPr>
              <w:t>-</w:t>
            </w:r>
            <w:r w:rsidRPr="00694C9B">
              <w:rPr>
                <w:rFonts w:ascii="Arial" w:hAnsi="Arial" w:cs="Arial"/>
              </w:rPr>
              <w:t>A</w:t>
            </w:r>
            <w:r w:rsidRPr="00694C9B">
              <w:rPr>
                <w:rFonts w:ascii="Arial" w:hAnsi="Arial" w:cs="Arial"/>
                <w:lang w:val="el-GR"/>
              </w:rPr>
              <w:t>, -</w:t>
            </w:r>
            <w:r w:rsidRPr="00694C9B">
              <w:rPr>
                <w:rFonts w:ascii="Arial" w:hAnsi="Arial" w:cs="Arial"/>
              </w:rPr>
              <w:t>B</w:t>
            </w:r>
            <w:r w:rsidRPr="00694C9B">
              <w:rPr>
                <w:rFonts w:ascii="Arial" w:hAnsi="Arial" w:cs="Arial"/>
                <w:lang w:val="el-GR"/>
              </w:rPr>
              <w:t>, -</w:t>
            </w:r>
            <w:r w:rsidRPr="00694C9B">
              <w:rPr>
                <w:rFonts w:ascii="Arial" w:hAnsi="Arial" w:cs="Arial"/>
              </w:rPr>
              <w:t>C</w:t>
            </w:r>
            <w:r w:rsidRPr="00694C9B">
              <w:rPr>
                <w:rFonts w:ascii="Arial" w:hAnsi="Arial" w:cs="Arial"/>
                <w:lang w:val="el-GR"/>
              </w:rPr>
              <w:t>, -</w:t>
            </w:r>
            <w:r w:rsidRPr="00694C9B">
              <w:rPr>
                <w:rFonts w:ascii="Arial" w:hAnsi="Arial" w:cs="Arial"/>
              </w:rPr>
              <w:t>DQB</w:t>
            </w:r>
            <w:r w:rsidRPr="00694C9B">
              <w:rPr>
                <w:rFonts w:ascii="Arial" w:hAnsi="Arial" w:cs="Arial"/>
                <w:lang w:val="el-GR"/>
              </w:rPr>
              <w:t xml:space="preserve">1. Για το </w:t>
            </w:r>
            <w:r w:rsidRPr="00694C9B">
              <w:rPr>
                <w:rFonts w:ascii="Arial" w:hAnsi="Arial" w:cs="Arial"/>
              </w:rPr>
              <w:t>HLA</w:t>
            </w:r>
            <w:r w:rsidRPr="00694C9B">
              <w:rPr>
                <w:rFonts w:ascii="Arial" w:hAnsi="Arial" w:cs="Arial"/>
                <w:lang w:val="el-GR"/>
              </w:rPr>
              <w:t>-</w:t>
            </w:r>
            <w:r w:rsidRPr="00694C9B">
              <w:rPr>
                <w:rFonts w:ascii="Arial" w:hAnsi="Arial" w:cs="Arial"/>
              </w:rPr>
              <w:t>DRB</w:t>
            </w:r>
            <w:r w:rsidRPr="00694C9B">
              <w:rPr>
                <w:rFonts w:ascii="Arial" w:hAnsi="Arial" w:cs="Arial"/>
                <w:lang w:val="el-GR"/>
              </w:rPr>
              <w:t xml:space="preserve">1 τα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εξόνια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1-6 και τα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εσόνια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μεταξύ των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εξόνιων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2-6. Για το </w:t>
            </w:r>
            <w:r w:rsidRPr="00694C9B">
              <w:rPr>
                <w:rFonts w:ascii="Arial" w:hAnsi="Arial" w:cs="Arial"/>
              </w:rPr>
              <w:t>HLA</w:t>
            </w:r>
            <w:r w:rsidRPr="00694C9B">
              <w:rPr>
                <w:rFonts w:ascii="Arial" w:hAnsi="Arial" w:cs="Arial"/>
                <w:lang w:val="el-GR"/>
              </w:rPr>
              <w:t>-</w:t>
            </w:r>
            <w:r w:rsidRPr="00694C9B">
              <w:rPr>
                <w:rFonts w:ascii="Arial" w:hAnsi="Arial" w:cs="Arial"/>
              </w:rPr>
              <w:t>DPB</w:t>
            </w:r>
            <w:r w:rsidRPr="00694C9B">
              <w:rPr>
                <w:rFonts w:ascii="Arial" w:hAnsi="Arial" w:cs="Arial"/>
                <w:lang w:val="el-GR"/>
              </w:rPr>
              <w:t xml:space="preserve">1 τα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εξόνια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2-4 με τα αντίστοιχα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εσόνια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Να περιλαμβάνεται έτοιμο προς χρήση μίγμα της </w:t>
            </w:r>
            <w:r w:rsidRPr="00694C9B">
              <w:rPr>
                <w:rFonts w:ascii="Arial" w:hAnsi="Arial" w:cs="Arial"/>
              </w:rPr>
              <w:t>PCR</w:t>
            </w:r>
            <w:r w:rsidRPr="00694C9B">
              <w:rPr>
                <w:rFonts w:ascii="Arial" w:hAnsi="Arial" w:cs="Arial"/>
                <w:lang w:val="el-GR"/>
              </w:rPr>
              <w:t xml:space="preserve"> αντίδρασης (</w:t>
            </w:r>
            <w:proofErr w:type="spellStart"/>
            <w:r w:rsidRPr="00694C9B">
              <w:rPr>
                <w:rFonts w:ascii="Arial" w:hAnsi="Arial" w:cs="Arial"/>
              </w:rPr>
              <w:t>mastermix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>) για κάθε γονίδιο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Να χρησιμοποιούνται οι ίδιες συνθήκες </w:t>
            </w:r>
            <w:r w:rsidRPr="00694C9B">
              <w:rPr>
                <w:rFonts w:ascii="Arial" w:hAnsi="Arial" w:cs="Arial"/>
              </w:rPr>
              <w:t>PCR</w:t>
            </w:r>
            <w:r w:rsidRPr="00694C9B">
              <w:rPr>
                <w:rFonts w:ascii="Arial" w:hAnsi="Arial" w:cs="Arial"/>
                <w:lang w:val="el-GR"/>
              </w:rPr>
              <w:t xml:space="preserve"> για την ενίσχυση των </w:t>
            </w:r>
            <w:r w:rsidRPr="00694C9B">
              <w:rPr>
                <w:rFonts w:ascii="Arial" w:hAnsi="Arial" w:cs="Arial"/>
              </w:rPr>
              <w:t>Class</w:t>
            </w:r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r w:rsidRPr="00694C9B">
              <w:rPr>
                <w:rFonts w:ascii="Arial" w:hAnsi="Arial" w:cs="Arial"/>
              </w:rPr>
              <w:t>I</w:t>
            </w:r>
            <w:r w:rsidRPr="00694C9B">
              <w:rPr>
                <w:rFonts w:ascii="Arial" w:hAnsi="Arial" w:cs="Arial"/>
                <w:lang w:val="el-GR"/>
              </w:rPr>
              <w:t xml:space="preserve"> και </w:t>
            </w:r>
            <w:r w:rsidRPr="00694C9B">
              <w:rPr>
                <w:rFonts w:ascii="Arial" w:hAnsi="Arial" w:cs="Arial"/>
              </w:rPr>
              <w:t>Class</w:t>
            </w:r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r w:rsidRPr="00694C9B">
              <w:rPr>
                <w:rFonts w:ascii="Arial" w:hAnsi="Arial" w:cs="Arial"/>
              </w:rPr>
              <w:t>II</w:t>
            </w:r>
            <w:r w:rsidRPr="00694C9B">
              <w:rPr>
                <w:rFonts w:ascii="Arial" w:hAnsi="Arial" w:cs="Arial"/>
                <w:lang w:val="el-GR"/>
              </w:rPr>
              <w:t xml:space="preserve"> γονιδίων, για την ευκολία της διαδικασίας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Να παρέχεται πρόγραμμα ποσοτικοποίησης μέσω του οποίου να εξισορροπείται η συγκέντρωση των προϊόντων </w:t>
            </w:r>
            <w:r w:rsidRPr="00694C9B">
              <w:rPr>
                <w:rFonts w:ascii="Arial" w:hAnsi="Arial" w:cs="Arial"/>
              </w:rPr>
              <w:t>PCR</w:t>
            </w:r>
            <w:r w:rsidRPr="00694C9B">
              <w:rPr>
                <w:rFonts w:ascii="Arial" w:hAnsi="Arial" w:cs="Arial"/>
                <w:lang w:val="el-GR"/>
              </w:rPr>
              <w:t xml:space="preserve"> για κάθε γονίδιο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Η διαδικασία να παρέχει τη δυνατότητα συγκέντρωσης όλων των προϊόντων </w:t>
            </w:r>
            <w:r w:rsidRPr="00694C9B">
              <w:rPr>
                <w:rFonts w:ascii="Arial" w:hAnsi="Arial" w:cs="Arial"/>
              </w:rPr>
              <w:t>PCR</w:t>
            </w:r>
            <w:r w:rsidRPr="00694C9B">
              <w:rPr>
                <w:rFonts w:ascii="Arial" w:hAnsi="Arial" w:cs="Arial"/>
                <w:lang w:val="el-GR"/>
              </w:rPr>
              <w:t xml:space="preserve"> ανά δείγμα (</w:t>
            </w:r>
            <w:r w:rsidRPr="00694C9B">
              <w:rPr>
                <w:rFonts w:ascii="Arial" w:hAnsi="Arial" w:cs="Arial"/>
              </w:rPr>
              <w:t>pooling</w:t>
            </w:r>
            <w:r w:rsidRPr="00694C9B">
              <w:rPr>
                <w:rFonts w:ascii="Arial" w:hAnsi="Arial" w:cs="Arial"/>
                <w:lang w:val="el-GR"/>
              </w:rPr>
              <w:t>), ώστε να διεκπεραιώνονται μαζί μετά το πέρας του σταδίου της ενίσχυσης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Το προσφερόμενο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κιτ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να περιέχει όλα τα απαραίτητα αντιδραστήρια που απαιτούνται για την δημιουργία της βιβλιοθήκης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Να πραγματοποιούνται σε ένα βήμα τα στάδια του </w:t>
            </w:r>
            <w:r w:rsidRPr="00694C9B">
              <w:rPr>
                <w:rFonts w:ascii="Arial" w:hAnsi="Arial" w:cs="Arial"/>
              </w:rPr>
              <w:t>fragmentation</w:t>
            </w:r>
            <w:r w:rsidRPr="00694C9B">
              <w:rPr>
                <w:rFonts w:ascii="Arial" w:hAnsi="Arial" w:cs="Arial"/>
                <w:lang w:val="el-GR"/>
              </w:rPr>
              <w:t xml:space="preserve">, του </w:t>
            </w:r>
            <w:r w:rsidRPr="00694C9B">
              <w:rPr>
                <w:rFonts w:ascii="Arial" w:hAnsi="Arial" w:cs="Arial"/>
              </w:rPr>
              <w:t>end</w:t>
            </w:r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r w:rsidRPr="00694C9B">
              <w:rPr>
                <w:rFonts w:ascii="Arial" w:hAnsi="Arial" w:cs="Arial"/>
              </w:rPr>
              <w:t>repair</w:t>
            </w:r>
            <w:r w:rsidRPr="00694C9B">
              <w:rPr>
                <w:rFonts w:ascii="Arial" w:hAnsi="Arial" w:cs="Arial"/>
                <w:lang w:val="el-GR"/>
              </w:rPr>
              <w:t xml:space="preserve"> και του </w:t>
            </w:r>
            <w:r w:rsidRPr="00694C9B">
              <w:rPr>
                <w:rFonts w:ascii="Arial" w:hAnsi="Arial" w:cs="Arial"/>
              </w:rPr>
              <w:t>A</w:t>
            </w:r>
            <w:r w:rsidRPr="00694C9B">
              <w:rPr>
                <w:rFonts w:ascii="Arial" w:hAnsi="Arial" w:cs="Arial"/>
                <w:lang w:val="el-GR"/>
              </w:rPr>
              <w:t>-</w:t>
            </w:r>
            <w:r w:rsidRPr="00694C9B">
              <w:rPr>
                <w:rFonts w:ascii="Arial" w:hAnsi="Arial" w:cs="Arial"/>
              </w:rPr>
              <w:t>tailing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lastRenderedPageBreak/>
              <w:t>Να περιλαμβάνονται οι ειδικοί δείκτες ταυτοποίησης (</w:t>
            </w:r>
            <w:r w:rsidRPr="00694C9B">
              <w:rPr>
                <w:rFonts w:ascii="Arial" w:hAnsi="Arial" w:cs="Arial"/>
              </w:rPr>
              <w:t>indices</w:t>
            </w:r>
            <w:r w:rsidRPr="00694C9B">
              <w:rPr>
                <w:rFonts w:ascii="Arial" w:hAnsi="Arial" w:cs="Arial"/>
                <w:lang w:val="el-GR"/>
              </w:rPr>
              <w:t>) των δειγμάτων προς τυποποίηση και τα ένζυμα/αντιδραστήρια που απαιτούνται για την ενσωμάτωσή τους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Οι ειδικοί δείκτες ταυτοποίησης (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indices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>), να είναι προ-μοιρασμένοι σε πλάκα 96 θέσεων, έτοιμοι προς χρήση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Να υπάρχουν διαθέσιμοι διαφορετικοί ειδικοί δείκτες ταυτοποίησης (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indices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>), ώστε να προσφέρουν τη δυνατότητα ταυτόχρονης τυποποίησης έως και 576 δειγμάτων κατά την ίδια διαδικασία (</w:t>
            </w:r>
            <w:r w:rsidRPr="00694C9B">
              <w:rPr>
                <w:rFonts w:ascii="Arial" w:hAnsi="Arial" w:cs="Arial"/>
              </w:rPr>
              <w:t>run</w:t>
            </w:r>
            <w:r w:rsidRPr="00694C9B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Να παρέχονται μαζί τα μαγνητικά σφαιρίδια καθαρισμού της βιβλιοθήκης (</w:t>
            </w:r>
            <w:r w:rsidRPr="00694C9B">
              <w:rPr>
                <w:rFonts w:ascii="Arial" w:hAnsi="Arial" w:cs="Arial"/>
              </w:rPr>
              <w:t>magnetic</w:t>
            </w:r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r w:rsidRPr="00694C9B">
              <w:rPr>
                <w:rFonts w:ascii="Arial" w:hAnsi="Arial" w:cs="Arial"/>
              </w:rPr>
              <w:t>beads</w:t>
            </w:r>
            <w:r w:rsidRPr="00694C9B">
              <w:rPr>
                <w:rFonts w:ascii="Arial" w:hAnsi="Arial" w:cs="Arial"/>
                <w:lang w:val="el-GR"/>
              </w:rPr>
              <w:t>) από τον ίδιο κατασκευαστικό οίκο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Να γίνεται αυτοματοποιημένη επιλογή μεγέθους της βιβλιοθήκης, με το σύστημα </w:t>
            </w:r>
            <w:proofErr w:type="spellStart"/>
            <w:r w:rsidRPr="00694C9B">
              <w:rPr>
                <w:rFonts w:ascii="Arial" w:hAnsi="Arial" w:cs="Arial"/>
              </w:rPr>
              <w:t>BluePippin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που διαθέτει το ΙΙΒΕΑΑ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AE59A3">
            <w:pPr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Να συνοδεύεται από το κατάλληλο λογισμικό πιστοποιημένο για </w:t>
            </w:r>
            <w:r w:rsidRPr="00694C9B">
              <w:rPr>
                <w:rFonts w:ascii="Arial" w:hAnsi="Arial" w:cs="Arial"/>
              </w:rPr>
              <w:t>in</w:t>
            </w:r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r w:rsidRPr="00694C9B">
              <w:rPr>
                <w:rFonts w:ascii="Arial" w:hAnsi="Arial" w:cs="Arial"/>
              </w:rPr>
              <w:t>vitro</w:t>
            </w:r>
            <w:r w:rsidRPr="00694C9B">
              <w:rPr>
                <w:rFonts w:ascii="Arial" w:hAnsi="Arial" w:cs="Arial"/>
                <w:lang w:val="el-GR"/>
              </w:rPr>
              <w:t xml:space="preserve"> διαγνωστική χρήση (</w:t>
            </w:r>
            <w:r w:rsidRPr="00694C9B">
              <w:rPr>
                <w:rFonts w:ascii="Arial" w:hAnsi="Arial" w:cs="Arial"/>
              </w:rPr>
              <w:t>CE</w:t>
            </w:r>
            <w:r w:rsidRPr="00694C9B">
              <w:rPr>
                <w:rFonts w:ascii="Arial" w:hAnsi="Arial" w:cs="Arial"/>
                <w:lang w:val="el-GR"/>
              </w:rPr>
              <w:t>-</w:t>
            </w:r>
            <w:r w:rsidRPr="00694C9B">
              <w:rPr>
                <w:rFonts w:ascii="Arial" w:hAnsi="Arial" w:cs="Arial"/>
              </w:rPr>
              <w:t>IVD</w:t>
            </w:r>
            <w:r w:rsidRPr="00694C9B">
              <w:rPr>
                <w:rFonts w:ascii="Arial" w:hAnsi="Arial" w:cs="Arial"/>
                <w:lang w:val="el-GR"/>
              </w:rPr>
              <w:t>), το οποίο: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AE59A3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ind w:left="709" w:hanging="56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16.1. </w:t>
            </w:r>
            <w:r w:rsidRPr="00694C9B">
              <w:rPr>
                <w:rFonts w:ascii="Arial" w:hAnsi="Arial" w:cs="Arial"/>
                <w:lang w:val="el-GR"/>
              </w:rPr>
              <w:t xml:space="preserve">Να επιτρέπει την αξιολόγηση των αποτελεσμάτων της μοριακής </w:t>
            </w:r>
            <w:r w:rsidRPr="00694C9B">
              <w:rPr>
                <w:rFonts w:ascii="Arial" w:hAnsi="Arial" w:cs="Arial"/>
              </w:rPr>
              <w:t>HLA</w:t>
            </w:r>
            <w:r w:rsidRPr="00694C9B">
              <w:rPr>
                <w:rFonts w:ascii="Arial" w:hAnsi="Arial" w:cs="Arial"/>
                <w:lang w:val="el-GR"/>
              </w:rPr>
              <w:t xml:space="preserve"> τυποποίησης με την μέθοδο </w:t>
            </w:r>
            <w:r w:rsidRPr="00694C9B">
              <w:rPr>
                <w:rFonts w:ascii="Arial" w:hAnsi="Arial" w:cs="Arial"/>
              </w:rPr>
              <w:t>NGS</w:t>
            </w:r>
            <w:r w:rsidRPr="00694C9B">
              <w:rPr>
                <w:rFonts w:ascii="Arial" w:hAnsi="Arial" w:cs="Arial"/>
                <w:lang w:val="el-GR"/>
              </w:rPr>
              <w:t xml:space="preserve"> παρέχοντας ανάλυση σε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νουκλεοτιδικό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επίπεδο διαχωρίζοντας μεταξύ των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αλληλίων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ind w:left="709" w:hanging="567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16.2. Να χρησιμοποιεί τρεις ανεξάρτητους αλγόριθμους για την ταυτοποίηση των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αλληλίων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>, ούτως ώστε να εξασφαλίζεται η μέγιστη ακρίβεια των αποτελεσμάτων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ind w:left="709" w:hanging="567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16.3. Να έχει τη δυνατότητα ενσωμάτωσης και ενημέρωσης της βάσης δεδομένων </w:t>
            </w:r>
            <w:r w:rsidRPr="00A437B7">
              <w:rPr>
                <w:rFonts w:ascii="Arial" w:hAnsi="Arial" w:cs="Arial"/>
                <w:lang w:val="el-GR"/>
              </w:rPr>
              <w:t>IMGT</w:t>
            </w:r>
            <w:r w:rsidRPr="00694C9B">
              <w:rPr>
                <w:rFonts w:ascii="Arial" w:hAnsi="Arial" w:cs="Arial"/>
                <w:lang w:val="el-GR"/>
              </w:rPr>
              <w:t>/</w:t>
            </w:r>
            <w:r w:rsidRPr="00A437B7">
              <w:rPr>
                <w:rFonts w:ascii="Arial" w:hAnsi="Arial" w:cs="Arial"/>
                <w:lang w:val="el-GR"/>
              </w:rPr>
              <w:t>HLA</w:t>
            </w:r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Sequence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Database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ind w:left="709" w:hanging="56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16.4. </w:t>
            </w:r>
            <w:r w:rsidRPr="00694C9B">
              <w:rPr>
                <w:rFonts w:ascii="Arial" w:hAnsi="Arial" w:cs="Arial"/>
                <w:lang w:val="el-GR"/>
              </w:rPr>
              <w:t xml:space="preserve">Να παρουσιάζει τα ποιοτικά χαρακτηριστικά και μετρήσεις των αναλυόμενων αλληλουχιών, </w:t>
            </w:r>
            <w:r w:rsidRPr="00694C9B">
              <w:rPr>
                <w:rFonts w:ascii="Arial" w:hAnsi="Arial" w:cs="Arial"/>
                <w:lang w:val="el-GR"/>
              </w:rPr>
              <w:lastRenderedPageBreak/>
              <w:t xml:space="preserve">όπως: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depth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r w:rsidRPr="00A437B7">
              <w:rPr>
                <w:rFonts w:ascii="Arial" w:hAnsi="Arial" w:cs="Arial"/>
                <w:lang w:val="el-GR"/>
              </w:rPr>
              <w:t>of</w:t>
            </w:r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coverage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,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read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length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,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read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distribution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, </w:t>
            </w:r>
            <w:r w:rsidRPr="00A437B7">
              <w:rPr>
                <w:rFonts w:ascii="Arial" w:hAnsi="Arial" w:cs="Arial"/>
                <w:lang w:val="el-GR"/>
              </w:rPr>
              <w:t>Q</w:t>
            </w:r>
            <w:r w:rsidRPr="00694C9B">
              <w:rPr>
                <w:rFonts w:ascii="Arial" w:hAnsi="Arial" w:cs="Arial"/>
                <w:lang w:val="el-GR"/>
              </w:rPr>
              <w:t>-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score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distribution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,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phasing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,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allele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imbalance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,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fragment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size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,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mismatch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count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lastRenderedPageBreak/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ind w:left="709" w:hanging="567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16.5. Να παρέχει σε γραφική παράσταση την επικάλυψη (</w:t>
            </w:r>
            <w:proofErr w:type="spellStart"/>
            <w:r w:rsidRPr="00A437B7">
              <w:rPr>
                <w:rFonts w:ascii="Arial" w:hAnsi="Arial" w:cs="Arial"/>
                <w:lang w:val="el-GR"/>
              </w:rPr>
              <w:t>coverage</w:t>
            </w:r>
            <w:proofErr w:type="spellEnd"/>
            <w:r w:rsidRPr="00694C9B">
              <w:rPr>
                <w:rFonts w:ascii="Arial" w:hAnsi="Arial" w:cs="Arial"/>
                <w:lang w:val="el-GR"/>
              </w:rPr>
              <w:t xml:space="preserve">) για κάθε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αλλήλιο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ind w:left="709" w:hanging="567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 xml:space="preserve">16.6. Να επιτρέπει την ανίχνευση νέων </w:t>
            </w:r>
            <w:proofErr w:type="spellStart"/>
            <w:r w:rsidRPr="00694C9B">
              <w:rPr>
                <w:rFonts w:ascii="Arial" w:hAnsi="Arial" w:cs="Arial"/>
                <w:lang w:val="el-GR"/>
              </w:rPr>
              <w:t>αλληλομόρφων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694C9B" w:rsidTr="009175C5"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ind w:left="709" w:hanging="567"/>
              <w:jc w:val="both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16.7. Να μπορούν να εξαχθούν τα αποτελέσματα σε μορφή «</w:t>
            </w:r>
            <w:r w:rsidRPr="00A437B7">
              <w:rPr>
                <w:rFonts w:ascii="Arial" w:hAnsi="Arial" w:cs="Arial"/>
                <w:lang w:val="el-GR"/>
              </w:rPr>
              <w:t>PDF</w:t>
            </w:r>
            <w:r w:rsidRPr="00694C9B">
              <w:rPr>
                <w:rFonts w:ascii="Arial" w:hAnsi="Arial" w:cs="Arial"/>
                <w:lang w:val="el-GR"/>
              </w:rPr>
              <w:t>» και «</w:t>
            </w:r>
            <w:r w:rsidRPr="00A437B7">
              <w:rPr>
                <w:rFonts w:ascii="Arial" w:hAnsi="Arial" w:cs="Arial"/>
                <w:lang w:val="el-GR"/>
              </w:rPr>
              <w:t>XML</w:t>
            </w:r>
            <w:r w:rsidRPr="00694C9B">
              <w:rPr>
                <w:rFonts w:ascii="Arial" w:hAnsi="Arial" w:cs="Arial"/>
                <w:lang w:val="el-GR"/>
              </w:rPr>
              <w:t>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694C9B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A3" w:rsidRPr="00694C9B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AE59A3" w:rsidRPr="00EF712A" w:rsidRDefault="00AE59A3" w:rsidP="00AE59A3">
      <w:pPr>
        <w:rPr>
          <w:rFonts w:ascii="Arial" w:hAnsi="Arial" w:cs="Arial"/>
          <w:lang w:val="el-GR"/>
        </w:rPr>
      </w:pPr>
    </w:p>
    <w:p w:rsidR="00AE59A3" w:rsidRDefault="00AE59A3" w:rsidP="00AE59A3">
      <w:pPr>
        <w:rPr>
          <w:rFonts w:ascii="Arial" w:hAnsi="Arial" w:cs="Arial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1750"/>
        <w:gridCol w:w="1319"/>
        <w:gridCol w:w="1522"/>
      </w:tblGrid>
      <w:tr w:rsidR="00AE59A3" w:rsidRPr="00EF712A" w:rsidTr="009175C5">
        <w:trPr>
          <w:tblHeader/>
        </w:trPr>
        <w:tc>
          <w:tcPr>
            <w:tcW w:w="2498" w:type="pct"/>
          </w:tcPr>
          <w:p w:rsidR="00AE59A3" w:rsidRPr="001A0FDA" w:rsidRDefault="00AE59A3" w:rsidP="009175C5">
            <w:pPr>
              <w:rPr>
                <w:rFonts w:ascii="Arial" w:hAnsi="Arial" w:cs="Arial"/>
                <w:b/>
                <w:lang w:val="el-GR"/>
              </w:rPr>
            </w:pPr>
            <w:r w:rsidRPr="001A0FDA">
              <w:rPr>
                <w:rFonts w:ascii="Arial" w:hAnsi="Arial" w:cs="Arial"/>
                <w:b/>
                <w:lang w:val="el-GR"/>
              </w:rPr>
              <w:t xml:space="preserve">Λοιποί όροι </w:t>
            </w:r>
          </w:p>
        </w:tc>
        <w:tc>
          <w:tcPr>
            <w:tcW w:w="954" w:type="pct"/>
            <w:vAlign w:val="bottom"/>
          </w:tcPr>
          <w:p w:rsidR="00AE59A3" w:rsidRPr="001A0FDA" w:rsidRDefault="00AE59A3" w:rsidP="009175C5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1A0FDA">
              <w:rPr>
                <w:rFonts w:ascii="Arial" w:hAnsi="Arial" w:cs="Arial"/>
                <w:b/>
                <w:lang w:val="el-GR"/>
              </w:rPr>
              <w:t>Υποχρεωτικός</w:t>
            </w:r>
          </w:p>
        </w:tc>
        <w:tc>
          <w:tcPr>
            <w:tcW w:w="719" w:type="pct"/>
            <w:vAlign w:val="bottom"/>
          </w:tcPr>
          <w:p w:rsidR="00AE59A3" w:rsidRPr="001A0FDA" w:rsidRDefault="00AE59A3" w:rsidP="009175C5">
            <w:pPr>
              <w:rPr>
                <w:rFonts w:ascii="Arial" w:hAnsi="Arial" w:cs="Arial"/>
                <w:b/>
                <w:lang w:val="el-GR"/>
              </w:rPr>
            </w:pPr>
            <w:r w:rsidRPr="001A0FDA">
              <w:rPr>
                <w:rFonts w:ascii="Arial" w:hAnsi="Arial" w:cs="Arial"/>
                <w:b/>
                <w:lang w:val="el-GR"/>
              </w:rPr>
              <w:t>Απάντηση</w:t>
            </w:r>
          </w:p>
        </w:tc>
        <w:tc>
          <w:tcPr>
            <w:tcW w:w="830" w:type="pct"/>
            <w:vAlign w:val="bottom"/>
          </w:tcPr>
          <w:p w:rsidR="00AE59A3" w:rsidRPr="001A0FDA" w:rsidRDefault="00AE59A3" w:rsidP="009175C5">
            <w:pPr>
              <w:rPr>
                <w:rFonts w:ascii="Arial" w:hAnsi="Arial" w:cs="Arial"/>
                <w:b/>
                <w:lang w:val="el-GR"/>
              </w:rPr>
            </w:pPr>
            <w:r w:rsidRPr="001A0FDA">
              <w:rPr>
                <w:rFonts w:ascii="Arial" w:hAnsi="Arial" w:cs="Arial"/>
                <w:b/>
                <w:lang w:val="el-GR"/>
              </w:rPr>
              <w:t>Παραπομπή</w:t>
            </w:r>
          </w:p>
        </w:tc>
      </w:tr>
      <w:tr w:rsidR="00AE59A3" w:rsidRPr="00B055E4" w:rsidTr="009175C5">
        <w:tc>
          <w:tcPr>
            <w:tcW w:w="2498" w:type="pct"/>
            <w:vAlign w:val="center"/>
          </w:tcPr>
          <w:p w:rsidR="00AE59A3" w:rsidRPr="00B055E4" w:rsidRDefault="00AE59A3" w:rsidP="00AE59A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l-GR"/>
              </w:rPr>
            </w:pPr>
            <w:r w:rsidRPr="00B055E4">
              <w:rPr>
                <w:rFonts w:ascii="Arial" w:hAnsi="Arial" w:cs="Arial"/>
                <w:lang w:val="el-GR"/>
              </w:rPr>
              <w:t>Να δοθεί σαφής περιγραφή της μεθοδολογίας των τυποποιήσεων που διενεργούνται με τα προσφερόμενα προϊόντα (διαδικασίες, υλικά και ποσότητες).</w:t>
            </w:r>
          </w:p>
        </w:tc>
        <w:tc>
          <w:tcPr>
            <w:tcW w:w="954" w:type="pct"/>
            <w:vAlign w:val="center"/>
          </w:tcPr>
          <w:p w:rsidR="00AE59A3" w:rsidRPr="00B055E4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B055E4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719" w:type="pct"/>
            <w:vAlign w:val="center"/>
          </w:tcPr>
          <w:p w:rsidR="00AE59A3" w:rsidRPr="00B055E4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830" w:type="pct"/>
            <w:vAlign w:val="center"/>
          </w:tcPr>
          <w:p w:rsidR="00AE59A3" w:rsidRPr="00B055E4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B055E4" w:rsidTr="009175C5">
        <w:tc>
          <w:tcPr>
            <w:tcW w:w="2498" w:type="pct"/>
            <w:vAlign w:val="center"/>
          </w:tcPr>
          <w:p w:rsidR="00AE59A3" w:rsidRPr="00B055E4" w:rsidRDefault="00AE59A3" w:rsidP="00AE59A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l-GR"/>
              </w:rPr>
            </w:pPr>
            <w:r w:rsidRPr="00B055E4">
              <w:rPr>
                <w:rFonts w:ascii="Arial" w:hAnsi="Arial" w:cs="Arial"/>
                <w:lang w:val="el-GR"/>
              </w:rPr>
              <w:t xml:space="preserve">Τα προϊόντα θα παραδίδονται το αργότερο σε δέκα (10) </w:t>
            </w:r>
            <w:proofErr w:type="spellStart"/>
            <w:r w:rsidRPr="00B055E4">
              <w:rPr>
                <w:rFonts w:ascii="Arial" w:hAnsi="Arial" w:cs="Arial"/>
                <w:lang w:val="el-GR"/>
              </w:rPr>
              <w:t>η.η</w:t>
            </w:r>
            <w:proofErr w:type="spellEnd"/>
            <w:r w:rsidRPr="00B055E4">
              <w:rPr>
                <w:rFonts w:ascii="Arial" w:hAnsi="Arial" w:cs="Arial"/>
                <w:lang w:val="el-GR"/>
              </w:rPr>
              <w:t xml:space="preserve"> από την παραγγελία τους, η οποία θα δίνεται από τα αρμόδια όργανα που ορίζει το Ι.ΙΒ.Ε.Α.Α με οποιοδήποτε μέσο (τηλεφωνικά, με τηλεομοιοτυπία, ηλεκτρονικό μήνυμα </w:t>
            </w:r>
            <w:proofErr w:type="spellStart"/>
            <w:r w:rsidRPr="00B055E4">
              <w:rPr>
                <w:rFonts w:ascii="Arial" w:hAnsi="Arial" w:cs="Arial"/>
                <w:lang w:val="el-GR"/>
              </w:rPr>
              <w:t>κλπ</w:t>
            </w:r>
            <w:proofErr w:type="spellEnd"/>
            <w:r w:rsidRPr="00B055E4">
              <w:rPr>
                <w:rFonts w:ascii="Arial" w:hAnsi="Arial" w:cs="Arial"/>
                <w:lang w:val="el-GR"/>
              </w:rPr>
              <w:t>).</w:t>
            </w:r>
          </w:p>
        </w:tc>
        <w:tc>
          <w:tcPr>
            <w:tcW w:w="954" w:type="pct"/>
            <w:vAlign w:val="center"/>
          </w:tcPr>
          <w:p w:rsidR="00AE59A3" w:rsidRPr="00B055E4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B055E4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719" w:type="pct"/>
            <w:vAlign w:val="center"/>
          </w:tcPr>
          <w:p w:rsidR="00AE59A3" w:rsidRPr="00B055E4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830" w:type="pct"/>
            <w:vAlign w:val="center"/>
          </w:tcPr>
          <w:p w:rsidR="00AE59A3" w:rsidRPr="00B055E4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B055E4" w:rsidTr="009175C5">
        <w:tc>
          <w:tcPr>
            <w:tcW w:w="2498" w:type="pct"/>
            <w:vAlign w:val="center"/>
          </w:tcPr>
          <w:p w:rsidR="00AE59A3" w:rsidRPr="00B055E4" w:rsidRDefault="00AE59A3" w:rsidP="00AE59A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l-GR"/>
              </w:rPr>
            </w:pPr>
            <w:r w:rsidRPr="00B055E4">
              <w:rPr>
                <w:rFonts w:ascii="Arial" w:hAnsi="Arial" w:cs="Arial"/>
                <w:lang w:val="el-GR"/>
              </w:rPr>
              <w:t>Η ημερομηνία λήξης των προϊόντων θα απέχει τουλάχιστον έξι (6) μήνες από την ημερομηνία παράδοσής τους.</w:t>
            </w:r>
          </w:p>
        </w:tc>
        <w:tc>
          <w:tcPr>
            <w:tcW w:w="954" w:type="pct"/>
            <w:vAlign w:val="center"/>
          </w:tcPr>
          <w:p w:rsidR="00AE59A3" w:rsidRPr="00B055E4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B055E4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719" w:type="pct"/>
            <w:vAlign w:val="center"/>
          </w:tcPr>
          <w:p w:rsidR="00AE59A3" w:rsidRPr="00B055E4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830" w:type="pct"/>
            <w:vAlign w:val="center"/>
          </w:tcPr>
          <w:p w:rsidR="00AE59A3" w:rsidRPr="00B055E4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AE59A3" w:rsidRPr="00EF712A" w:rsidTr="009175C5">
        <w:tc>
          <w:tcPr>
            <w:tcW w:w="2498" w:type="pct"/>
            <w:vAlign w:val="center"/>
          </w:tcPr>
          <w:p w:rsidR="00AE59A3" w:rsidRPr="00B055E4" w:rsidRDefault="00AE59A3" w:rsidP="00AE59A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l-GR"/>
              </w:rPr>
            </w:pPr>
            <w:r w:rsidRPr="00B055E4">
              <w:rPr>
                <w:rFonts w:ascii="Arial" w:hAnsi="Arial" w:cs="Arial"/>
                <w:lang w:val="el-GR"/>
              </w:rPr>
              <w:t>Τα προϊόντα που κατά την παράδοσή τους δεν πληρούν κατά τρόπο εμφανή τα προβλεπόμενα στην διακήρυξη δεν γίνονται δεκτά, επιστρέφονται αμέσως και ο προμηθευτής είναι υποχρεωμένος να προβεί αμέσως σε αντικατάστασή τους.</w:t>
            </w:r>
          </w:p>
        </w:tc>
        <w:tc>
          <w:tcPr>
            <w:tcW w:w="954" w:type="pct"/>
            <w:vAlign w:val="center"/>
          </w:tcPr>
          <w:p w:rsidR="00AE59A3" w:rsidRPr="00EF712A" w:rsidRDefault="00AE59A3" w:rsidP="009175C5">
            <w:pPr>
              <w:jc w:val="center"/>
              <w:rPr>
                <w:rFonts w:ascii="Arial" w:hAnsi="Arial" w:cs="Arial"/>
                <w:lang w:val="el-GR"/>
              </w:rPr>
            </w:pPr>
            <w:r w:rsidRPr="00B055E4">
              <w:rPr>
                <w:rFonts w:ascii="Arial" w:hAnsi="Arial" w:cs="Arial"/>
                <w:lang w:val="el-GR"/>
              </w:rPr>
              <w:t>Ναι</w:t>
            </w:r>
          </w:p>
        </w:tc>
        <w:tc>
          <w:tcPr>
            <w:tcW w:w="719" w:type="pct"/>
            <w:vAlign w:val="center"/>
          </w:tcPr>
          <w:p w:rsidR="00AE59A3" w:rsidRPr="00EF712A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830" w:type="pct"/>
            <w:vAlign w:val="center"/>
          </w:tcPr>
          <w:p w:rsidR="00AE59A3" w:rsidRPr="00EF712A" w:rsidRDefault="00AE59A3" w:rsidP="009175C5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AE59A3" w:rsidRPr="00EF712A" w:rsidRDefault="00AE59A3" w:rsidP="00AE59A3">
      <w:pPr>
        <w:rPr>
          <w:rFonts w:ascii="Arial" w:hAnsi="Arial" w:cs="Arial"/>
          <w:lang w:val="el-GR"/>
        </w:rPr>
      </w:pPr>
    </w:p>
    <w:p w:rsidR="00AE59A3" w:rsidRPr="00441CF7" w:rsidRDefault="00AE59A3" w:rsidP="00AE59A3">
      <w:pPr>
        <w:rPr>
          <w:rFonts w:ascii="Arial" w:hAnsi="Arial" w:cs="Arial"/>
          <w:sz w:val="16"/>
          <w:szCs w:val="16"/>
          <w:lang w:val="el-GR"/>
        </w:rPr>
      </w:pPr>
    </w:p>
    <w:p w:rsidR="003C2734" w:rsidRDefault="00AE59A3"/>
    <w:sectPr w:rsidR="003C27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 (Founder Extended)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43A"/>
    <w:multiLevelType w:val="hybridMultilevel"/>
    <w:tmpl w:val="D80E292E"/>
    <w:lvl w:ilvl="0" w:tplc="1CFE97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37296"/>
    <w:multiLevelType w:val="multilevel"/>
    <w:tmpl w:val="34002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50E52B4"/>
    <w:multiLevelType w:val="multilevel"/>
    <w:tmpl w:val="E27409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A3"/>
    <w:rsid w:val="000B2DF8"/>
    <w:rsid w:val="002A6992"/>
    <w:rsid w:val="0068493C"/>
    <w:rsid w:val="00A64FA7"/>
    <w:rsid w:val="00AE59A3"/>
    <w:rsid w:val="00AF14B6"/>
    <w:rsid w:val="00B86BA4"/>
    <w:rsid w:val="00C11CBE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EB11-E891-47EF-930F-9E1DFF28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A3"/>
    <w:pPr>
      <w:spacing w:after="0" w:line="240" w:lineRule="auto"/>
    </w:pPr>
    <w:rPr>
      <w:rFonts w:ascii="Tahoma" w:eastAsia="Simsun (Founder Extended)" w:hAnsi="Tahoma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E59A3"/>
    <w:pPr>
      <w:keepNext/>
      <w:numPr>
        <w:numId w:val="1"/>
      </w:numPr>
      <w:spacing w:line="360" w:lineRule="auto"/>
      <w:outlineLvl w:val="0"/>
    </w:pPr>
    <w:rPr>
      <w:rFonts w:ascii="GrHelvetica" w:eastAsia="Times New Roman" w:hAnsi="GrHelvetica"/>
      <w:sz w:val="24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9A3"/>
    <w:rPr>
      <w:rFonts w:ascii="GrHelvetica" w:eastAsia="Times New Roman" w:hAnsi="GrHelvetica" w:cs="Times New Roman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Vasileia Giannakopoulou</dc:creator>
  <cp:keywords/>
  <dc:description/>
  <cp:lastModifiedBy>Vasileia Giannakopoulou</cp:lastModifiedBy>
  <cp:revision>1</cp:revision>
  <dcterms:created xsi:type="dcterms:W3CDTF">2018-03-30T09:17:00Z</dcterms:created>
  <dcterms:modified xsi:type="dcterms:W3CDTF">2018-03-30T09:17:00Z</dcterms:modified>
</cp:coreProperties>
</file>