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5973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95"/>
        <w:gridCol w:w="523"/>
        <w:gridCol w:w="5371"/>
        <w:gridCol w:w="654"/>
        <w:gridCol w:w="654"/>
        <w:gridCol w:w="925"/>
        <w:gridCol w:w="914"/>
        <w:gridCol w:w="784"/>
        <w:gridCol w:w="101"/>
      </w:tblGrid>
      <w:tr w:rsidR="002C1A42" w:rsidRPr="00E66AB6" w:rsidTr="002D5EE3">
        <w:trPr>
          <w:cantSplit/>
          <w:trHeight w:val="531"/>
          <w:tblHeader/>
          <w:jc w:val="center"/>
        </w:trPr>
        <w:tc>
          <w:tcPr>
            <w:tcW w:w="5000" w:type="pct"/>
            <w:gridSpan w:val="9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C1A42" w:rsidRPr="002C1A42" w:rsidRDefault="002C1A42" w:rsidP="002D5EE3">
            <w:pPr>
              <w:pStyle w:val="Heading2"/>
              <w:pBdr>
                <w:bottom w:val="none" w:sz="0" w:space="0" w:color="auto"/>
              </w:pBdr>
              <w:tabs>
                <w:tab w:val="clear" w:pos="567"/>
                <w:tab w:val="left" w:pos="0"/>
              </w:tabs>
              <w:spacing w:before="57" w:after="57"/>
              <w:ind w:left="0" w:firstLine="0"/>
              <w:jc w:val="center"/>
              <w:rPr>
                <w:rFonts w:asciiTheme="minorHAnsi" w:hAnsiTheme="minorHAnsi" w:cstheme="minorHAnsi"/>
                <w:color w:val="auto"/>
                <w:u w:val="single"/>
                <w:lang w:val="el-GR"/>
              </w:rPr>
            </w:pPr>
            <w:bookmarkStart w:id="0" w:name="_Toc76051960"/>
            <w:r w:rsidRPr="002C1A42">
              <w:rPr>
                <w:u w:val="single"/>
                <w:lang w:val="el-GR"/>
              </w:rPr>
              <w:t>Υπόδειγμα Οικονομικής Προσφοράς</w:t>
            </w:r>
            <w:bookmarkEnd w:id="0"/>
          </w:p>
          <w:p w:rsidR="002C1A42" w:rsidRPr="0040012B" w:rsidRDefault="002C1A42" w:rsidP="002D5EE3">
            <w:pPr>
              <w:pStyle w:val="Heading2"/>
              <w:pBdr>
                <w:bottom w:val="none" w:sz="0" w:space="0" w:color="auto"/>
              </w:pBdr>
              <w:tabs>
                <w:tab w:val="clear" w:pos="567"/>
                <w:tab w:val="left" w:pos="0"/>
              </w:tabs>
              <w:spacing w:before="57" w:after="57"/>
              <w:ind w:left="0" w:firstLine="0"/>
              <w:jc w:val="center"/>
              <w:rPr>
                <w:rFonts w:asciiTheme="minorHAnsi" w:hAnsiTheme="minorHAnsi" w:cstheme="minorHAnsi"/>
                <w:color w:val="auto"/>
                <w:szCs w:val="18"/>
                <w:lang w:val="el-GR"/>
              </w:rPr>
            </w:pPr>
            <w:r w:rsidRPr="0040012B">
              <w:rPr>
                <w:rFonts w:asciiTheme="minorHAnsi" w:hAnsiTheme="minorHAnsi" w:cstheme="minorHAnsi"/>
                <w:color w:val="auto"/>
                <w:u w:val="double"/>
                <w:lang w:val="el-GR"/>
              </w:rPr>
              <w:t>ΠΙΝΑΚΑΣ (ΥΠΟΔΕΙΓΜΑ) ΟΙΚΟΝΟΜΙΚΗΣ ΠΡΟΣΦΟΡΑΣ</w:t>
            </w:r>
          </w:p>
        </w:tc>
      </w:tr>
      <w:tr w:rsidR="002C1A42" w:rsidRPr="00A95DA8" w:rsidTr="002C1A42">
        <w:trPr>
          <w:gridAfter w:val="1"/>
          <w:wAfter w:w="49" w:type="pct"/>
          <w:cantSplit/>
          <w:trHeight w:val="531"/>
          <w:tblHeader/>
          <w:jc w:val="center"/>
        </w:trPr>
        <w:tc>
          <w:tcPr>
            <w:tcW w:w="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A42" w:rsidRPr="00A95DA8" w:rsidRDefault="002C1A42" w:rsidP="002D5EE3">
            <w:pPr>
              <w:spacing w:after="0"/>
              <w:jc w:val="center"/>
              <w:rPr>
                <w:rFonts w:asciiTheme="minorHAnsi" w:hAnsiTheme="minorHAnsi" w:cstheme="minorHAnsi"/>
                <w:b/>
                <w:color w:val="000000"/>
                <w:sz w:val="17"/>
                <w:szCs w:val="17"/>
                <w:lang w:val="el-GR" w:eastAsia="el-GR"/>
              </w:rPr>
            </w:pPr>
          </w:p>
        </w:tc>
        <w:tc>
          <w:tcPr>
            <w:tcW w:w="476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1A42" w:rsidRPr="00A95DA8" w:rsidRDefault="002C1A42" w:rsidP="002D5EE3">
            <w:pPr>
              <w:spacing w:after="0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7"/>
                <w:szCs w:val="17"/>
                <w:lang w:val="el-GR"/>
              </w:rPr>
            </w:pPr>
            <w:proofErr w:type="spellStart"/>
            <w:r w:rsidRPr="00FA4CD6">
              <w:rPr>
                <w:b/>
                <w:bCs/>
                <w:color w:val="000000"/>
                <w:sz w:val="19"/>
                <w:szCs w:val="19"/>
                <w:lang w:eastAsia="el-GR"/>
              </w:rPr>
              <w:t>Είδος</w:t>
            </w:r>
            <w:proofErr w:type="spellEnd"/>
          </w:p>
        </w:tc>
      </w:tr>
      <w:tr w:rsidR="002C1A42" w:rsidRPr="00E66AB6" w:rsidTr="002C1A42">
        <w:trPr>
          <w:gridAfter w:val="1"/>
          <w:wAfter w:w="49" w:type="pct"/>
          <w:cantSplit/>
          <w:trHeight w:val="531"/>
          <w:tblHeader/>
          <w:jc w:val="center"/>
        </w:trPr>
        <w:tc>
          <w:tcPr>
            <w:tcW w:w="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A42" w:rsidRPr="00A95DA8" w:rsidRDefault="002C1A42" w:rsidP="002D5EE3">
            <w:pPr>
              <w:spacing w:after="0"/>
              <w:jc w:val="center"/>
              <w:rPr>
                <w:rFonts w:asciiTheme="minorHAnsi" w:hAnsiTheme="minorHAnsi" w:cstheme="minorHAnsi"/>
                <w:b/>
                <w:color w:val="000000"/>
                <w:sz w:val="17"/>
                <w:szCs w:val="17"/>
                <w:lang w:val="el-GR" w:eastAsia="el-GR"/>
              </w:rPr>
            </w:pPr>
          </w:p>
        </w:tc>
        <w:tc>
          <w:tcPr>
            <w:tcW w:w="476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:rsidR="002C1A42" w:rsidRPr="00A95DA8" w:rsidRDefault="002C1A42" w:rsidP="002D5EE3">
            <w:pPr>
              <w:spacing w:after="0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7"/>
                <w:szCs w:val="17"/>
                <w:lang w:val="el-GR"/>
              </w:rPr>
            </w:pPr>
            <w:r w:rsidRPr="00FA4CD6">
              <w:rPr>
                <w:color w:val="000000"/>
                <w:sz w:val="19"/>
                <w:szCs w:val="19"/>
                <w:lang w:val="el-GR" w:eastAsia="el-GR"/>
              </w:rPr>
              <w:t>Ομάδα  αντιδραστηρίων -</w:t>
            </w:r>
            <w:proofErr w:type="spellStart"/>
            <w:r w:rsidRPr="00FA4CD6">
              <w:rPr>
                <w:color w:val="000000"/>
                <w:sz w:val="19"/>
                <w:szCs w:val="19"/>
                <w:lang w:val="el-GR" w:eastAsia="el-GR"/>
              </w:rPr>
              <w:t>κιτ</w:t>
            </w:r>
            <w:proofErr w:type="spellEnd"/>
            <w:r w:rsidRPr="00FA4CD6">
              <w:rPr>
                <w:color w:val="000000"/>
                <w:sz w:val="19"/>
                <w:szCs w:val="19"/>
                <w:lang w:val="el-GR" w:eastAsia="el-GR"/>
              </w:rPr>
              <w:t xml:space="preserve"> δημιουργίας βιβλιοθηκών και </w:t>
            </w:r>
            <w:proofErr w:type="spellStart"/>
            <w:r w:rsidRPr="00FA4CD6">
              <w:rPr>
                <w:color w:val="000000"/>
                <w:sz w:val="19"/>
                <w:szCs w:val="19"/>
                <w:lang w:val="el-GR" w:eastAsia="el-GR"/>
              </w:rPr>
              <w:t>αλληλούχισης</w:t>
            </w:r>
            <w:proofErr w:type="spellEnd"/>
            <w:r w:rsidRPr="00FA4CD6">
              <w:rPr>
                <w:color w:val="000000"/>
                <w:sz w:val="19"/>
                <w:szCs w:val="19"/>
                <w:lang w:val="el-GR" w:eastAsia="el-GR"/>
              </w:rPr>
              <w:t xml:space="preserve"> </w:t>
            </w:r>
            <w:r w:rsidRPr="00FA4CD6">
              <w:rPr>
                <w:color w:val="000000"/>
                <w:sz w:val="19"/>
                <w:szCs w:val="19"/>
                <w:lang w:val="en-US" w:eastAsia="el-GR"/>
              </w:rPr>
              <w:t>RNAs</w:t>
            </w:r>
            <w:r w:rsidRPr="00FA4CD6">
              <w:rPr>
                <w:color w:val="000000"/>
                <w:sz w:val="19"/>
                <w:szCs w:val="19"/>
                <w:lang w:val="el-GR" w:eastAsia="el-GR"/>
              </w:rPr>
              <w:t xml:space="preserve"> (</w:t>
            </w:r>
            <w:proofErr w:type="spellStart"/>
            <w:r w:rsidRPr="00FA4CD6">
              <w:rPr>
                <w:color w:val="000000"/>
                <w:sz w:val="19"/>
                <w:szCs w:val="19"/>
                <w:lang w:val="en-US" w:eastAsia="el-GR"/>
              </w:rPr>
              <w:t>scRNA</w:t>
            </w:r>
            <w:proofErr w:type="spellEnd"/>
            <w:r w:rsidRPr="00FA4CD6">
              <w:rPr>
                <w:color w:val="000000"/>
                <w:sz w:val="19"/>
                <w:szCs w:val="19"/>
                <w:lang w:val="el-GR" w:eastAsia="el-GR"/>
              </w:rPr>
              <w:t xml:space="preserve">, </w:t>
            </w:r>
            <w:r w:rsidRPr="00FA4CD6">
              <w:rPr>
                <w:color w:val="000000"/>
                <w:sz w:val="19"/>
                <w:szCs w:val="19"/>
                <w:lang w:val="en-US" w:eastAsia="el-GR"/>
              </w:rPr>
              <w:t>miRNAs</w:t>
            </w:r>
            <w:r w:rsidRPr="00FA4CD6">
              <w:rPr>
                <w:color w:val="000000"/>
                <w:sz w:val="19"/>
                <w:szCs w:val="19"/>
                <w:lang w:val="el-GR" w:eastAsia="el-GR"/>
              </w:rPr>
              <w:t xml:space="preserve">, </w:t>
            </w:r>
            <w:r w:rsidRPr="00FA4CD6">
              <w:rPr>
                <w:color w:val="000000"/>
                <w:sz w:val="19"/>
                <w:szCs w:val="19"/>
                <w:lang w:val="en-US" w:eastAsia="el-GR"/>
              </w:rPr>
              <w:t>total</w:t>
            </w:r>
            <w:r w:rsidRPr="00FA4CD6">
              <w:rPr>
                <w:color w:val="000000"/>
                <w:sz w:val="19"/>
                <w:szCs w:val="19"/>
                <w:lang w:val="el-GR" w:eastAsia="el-GR"/>
              </w:rPr>
              <w:t xml:space="preserve"> </w:t>
            </w:r>
            <w:r w:rsidRPr="00FA4CD6">
              <w:rPr>
                <w:color w:val="000000"/>
                <w:sz w:val="19"/>
                <w:szCs w:val="19"/>
                <w:lang w:val="en-US" w:eastAsia="el-GR"/>
              </w:rPr>
              <w:t>RNAs</w:t>
            </w:r>
            <w:r w:rsidRPr="00FA4CD6">
              <w:rPr>
                <w:color w:val="000000"/>
                <w:sz w:val="19"/>
                <w:szCs w:val="19"/>
                <w:lang w:val="el-GR" w:eastAsia="el-GR"/>
              </w:rPr>
              <w:t xml:space="preserve">, </w:t>
            </w:r>
            <w:r w:rsidRPr="00FA4CD6">
              <w:rPr>
                <w:color w:val="000000"/>
                <w:sz w:val="19"/>
                <w:szCs w:val="19"/>
                <w:lang w:val="en-US" w:eastAsia="el-GR"/>
              </w:rPr>
              <w:t>mRNAs</w:t>
            </w:r>
            <w:r w:rsidRPr="00FA4CD6">
              <w:rPr>
                <w:color w:val="000000"/>
                <w:sz w:val="19"/>
                <w:szCs w:val="19"/>
                <w:lang w:val="el-GR" w:eastAsia="el-GR"/>
              </w:rPr>
              <w:t>). Στο πακέτο προσφορών πρέπει απαραιτήτως να περιλαμβάνονται τα είδη που περιγράφονται από τον πίνακα 1.1 ως 1.6</w:t>
            </w:r>
          </w:p>
        </w:tc>
      </w:tr>
      <w:tr w:rsidR="002C1A42" w:rsidRPr="00A95DA8" w:rsidTr="00E66AB6">
        <w:trPr>
          <w:gridAfter w:val="1"/>
          <w:wAfter w:w="49" w:type="pct"/>
          <w:cantSplit/>
          <w:trHeight w:val="531"/>
          <w:tblHeader/>
          <w:jc w:val="center"/>
        </w:trPr>
        <w:tc>
          <w:tcPr>
            <w:tcW w:w="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:rsidR="002C1A42" w:rsidRPr="00A95DA8" w:rsidRDefault="002C1A42" w:rsidP="002D5EE3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</w:pPr>
            <w:bookmarkStart w:id="1" w:name="_GoBack" w:colFirst="0" w:colLast="0"/>
          </w:p>
        </w:tc>
        <w:tc>
          <w:tcPr>
            <w:tcW w:w="2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1A42" w:rsidRPr="00A95DA8" w:rsidRDefault="002C1A42" w:rsidP="002D5EE3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</w:pPr>
            <w:r w:rsidRPr="00A95DA8">
              <w:rPr>
                <w:rFonts w:asciiTheme="minorHAnsi" w:hAnsiTheme="minorHAnsi" w:cstheme="minorHAnsi"/>
                <w:b/>
                <w:color w:val="000000"/>
                <w:sz w:val="17"/>
                <w:szCs w:val="17"/>
                <w:lang w:val="el-GR" w:eastAsia="el-GR"/>
              </w:rPr>
              <w:t>α/α</w:t>
            </w:r>
          </w:p>
        </w:tc>
        <w:tc>
          <w:tcPr>
            <w:tcW w:w="26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C1A42" w:rsidRPr="00A95DA8" w:rsidRDefault="002C1A42" w:rsidP="002D5EE3">
            <w:pPr>
              <w:spacing w:after="0"/>
              <w:jc w:val="left"/>
              <w:rPr>
                <w:rFonts w:asciiTheme="minorHAnsi" w:hAnsiTheme="minorHAnsi" w:cstheme="minorHAnsi"/>
                <w:bCs/>
                <w:color w:val="000000"/>
                <w:sz w:val="17"/>
                <w:szCs w:val="17"/>
              </w:rPr>
            </w:pPr>
            <w:r w:rsidRPr="00A95DA8">
              <w:rPr>
                <w:rFonts w:asciiTheme="minorHAnsi" w:hAnsiTheme="minorHAnsi" w:cstheme="minorHAnsi"/>
                <w:b/>
                <w:bCs/>
                <w:color w:val="000000"/>
                <w:sz w:val="17"/>
                <w:szCs w:val="17"/>
                <w:lang w:val="el-GR"/>
              </w:rPr>
              <w:t>Περιγραφή Είδους</w:t>
            </w:r>
          </w:p>
        </w:tc>
        <w:tc>
          <w:tcPr>
            <w:tcW w:w="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C1A42" w:rsidRPr="00A95DA8" w:rsidRDefault="002C1A42" w:rsidP="002D5EE3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</w:pPr>
            <w:r w:rsidRPr="00A95DA8">
              <w:rPr>
                <w:rFonts w:asciiTheme="minorHAnsi" w:hAnsiTheme="minorHAnsi" w:cstheme="minorHAnsi"/>
                <w:b/>
                <w:color w:val="000000"/>
                <w:sz w:val="17"/>
                <w:szCs w:val="17"/>
                <w:lang w:val="el-GR" w:eastAsia="el-GR"/>
              </w:rPr>
              <w:t>Ποσότητα</w:t>
            </w:r>
          </w:p>
        </w:tc>
        <w:tc>
          <w:tcPr>
            <w:tcW w:w="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1A42" w:rsidRPr="00A95DA8" w:rsidRDefault="002C1A42" w:rsidP="002D5EE3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</w:pPr>
            <w:proofErr w:type="spellStart"/>
            <w:r w:rsidRPr="00A95DA8">
              <w:rPr>
                <w:rFonts w:asciiTheme="minorHAnsi" w:hAnsiTheme="minorHAnsi" w:cstheme="minorHAnsi"/>
                <w:b/>
                <w:bCs/>
                <w:color w:val="000000"/>
                <w:sz w:val="17"/>
                <w:szCs w:val="17"/>
              </w:rPr>
              <w:t>Μονάδ</w:t>
            </w:r>
            <w:proofErr w:type="spellEnd"/>
            <w:r w:rsidRPr="00A95DA8">
              <w:rPr>
                <w:rFonts w:asciiTheme="minorHAnsi" w:hAnsiTheme="minorHAnsi" w:cstheme="minorHAnsi"/>
                <w:b/>
                <w:bCs/>
                <w:color w:val="000000"/>
                <w:sz w:val="17"/>
                <w:szCs w:val="17"/>
              </w:rPr>
              <w:t xml:space="preserve">α </w:t>
            </w:r>
            <w:proofErr w:type="spellStart"/>
            <w:r w:rsidRPr="00A95DA8">
              <w:rPr>
                <w:rFonts w:asciiTheme="minorHAnsi" w:hAnsiTheme="minorHAnsi" w:cstheme="minorHAnsi"/>
                <w:b/>
                <w:bCs/>
                <w:color w:val="000000"/>
                <w:sz w:val="17"/>
                <w:szCs w:val="17"/>
              </w:rPr>
              <w:t>μέτρησης</w:t>
            </w:r>
            <w:proofErr w:type="spellEnd"/>
          </w:p>
        </w:tc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1A42" w:rsidRPr="0040012B" w:rsidRDefault="002C1A42" w:rsidP="002D5EE3">
            <w:pPr>
              <w:spacing w:after="0"/>
              <w:jc w:val="center"/>
              <w:rPr>
                <w:rFonts w:asciiTheme="minorHAnsi" w:hAnsiTheme="minorHAnsi" w:cstheme="minorHAnsi"/>
                <w:bCs/>
                <w:color w:val="000000"/>
                <w:sz w:val="17"/>
                <w:szCs w:val="17"/>
                <w:lang w:val="el-GR"/>
              </w:rPr>
            </w:pPr>
            <w:r w:rsidRPr="00A95DA8">
              <w:rPr>
                <w:rFonts w:asciiTheme="minorHAnsi" w:hAnsiTheme="minorHAnsi" w:cstheme="minorHAnsi"/>
                <w:b/>
                <w:bCs/>
                <w:color w:val="000000"/>
                <w:sz w:val="17"/>
                <w:szCs w:val="17"/>
                <w:lang w:val="el-GR"/>
              </w:rPr>
              <w:t xml:space="preserve">Προσφερόμενη τιμή ανά μονάδα μέτρησης, πλέον </w:t>
            </w:r>
            <w:proofErr w:type="spellStart"/>
            <w:r w:rsidRPr="00A95DA8">
              <w:rPr>
                <w:rFonts w:asciiTheme="minorHAnsi" w:hAnsiTheme="minorHAnsi" w:cstheme="minorHAnsi"/>
                <w:b/>
                <w:bCs/>
                <w:color w:val="000000"/>
                <w:sz w:val="17"/>
                <w:szCs w:val="17"/>
                <w:lang w:val="el-GR"/>
              </w:rPr>
              <w:t>φ.π.α.</w:t>
            </w:r>
            <w:proofErr w:type="spellEnd"/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C1A42" w:rsidRPr="00A95DA8" w:rsidRDefault="002C1A42" w:rsidP="002D5EE3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</w:pPr>
            <w:r w:rsidRPr="00A95DA8">
              <w:rPr>
                <w:rFonts w:asciiTheme="minorHAnsi" w:hAnsiTheme="minorHAnsi" w:cstheme="minorHAnsi"/>
                <w:b/>
                <w:bCs/>
                <w:color w:val="000000"/>
                <w:sz w:val="17"/>
                <w:szCs w:val="17"/>
                <w:lang w:val="el-GR"/>
              </w:rPr>
              <w:t xml:space="preserve">Προσφερόμενη τιμή για τη ζητούμενη από την διακήρυξη ποσότητα, πλέον </w:t>
            </w:r>
            <w:proofErr w:type="spellStart"/>
            <w:r w:rsidRPr="00A95DA8">
              <w:rPr>
                <w:rFonts w:asciiTheme="minorHAnsi" w:hAnsiTheme="minorHAnsi" w:cstheme="minorHAnsi"/>
                <w:b/>
                <w:bCs/>
                <w:color w:val="000000"/>
                <w:sz w:val="17"/>
                <w:szCs w:val="17"/>
                <w:lang w:val="el-GR"/>
              </w:rPr>
              <w:t>φ.π.α</w:t>
            </w:r>
            <w:proofErr w:type="spellEnd"/>
            <w:r w:rsidRPr="00A95DA8">
              <w:rPr>
                <w:rFonts w:asciiTheme="minorHAnsi" w:hAnsiTheme="minorHAnsi" w:cstheme="minorHAnsi"/>
                <w:b/>
                <w:bCs/>
                <w:color w:val="000000"/>
                <w:sz w:val="17"/>
                <w:szCs w:val="17"/>
                <w:lang w:val="el-GR"/>
              </w:rPr>
              <w:t xml:space="preserve"> </w:t>
            </w: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1A42" w:rsidRPr="00A95DA8" w:rsidRDefault="002C1A42" w:rsidP="002D5EE3">
            <w:pPr>
              <w:spacing w:after="0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7"/>
                <w:szCs w:val="17"/>
                <w:lang w:val="el-GR"/>
              </w:rPr>
            </w:pPr>
            <w:proofErr w:type="spellStart"/>
            <w:r w:rsidRPr="00A95DA8">
              <w:rPr>
                <w:rFonts w:asciiTheme="minorHAnsi" w:hAnsiTheme="minorHAnsi" w:cstheme="minorHAnsi"/>
                <w:b/>
                <w:bCs/>
                <w:color w:val="000000"/>
                <w:sz w:val="17"/>
                <w:szCs w:val="17"/>
                <w:lang w:val="el-GR"/>
              </w:rPr>
              <w:t>φ.π.α.</w:t>
            </w:r>
            <w:proofErr w:type="spellEnd"/>
          </w:p>
          <w:p w:rsidR="002C1A42" w:rsidRPr="00A95DA8" w:rsidRDefault="002C1A42" w:rsidP="002D5EE3">
            <w:pPr>
              <w:spacing w:after="0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7"/>
                <w:szCs w:val="17"/>
                <w:lang w:val="el-GR"/>
              </w:rPr>
            </w:pPr>
            <w:r w:rsidRPr="00A95DA8">
              <w:rPr>
                <w:rFonts w:asciiTheme="minorHAnsi" w:hAnsiTheme="minorHAnsi" w:cstheme="minorHAnsi"/>
                <w:b/>
                <w:bCs/>
                <w:color w:val="000000"/>
                <w:sz w:val="17"/>
                <w:szCs w:val="17"/>
                <w:lang w:val="el-GR"/>
              </w:rPr>
              <w:t xml:space="preserve">% και </w:t>
            </w:r>
          </w:p>
          <w:p w:rsidR="002C1A42" w:rsidRPr="00A95DA8" w:rsidRDefault="002C1A42" w:rsidP="002D5EE3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</w:pPr>
            <w:r w:rsidRPr="00A95DA8">
              <w:rPr>
                <w:rFonts w:asciiTheme="minorHAnsi" w:hAnsiTheme="minorHAnsi" w:cstheme="minorHAnsi"/>
                <w:b/>
                <w:bCs/>
                <w:color w:val="000000"/>
                <w:sz w:val="17"/>
                <w:szCs w:val="17"/>
                <w:lang w:val="el-GR"/>
              </w:rPr>
              <w:t>σε €</w:t>
            </w:r>
          </w:p>
        </w:tc>
      </w:tr>
      <w:bookmarkEnd w:id="1"/>
      <w:tr w:rsidR="002C1A42" w:rsidRPr="00A95DA8" w:rsidTr="002D5EE3">
        <w:trPr>
          <w:gridAfter w:val="1"/>
          <w:wAfter w:w="49" w:type="pct"/>
          <w:cantSplit/>
          <w:trHeight w:val="531"/>
          <w:tblHeader/>
          <w:jc w:val="center"/>
        </w:trPr>
        <w:tc>
          <w:tcPr>
            <w:tcW w:w="19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textDirection w:val="btLr"/>
          </w:tcPr>
          <w:p w:rsidR="002C1A42" w:rsidRPr="0040012B" w:rsidRDefault="002C1A42" w:rsidP="002D5EE3">
            <w:pPr>
              <w:spacing w:after="0"/>
              <w:ind w:left="113" w:right="113"/>
              <w:jc w:val="center"/>
              <w:rPr>
                <w:rFonts w:asciiTheme="minorHAnsi" w:hAnsiTheme="minorHAnsi" w:cstheme="minorHAnsi"/>
                <w:b/>
                <w:color w:val="000000"/>
                <w:sz w:val="17"/>
                <w:szCs w:val="17"/>
                <w:u w:val="single"/>
                <w:lang w:val="el-GR" w:eastAsia="el-GR"/>
              </w:rPr>
            </w:pPr>
            <w:r w:rsidRPr="0040012B">
              <w:rPr>
                <w:rFonts w:asciiTheme="minorHAnsi" w:hAnsiTheme="minorHAnsi" w:cstheme="minorHAnsi"/>
                <w:b/>
                <w:color w:val="000000"/>
                <w:sz w:val="17"/>
                <w:szCs w:val="17"/>
                <w:u w:val="single"/>
                <w:lang w:val="el-GR" w:eastAsia="el-GR"/>
              </w:rPr>
              <w:t>ΠΙΝΑΚΑΣ 1</w:t>
            </w:r>
          </w:p>
        </w:tc>
        <w:tc>
          <w:tcPr>
            <w:tcW w:w="2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1A42" w:rsidRPr="00A95DA8" w:rsidRDefault="002C1A42" w:rsidP="002D5EE3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</w:pPr>
            <w:r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  <w:t>1.1</w:t>
            </w:r>
          </w:p>
        </w:tc>
        <w:tc>
          <w:tcPr>
            <w:tcW w:w="26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C1A42" w:rsidRPr="0040012B" w:rsidRDefault="002C1A42" w:rsidP="002D5EE3">
            <w:pPr>
              <w:spacing w:after="0"/>
              <w:rPr>
                <w:rFonts w:asciiTheme="minorHAnsi" w:hAnsiTheme="minorHAnsi" w:cstheme="minorHAnsi"/>
                <w:bCs/>
                <w:color w:val="000000"/>
                <w:sz w:val="17"/>
                <w:szCs w:val="17"/>
                <w:lang w:val="el-GR"/>
              </w:rPr>
            </w:pPr>
            <w:r w:rsidRPr="00FA4CD6">
              <w:rPr>
                <w:rFonts w:asciiTheme="minorHAnsi" w:hAnsiTheme="minorHAnsi" w:cstheme="minorHAnsi"/>
                <w:sz w:val="19"/>
                <w:szCs w:val="19"/>
                <w:lang w:val="el-GR"/>
              </w:rPr>
              <w:t xml:space="preserve">Πλήρες </w:t>
            </w:r>
            <w:proofErr w:type="spellStart"/>
            <w:r w:rsidRPr="00FA4CD6">
              <w:rPr>
                <w:rFonts w:asciiTheme="minorHAnsi" w:hAnsiTheme="minorHAnsi" w:cstheme="minorHAnsi"/>
                <w:sz w:val="19"/>
                <w:szCs w:val="19"/>
                <w:lang w:val="el-GR"/>
              </w:rPr>
              <w:t>κιτ</w:t>
            </w:r>
            <w:proofErr w:type="spellEnd"/>
            <w:r w:rsidRPr="00FA4CD6">
              <w:rPr>
                <w:rFonts w:asciiTheme="minorHAnsi" w:hAnsiTheme="minorHAnsi" w:cstheme="minorHAnsi"/>
                <w:sz w:val="19"/>
                <w:szCs w:val="19"/>
                <w:lang w:val="el-GR"/>
              </w:rPr>
              <w:t xml:space="preserve"> που να περιλαμβάνει όλα τα απαραίτητα αντιδραστήρια για την </w:t>
            </w:r>
            <w:proofErr w:type="spellStart"/>
            <w:r w:rsidRPr="00FA4CD6">
              <w:rPr>
                <w:rFonts w:asciiTheme="minorHAnsi" w:hAnsiTheme="minorHAnsi" w:cstheme="minorHAnsi"/>
                <w:sz w:val="19"/>
                <w:szCs w:val="19"/>
                <w:lang w:val="el-GR"/>
              </w:rPr>
              <w:t>κλωνική</w:t>
            </w:r>
            <w:proofErr w:type="spellEnd"/>
            <w:r w:rsidRPr="00FA4CD6">
              <w:rPr>
                <w:rFonts w:asciiTheme="minorHAnsi" w:hAnsiTheme="minorHAnsi" w:cstheme="minorHAnsi"/>
                <w:sz w:val="19"/>
                <w:szCs w:val="19"/>
                <w:lang w:val="el-GR"/>
              </w:rPr>
              <w:t xml:space="preserve"> ενίσχυση και την </w:t>
            </w:r>
            <w:proofErr w:type="spellStart"/>
            <w:r w:rsidRPr="00FA4CD6">
              <w:rPr>
                <w:rFonts w:asciiTheme="minorHAnsi" w:hAnsiTheme="minorHAnsi" w:cstheme="minorHAnsi"/>
                <w:sz w:val="19"/>
                <w:szCs w:val="19"/>
                <w:lang w:val="el-GR"/>
              </w:rPr>
              <w:t>αλληλούχηση</w:t>
            </w:r>
            <w:proofErr w:type="spellEnd"/>
            <w:r w:rsidRPr="00FA4CD6">
              <w:rPr>
                <w:rFonts w:asciiTheme="minorHAnsi" w:hAnsiTheme="minorHAnsi" w:cstheme="minorHAnsi"/>
                <w:sz w:val="19"/>
                <w:szCs w:val="19"/>
                <w:lang w:val="el-GR"/>
              </w:rPr>
              <w:t xml:space="preserve"> βιβλιοθήκης στο σύστημα </w:t>
            </w:r>
            <w:proofErr w:type="spellStart"/>
            <w:r w:rsidRPr="00FA4CD6">
              <w:rPr>
                <w:rFonts w:asciiTheme="minorHAnsi" w:hAnsiTheme="minorHAnsi" w:cstheme="minorHAnsi"/>
                <w:sz w:val="19"/>
                <w:szCs w:val="19"/>
              </w:rPr>
              <w:t>NovaSeq</w:t>
            </w:r>
            <w:proofErr w:type="spellEnd"/>
            <w:r w:rsidRPr="00FA4CD6">
              <w:rPr>
                <w:rFonts w:asciiTheme="minorHAnsi" w:hAnsiTheme="minorHAnsi" w:cstheme="minorHAnsi"/>
                <w:sz w:val="19"/>
                <w:szCs w:val="19"/>
                <w:lang w:val="el-GR"/>
              </w:rPr>
              <w:t xml:space="preserve"> 6000 του οίκου </w:t>
            </w:r>
            <w:proofErr w:type="spellStart"/>
            <w:r w:rsidRPr="00FA4CD6">
              <w:rPr>
                <w:rFonts w:asciiTheme="minorHAnsi" w:hAnsiTheme="minorHAnsi" w:cstheme="minorHAnsi"/>
                <w:sz w:val="19"/>
                <w:szCs w:val="19"/>
              </w:rPr>
              <w:t>illumina</w:t>
            </w:r>
            <w:proofErr w:type="spellEnd"/>
            <w:r w:rsidRPr="00FA4CD6">
              <w:rPr>
                <w:rFonts w:asciiTheme="minorHAnsi" w:hAnsiTheme="minorHAnsi" w:cstheme="minorHAnsi"/>
                <w:sz w:val="19"/>
                <w:szCs w:val="19"/>
                <w:lang w:val="el-GR"/>
              </w:rPr>
              <w:t>, καθώς και την κυψελίδα ροής. Τα αντιδραστήρια να είναι έτοιμα προ-αναμεμειγμένα και τοποθετημένα σε ειδική κασέτα μίας χρήσης (</w:t>
            </w:r>
            <w:r w:rsidRPr="00FA4CD6">
              <w:rPr>
                <w:rFonts w:asciiTheme="minorHAnsi" w:hAnsiTheme="minorHAnsi" w:cstheme="minorHAnsi"/>
                <w:sz w:val="19"/>
                <w:szCs w:val="19"/>
              </w:rPr>
              <w:t>cartridge</w:t>
            </w:r>
            <w:r w:rsidRPr="00FA4CD6">
              <w:rPr>
                <w:rFonts w:asciiTheme="minorHAnsi" w:hAnsiTheme="minorHAnsi" w:cstheme="minorHAnsi"/>
                <w:sz w:val="19"/>
                <w:szCs w:val="19"/>
                <w:lang w:val="el-GR"/>
              </w:rPr>
              <w:t xml:space="preserve">), επιτρέποντας την ευκολότερη διαδικασία </w:t>
            </w:r>
            <w:proofErr w:type="spellStart"/>
            <w:r w:rsidRPr="00FA4CD6">
              <w:rPr>
                <w:rFonts w:asciiTheme="minorHAnsi" w:hAnsiTheme="minorHAnsi" w:cstheme="minorHAnsi"/>
                <w:sz w:val="19"/>
                <w:szCs w:val="19"/>
                <w:lang w:val="el-GR"/>
              </w:rPr>
              <w:t>αλληλούχησης</w:t>
            </w:r>
            <w:proofErr w:type="spellEnd"/>
            <w:r w:rsidRPr="00FA4CD6">
              <w:rPr>
                <w:rFonts w:asciiTheme="minorHAnsi" w:hAnsiTheme="minorHAnsi" w:cstheme="minorHAnsi"/>
                <w:sz w:val="19"/>
                <w:szCs w:val="19"/>
                <w:lang w:val="el-GR"/>
              </w:rPr>
              <w:t xml:space="preserve">. Να επαρκούν για τουλάχιστον 100 κύκλους </w:t>
            </w:r>
            <w:proofErr w:type="spellStart"/>
            <w:r w:rsidRPr="00FA4CD6">
              <w:rPr>
                <w:rFonts w:asciiTheme="minorHAnsi" w:hAnsiTheme="minorHAnsi" w:cstheme="minorHAnsi"/>
                <w:sz w:val="19"/>
                <w:szCs w:val="19"/>
                <w:lang w:val="el-GR"/>
              </w:rPr>
              <w:t>αλληλούχησης</w:t>
            </w:r>
            <w:proofErr w:type="spellEnd"/>
            <w:r w:rsidRPr="00FA4CD6">
              <w:rPr>
                <w:rFonts w:asciiTheme="minorHAnsi" w:hAnsiTheme="minorHAnsi" w:cstheme="minorHAnsi"/>
                <w:sz w:val="19"/>
                <w:szCs w:val="19"/>
                <w:lang w:val="el-GR"/>
              </w:rPr>
              <w:t>. Να φέρει σύστημα ταυτοποίησης με ραδιοσυχνότητα (</w:t>
            </w:r>
            <w:r w:rsidRPr="00FA4CD6">
              <w:rPr>
                <w:rFonts w:asciiTheme="minorHAnsi" w:hAnsiTheme="minorHAnsi" w:cstheme="minorHAnsi"/>
                <w:sz w:val="19"/>
                <w:szCs w:val="19"/>
              </w:rPr>
              <w:t>RFID</w:t>
            </w:r>
            <w:r w:rsidRPr="00FA4CD6">
              <w:rPr>
                <w:rFonts w:asciiTheme="minorHAnsi" w:hAnsiTheme="minorHAnsi" w:cstheme="minorHAnsi"/>
                <w:sz w:val="19"/>
                <w:szCs w:val="19"/>
                <w:lang w:val="el-GR"/>
              </w:rPr>
              <w:t xml:space="preserve">). Να έχει την δυνατότητα να παράγει τουλάχιστον 800 εκατομμύρια διαβάσματα μονής κατεύθυνσης ή 1,6 δισεκατομμύρια διαβάσματα διπλής κατεύθυνσης. Να πραγματοποιείται εντός της κυψελίδας ροής του συστήματος </w:t>
            </w:r>
            <w:proofErr w:type="spellStart"/>
            <w:r w:rsidRPr="00FA4CD6">
              <w:rPr>
                <w:rFonts w:asciiTheme="minorHAnsi" w:hAnsiTheme="minorHAnsi" w:cstheme="minorHAnsi"/>
                <w:sz w:val="19"/>
                <w:szCs w:val="19"/>
              </w:rPr>
              <w:t>NovaSeq</w:t>
            </w:r>
            <w:proofErr w:type="spellEnd"/>
            <w:r w:rsidRPr="00FA4CD6">
              <w:rPr>
                <w:rFonts w:asciiTheme="minorHAnsi" w:hAnsiTheme="minorHAnsi" w:cstheme="minorHAnsi"/>
                <w:sz w:val="19"/>
                <w:szCs w:val="19"/>
                <w:lang w:val="el-GR"/>
              </w:rPr>
              <w:t xml:space="preserve"> 6000 η διαδικασία του πολλαπλασιασμού των τμημάτων </w:t>
            </w:r>
            <w:r w:rsidRPr="00FA4CD6">
              <w:rPr>
                <w:rFonts w:asciiTheme="minorHAnsi" w:hAnsiTheme="minorHAnsi" w:cstheme="minorHAnsi"/>
                <w:sz w:val="19"/>
                <w:szCs w:val="19"/>
              </w:rPr>
              <w:t>DNA</w:t>
            </w:r>
            <w:r w:rsidRPr="00FA4CD6">
              <w:rPr>
                <w:rFonts w:asciiTheme="minorHAnsi" w:hAnsiTheme="minorHAnsi" w:cstheme="minorHAnsi"/>
                <w:sz w:val="19"/>
                <w:szCs w:val="19"/>
                <w:lang w:val="el-GR"/>
              </w:rPr>
              <w:t xml:space="preserve"> προς </w:t>
            </w:r>
            <w:proofErr w:type="spellStart"/>
            <w:r w:rsidRPr="00FA4CD6">
              <w:rPr>
                <w:rFonts w:asciiTheme="minorHAnsi" w:hAnsiTheme="minorHAnsi" w:cstheme="minorHAnsi"/>
                <w:sz w:val="19"/>
                <w:szCs w:val="19"/>
                <w:lang w:val="el-GR"/>
              </w:rPr>
              <w:t>αλληλούχηση</w:t>
            </w:r>
            <w:proofErr w:type="spellEnd"/>
            <w:r w:rsidRPr="00FA4CD6">
              <w:rPr>
                <w:rFonts w:asciiTheme="minorHAnsi" w:hAnsiTheme="minorHAnsi" w:cstheme="minorHAnsi"/>
                <w:sz w:val="19"/>
                <w:szCs w:val="19"/>
                <w:lang w:val="el-GR"/>
              </w:rPr>
              <w:t>, χωρίς να γίνεται καμία παρέμβαση από το χρήστη. Η προσφερόμενη κυψελίδα ροής να έχει προκατασκευασμένες οπές (</w:t>
            </w:r>
            <w:r w:rsidRPr="00FA4CD6">
              <w:rPr>
                <w:rFonts w:asciiTheme="minorHAnsi" w:hAnsiTheme="minorHAnsi" w:cstheme="minorHAnsi"/>
                <w:sz w:val="19"/>
                <w:szCs w:val="19"/>
              </w:rPr>
              <w:t>patterned</w:t>
            </w:r>
            <w:r w:rsidRPr="00FA4CD6">
              <w:rPr>
                <w:rFonts w:asciiTheme="minorHAnsi" w:hAnsiTheme="minorHAnsi" w:cstheme="minorHAnsi"/>
                <w:sz w:val="19"/>
                <w:szCs w:val="19"/>
                <w:lang w:val="el-GR"/>
              </w:rPr>
              <w:t xml:space="preserve"> </w:t>
            </w:r>
            <w:proofErr w:type="spellStart"/>
            <w:r w:rsidRPr="00FA4CD6">
              <w:rPr>
                <w:rFonts w:asciiTheme="minorHAnsi" w:hAnsiTheme="minorHAnsi" w:cstheme="minorHAnsi"/>
                <w:sz w:val="19"/>
                <w:szCs w:val="19"/>
              </w:rPr>
              <w:t>flowcell</w:t>
            </w:r>
            <w:proofErr w:type="spellEnd"/>
            <w:r w:rsidRPr="00FA4CD6">
              <w:rPr>
                <w:rFonts w:asciiTheme="minorHAnsi" w:hAnsiTheme="minorHAnsi" w:cstheme="minorHAnsi"/>
                <w:sz w:val="19"/>
                <w:szCs w:val="19"/>
                <w:lang w:val="el-GR"/>
              </w:rPr>
              <w:t xml:space="preserve">), όπου συμβαίνει η ενίσχυση και η </w:t>
            </w:r>
            <w:proofErr w:type="spellStart"/>
            <w:r w:rsidRPr="00FA4CD6">
              <w:rPr>
                <w:rFonts w:asciiTheme="minorHAnsi" w:hAnsiTheme="minorHAnsi" w:cstheme="minorHAnsi"/>
                <w:sz w:val="19"/>
                <w:szCs w:val="19"/>
                <w:lang w:val="el-GR"/>
              </w:rPr>
              <w:t>αλληλούχηση</w:t>
            </w:r>
            <w:proofErr w:type="spellEnd"/>
            <w:r w:rsidRPr="00FA4CD6">
              <w:rPr>
                <w:rFonts w:asciiTheme="minorHAnsi" w:hAnsiTheme="minorHAnsi" w:cstheme="minorHAnsi"/>
                <w:sz w:val="19"/>
                <w:szCs w:val="19"/>
                <w:lang w:val="el-GR"/>
              </w:rPr>
              <w:t xml:space="preserve"> μέσω σύνθεσης.</w:t>
            </w:r>
          </w:p>
        </w:tc>
        <w:tc>
          <w:tcPr>
            <w:tcW w:w="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C1A42" w:rsidRPr="00A95DA8" w:rsidRDefault="002C1A42" w:rsidP="002D5EE3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</w:pPr>
            <w:r w:rsidRPr="0050518A">
              <w:rPr>
                <w:color w:val="000000"/>
                <w:sz w:val="20"/>
                <w:lang w:eastAsia="el-GR"/>
              </w:rPr>
              <w:t>2</w:t>
            </w:r>
          </w:p>
        </w:tc>
        <w:tc>
          <w:tcPr>
            <w:tcW w:w="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1A42" w:rsidRPr="00A95DA8" w:rsidRDefault="002C1A42" w:rsidP="002D5EE3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</w:pPr>
            <w:proofErr w:type="spellStart"/>
            <w:r w:rsidRPr="0050518A">
              <w:rPr>
                <w:color w:val="000000"/>
                <w:sz w:val="20"/>
                <w:lang w:eastAsia="el-GR"/>
              </w:rPr>
              <w:t>τμχ</w:t>
            </w:r>
            <w:proofErr w:type="spellEnd"/>
          </w:p>
        </w:tc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1A42" w:rsidRPr="0040012B" w:rsidRDefault="002C1A42" w:rsidP="002D5EE3">
            <w:pPr>
              <w:spacing w:after="0"/>
              <w:rPr>
                <w:rFonts w:asciiTheme="minorHAnsi" w:hAnsiTheme="minorHAnsi" w:cstheme="minorHAnsi"/>
                <w:bCs/>
                <w:color w:val="000000"/>
                <w:sz w:val="17"/>
                <w:szCs w:val="17"/>
                <w:lang w:val="el-GR"/>
              </w:rPr>
            </w:pP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C1A42" w:rsidRPr="00A95DA8" w:rsidRDefault="002C1A42" w:rsidP="002D5EE3">
            <w:pPr>
              <w:spacing w:after="0"/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</w:pP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A42" w:rsidRPr="00A95DA8" w:rsidRDefault="002C1A42" w:rsidP="002D5EE3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</w:pPr>
          </w:p>
        </w:tc>
      </w:tr>
      <w:tr w:rsidR="002C1A42" w:rsidRPr="00A95DA8" w:rsidTr="002D5EE3">
        <w:trPr>
          <w:gridAfter w:val="1"/>
          <w:wAfter w:w="49" w:type="pct"/>
          <w:cantSplit/>
          <w:trHeight w:val="531"/>
          <w:tblHeader/>
          <w:jc w:val="center"/>
        </w:trPr>
        <w:tc>
          <w:tcPr>
            <w:tcW w:w="191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:rsidR="002C1A42" w:rsidRPr="00A95DA8" w:rsidRDefault="002C1A42" w:rsidP="002D5EE3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</w:pPr>
          </w:p>
        </w:tc>
        <w:tc>
          <w:tcPr>
            <w:tcW w:w="2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1A42" w:rsidRPr="00A95DA8" w:rsidRDefault="002C1A42" w:rsidP="002D5EE3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</w:pPr>
            <w:r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  <w:t>1.2</w:t>
            </w:r>
          </w:p>
        </w:tc>
        <w:tc>
          <w:tcPr>
            <w:tcW w:w="26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C1A42" w:rsidRPr="0040012B" w:rsidRDefault="002C1A42" w:rsidP="002D5EE3">
            <w:pPr>
              <w:spacing w:after="0"/>
              <w:rPr>
                <w:rFonts w:asciiTheme="minorHAnsi" w:hAnsiTheme="minorHAnsi" w:cstheme="minorHAnsi"/>
                <w:bCs/>
                <w:color w:val="000000"/>
                <w:sz w:val="17"/>
                <w:szCs w:val="17"/>
                <w:lang w:val="el-GR"/>
              </w:rPr>
            </w:pPr>
            <w:r w:rsidRPr="00FA4CD6">
              <w:rPr>
                <w:rFonts w:asciiTheme="minorHAnsi" w:hAnsiTheme="minorHAnsi" w:cstheme="minorHAnsi"/>
                <w:sz w:val="19"/>
                <w:szCs w:val="19"/>
                <w:lang w:val="el-GR"/>
              </w:rPr>
              <w:t xml:space="preserve">Πλήρες </w:t>
            </w:r>
            <w:proofErr w:type="spellStart"/>
            <w:r w:rsidRPr="00FA4CD6">
              <w:rPr>
                <w:rFonts w:asciiTheme="minorHAnsi" w:hAnsiTheme="minorHAnsi" w:cstheme="minorHAnsi"/>
                <w:sz w:val="19"/>
                <w:szCs w:val="19"/>
                <w:lang w:val="el-GR"/>
              </w:rPr>
              <w:t>κιτ</w:t>
            </w:r>
            <w:proofErr w:type="spellEnd"/>
            <w:r w:rsidRPr="00FA4CD6">
              <w:rPr>
                <w:rFonts w:asciiTheme="minorHAnsi" w:hAnsiTheme="minorHAnsi" w:cstheme="minorHAnsi"/>
                <w:sz w:val="19"/>
                <w:szCs w:val="19"/>
                <w:lang w:val="el-GR"/>
              </w:rPr>
              <w:t xml:space="preserve"> που να περιλαμβάνει όλα τα απαραίτητα αντιδραστήρια για την </w:t>
            </w:r>
            <w:proofErr w:type="spellStart"/>
            <w:r w:rsidRPr="00FA4CD6">
              <w:rPr>
                <w:rFonts w:asciiTheme="minorHAnsi" w:hAnsiTheme="minorHAnsi" w:cstheme="minorHAnsi"/>
                <w:sz w:val="19"/>
                <w:szCs w:val="19"/>
                <w:lang w:val="el-GR"/>
              </w:rPr>
              <w:t>κλωνική</w:t>
            </w:r>
            <w:proofErr w:type="spellEnd"/>
            <w:r w:rsidRPr="00FA4CD6">
              <w:rPr>
                <w:rFonts w:asciiTheme="minorHAnsi" w:hAnsiTheme="minorHAnsi" w:cstheme="minorHAnsi"/>
                <w:sz w:val="19"/>
                <w:szCs w:val="19"/>
                <w:lang w:val="el-GR"/>
              </w:rPr>
              <w:t xml:space="preserve"> ενίσχυση και την </w:t>
            </w:r>
            <w:proofErr w:type="spellStart"/>
            <w:r w:rsidRPr="00FA4CD6">
              <w:rPr>
                <w:rFonts w:asciiTheme="minorHAnsi" w:hAnsiTheme="minorHAnsi" w:cstheme="minorHAnsi"/>
                <w:sz w:val="19"/>
                <w:szCs w:val="19"/>
                <w:lang w:val="el-GR"/>
              </w:rPr>
              <w:t>αλληλούχηση</w:t>
            </w:r>
            <w:proofErr w:type="spellEnd"/>
            <w:r w:rsidRPr="00FA4CD6">
              <w:rPr>
                <w:rFonts w:asciiTheme="minorHAnsi" w:hAnsiTheme="minorHAnsi" w:cstheme="minorHAnsi"/>
                <w:sz w:val="19"/>
                <w:szCs w:val="19"/>
                <w:lang w:val="el-GR"/>
              </w:rPr>
              <w:t xml:space="preserve"> βιβλιοθήκης στο σύστημα </w:t>
            </w:r>
            <w:proofErr w:type="spellStart"/>
            <w:r w:rsidRPr="00FA4CD6">
              <w:rPr>
                <w:rFonts w:asciiTheme="minorHAnsi" w:hAnsiTheme="minorHAnsi" w:cstheme="minorHAnsi"/>
                <w:sz w:val="19"/>
                <w:szCs w:val="19"/>
              </w:rPr>
              <w:t>NovaSeq</w:t>
            </w:r>
            <w:proofErr w:type="spellEnd"/>
            <w:r w:rsidRPr="00FA4CD6">
              <w:rPr>
                <w:rFonts w:asciiTheme="minorHAnsi" w:hAnsiTheme="minorHAnsi" w:cstheme="minorHAnsi"/>
                <w:sz w:val="19"/>
                <w:szCs w:val="19"/>
                <w:lang w:val="el-GR"/>
              </w:rPr>
              <w:t xml:space="preserve"> 6000 του οίκου </w:t>
            </w:r>
            <w:proofErr w:type="spellStart"/>
            <w:r w:rsidRPr="00FA4CD6">
              <w:rPr>
                <w:rFonts w:asciiTheme="minorHAnsi" w:hAnsiTheme="minorHAnsi" w:cstheme="minorHAnsi"/>
                <w:sz w:val="19"/>
                <w:szCs w:val="19"/>
              </w:rPr>
              <w:t>illumina</w:t>
            </w:r>
            <w:proofErr w:type="spellEnd"/>
            <w:r w:rsidRPr="00FA4CD6">
              <w:rPr>
                <w:rFonts w:asciiTheme="minorHAnsi" w:hAnsiTheme="minorHAnsi" w:cstheme="minorHAnsi"/>
                <w:sz w:val="19"/>
                <w:szCs w:val="19"/>
                <w:lang w:val="el-GR"/>
              </w:rPr>
              <w:t>, καθώς και την κυψελίδα ροής. Τα αντιδραστήρια να είναι έτοιμα προ-αναμεμειγμένα και τοποθετημένα σε ειδική κασέτα μίας χρήσης (</w:t>
            </w:r>
            <w:r w:rsidRPr="00FA4CD6">
              <w:rPr>
                <w:rFonts w:asciiTheme="minorHAnsi" w:hAnsiTheme="minorHAnsi" w:cstheme="minorHAnsi"/>
                <w:sz w:val="19"/>
                <w:szCs w:val="19"/>
              </w:rPr>
              <w:t>cartridge</w:t>
            </w:r>
            <w:r w:rsidRPr="00FA4CD6">
              <w:rPr>
                <w:rFonts w:asciiTheme="minorHAnsi" w:hAnsiTheme="minorHAnsi" w:cstheme="minorHAnsi"/>
                <w:sz w:val="19"/>
                <w:szCs w:val="19"/>
                <w:lang w:val="el-GR"/>
              </w:rPr>
              <w:t xml:space="preserve">), επιτρέποντας την ευκολότερη διαδικασία </w:t>
            </w:r>
            <w:proofErr w:type="spellStart"/>
            <w:r w:rsidRPr="00FA4CD6">
              <w:rPr>
                <w:rFonts w:asciiTheme="minorHAnsi" w:hAnsiTheme="minorHAnsi" w:cstheme="minorHAnsi"/>
                <w:sz w:val="19"/>
                <w:szCs w:val="19"/>
                <w:lang w:val="el-GR"/>
              </w:rPr>
              <w:t>αλληλούχησης</w:t>
            </w:r>
            <w:proofErr w:type="spellEnd"/>
            <w:r w:rsidRPr="00FA4CD6">
              <w:rPr>
                <w:rFonts w:asciiTheme="minorHAnsi" w:hAnsiTheme="minorHAnsi" w:cstheme="minorHAnsi"/>
                <w:sz w:val="19"/>
                <w:szCs w:val="19"/>
                <w:lang w:val="el-GR"/>
              </w:rPr>
              <w:t xml:space="preserve">. Να επαρκούν για τουλάχιστον 100 κύκλους </w:t>
            </w:r>
            <w:proofErr w:type="spellStart"/>
            <w:r w:rsidRPr="00FA4CD6">
              <w:rPr>
                <w:rFonts w:asciiTheme="minorHAnsi" w:hAnsiTheme="minorHAnsi" w:cstheme="minorHAnsi"/>
                <w:sz w:val="19"/>
                <w:szCs w:val="19"/>
                <w:lang w:val="el-GR"/>
              </w:rPr>
              <w:t>αλληλούχησης</w:t>
            </w:r>
            <w:proofErr w:type="spellEnd"/>
            <w:r w:rsidRPr="00FA4CD6">
              <w:rPr>
                <w:rFonts w:asciiTheme="minorHAnsi" w:hAnsiTheme="minorHAnsi" w:cstheme="minorHAnsi"/>
                <w:sz w:val="19"/>
                <w:szCs w:val="19"/>
                <w:lang w:val="el-GR"/>
              </w:rPr>
              <w:t>. Να φέρει σύστημα ταυτοποίησης με ραδιοσυχνότητα (</w:t>
            </w:r>
            <w:r w:rsidRPr="00FA4CD6">
              <w:rPr>
                <w:rFonts w:asciiTheme="minorHAnsi" w:hAnsiTheme="minorHAnsi" w:cstheme="minorHAnsi"/>
                <w:sz w:val="19"/>
                <w:szCs w:val="19"/>
              </w:rPr>
              <w:t>RFID</w:t>
            </w:r>
            <w:r w:rsidRPr="00FA4CD6">
              <w:rPr>
                <w:rFonts w:asciiTheme="minorHAnsi" w:hAnsiTheme="minorHAnsi" w:cstheme="minorHAnsi"/>
                <w:sz w:val="19"/>
                <w:szCs w:val="19"/>
                <w:lang w:val="el-GR"/>
              </w:rPr>
              <w:t xml:space="preserve">). Να έχει την δυνατότητα να παράγει τουλάχιστον 1,6 δισεκατομμύρια διαβάσματα μονής κατεύθυνσης ή 3,2 δισεκατομμύρια διαβάσματα διπλής κατεύθυνσης. Να πραγματοποιείται εντός της κυψελίδας ροής του συστήματος </w:t>
            </w:r>
            <w:proofErr w:type="spellStart"/>
            <w:r w:rsidRPr="00FA4CD6">
              <w:rPr>
                <w:rFonts w:asciiTheme="minorHAnsi" w:hAnsiTheme="minorHAnsi" w:cstheme="minorHAnsi"/>
                <w:sz w:val="19"/>
                <w:szCs w:val="19"/>
              </w:rPr>
              <w:t>NovaSeq</w:t>
            </w:r>
            <w:proofErr w:type="spellEnd"/>
            <w:r w:rsidRPr="00FA4CD6">
              <w:rPr>
                <w:rFonts w:asciiTheme="minorHAnsi" w:hAnsiTheme="minorHAnsi" w:cstheme="minorHAnsi"/>
                <w:sz w:val="19"/>
                <w:szCs w:val="19"/>
                <w:lang w:val="el-GR"/>
              </w:rPr>
              <w:t xml:space="preserve"> 6000 η διαδικασία του πολλαπλασιασμού των τμημάτων </w:t>
            </w:r>
            <w:r w:rsidRPr="00FA4CD6">
              <w:rPr>
                <w:rFonts w:asciiTheme="minorHAnsi" w:hAnsiTheme="minorHAnsi" w:cstheme="minorHAnsi"/>
                <w:sz w:val="19"/>
                <w:szCs w:val="19"/>
              </w:rPr>
              <w:t>DNA</w:t>
            </w:r>
            <w:r w:rsidRPr="00FA4CD6">
              <w:rPr>
                <w:rFonts w:asciiTheme="minorHAnsi" w:hAnsiTheme="minorHAnsi" w:cstheme="minorHAnsi"/>
                <w:sz w:val="19"/>
                <w:szCs w:val="19"/>
                <w:lang w:val="el-GR"/>
              </w:rPr>
              <w:t xml:space="preserve"> προς </w:t>
            </w:r>
            <w:proofErr w:type="spellStart"/>
            <w:r w:rsidRPr="00FA4CD6">
              <w:rPr>
                <w:rFonts w:asciiTheme="minorHAnsi" w:hAnsiTheme="minorHAnsi" w:cstheme="minorHAnsi"/>
                <w:sz w:val="19"/>
                <w:szCs w:val="19"/>
                <w:lang w:val="el-GR"/>
              </w:rPr>
              <w:t>αλληλούχηση</w:t>
            </w:r>
            <w:proofErr w:type="spellEnd"/>
            <w:r w:rsidRPr="00FA4CD6">
              <w:rPr>
                <w:rFonts w:asciiTheme="minorHAnsi" w:hAnsiTheme="minorHAnsi" w:cstheme="minorHAnsi"/>
                <w:sz w:val="19"/>
                <w:szCs w:val="19"/>
                <w:lang w:val="el-GR"/>
              </w:rPr>
              <w:t>, χωρίς να γίνεται καμία παρέμβαση από το χρήστη. Η προσφερόμενη κυψελίδα ροής να έχει προκατασκευασμένες οπές (</w:t>
            </w:r>
            <w:r w:rsidRPr="00FA4CD6">
              <w:rPr>
                <w:rFonts w:asciiTheme="minorHAnsi" w:hAnsiTheme="minorHAnsi" w:cstheme="minorHAnsi"/>
                <w:sz w:val="19"/>
                <w:szCs w:val="19"/>
              </w:rPr>
              <w:t>patterned</w:t>
            </w:r>
            <w:r w:rsidRPr="00FA4CD6">
              <w:rPr>
                <w:rFonts w:asciiTheme="minorHAnsi" w:hAnsiTheme="minorHAnsi" w:cstheme="minorHAnsi"/>
                <w:sz w:val="19"/>
                <w:szCs w:val="19"/>
                <w:lang w:val="el-GR"/>
              </w:rPr>
              <w:t xml:space="preserve"> </w:t>
            </w:r>
            <w:proofErr w:type="spellStart"/>
            <w:r w:rsidRPr="00FA4CD6">
              <w:rPr>
                <w:rFonts w:asciiTheme="minorHAnsi" w:hAnsiTheme="minorHAnsi" w:cstheme="minorHAnsi"/>
                <w:sz w:val="19"/>
                <w:szCs w:val="19"/>
              </w:rPr>
              <w:t>flowcell</w:t>
            </w:r>
            <w:proofErr w:type="spellEnd"/>
            <w:r w:rsidRPr="00FA4CD6">
              <w:rPr>
                <w:rFonts w:asciiTheme="minorHAnsi" w:hAnsiTheme="minorHAnsi" w:cstheme="minorHAnsi"/>
                <w:sz w:val="19"/>
                <w:szCs w:val="19"/>
                <w:lang w:val="el-GR"/>
              </w:rPr>
              <w:t xml:space="preserve">), όπου συμβαίνει η ενίσχυση και η </w:t>
            </w:r>
            <w:proofErr w:type="spellStart"/>
            <w:r w:rsidRPr="00FA4CD6">
              <w:rPr>
                <w:rFonts w:asciiTheme="minorHAnsi" w:hAnsiTheme="minorHAnsi" w:cstheme="minorHAnsi"/>
                <w:sz w:val="19"/>
                <w:szCs w:val="19"/>
                <w:lang w:val="el-GR"/>
              </w:rPr>
              <w:t>αλληλούχηση</w:t>
            </w:r>
            <w:proofErr w:type="spellEnd"/>
            <w:r w:rsidRPr="00FA4CD6">
              <w:rPr>
                <w:rFonts w:asciiTheme="minorHAnsi" w:hAnsiTheme="minorHAnsi" w:cstheme="minorHAnsi"/>
                <w:sz w:val="19"/>
                <w:szCs w:val="19"/>
                <w:lang w:val="el-GR"/>
              </w:rPr>
              <w:t xml:space="preserve"> μέσω σύνθεσης.</w:t>
            </w:r>
          </w:p>
        </w:tc>
        <w:tc>
          <w:tcPr>
            <w:tcW w:w="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C1A42" w:rsidRPr="0040012B" w:rsidRDefault="002C1A42" w:rsidP="002D5EE3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</w:pPr>
            <w:r w:rsidRPr="0050518A">
              <w:rPr>
                <w:color w:val="000000"/>
                <w:sz w:val="20"/>
                <w:lang w:eastAsia="el-GR"/>
              </w:rPr>
              <w:t>3</w:t>
            </w:r>
          </w:p>
        </w:tc>
        <w:tc>
          <w:tcPr>
            <w:tcW w:w="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1A42" w:rsidRPr="00A95DA8" w:rsidRDefault="002C1A42" w:rsidP="002D5EE3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</w:pPr>
            <w:proofErr w:type="spellStart"/>
            <w:r w:rsidRPr="0050518A">
              <w:rPr>
                <w:color w:val="000000"/>
                <w:sz w:val="20"/>
                <w:lang w:eastAsia="el-GR"/>
              </w:rPr>
              <w:t>τμχ</w:t>
            </w:r>
            <w:proofErr w:type="spellEnd"/>
          </w:p>
        </w:tc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1A42" w:rsidRPr="0040012B" w:rsidRDefault="002C1A42" w:rsidP="002D5EE3">
            <w:pPr>
              <w:spacing w:after="0"/>
              <w:rPr>
                <w:rFonts w:asciiTheme="minorHAnsi" w:hAnsiTheme="minorHAnsi" w:cstheme="minorHAnsi"/>
                <w:bCs/>
                <w:color w:val="000000"/>
                <w:sz w:val="17"/>
                <w:szCs w:val="17"/>
                <w:lang w:val="el-GR"/>
              </w:rPr>
            </w:pP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C1A42" w:rsidRPr="00A95DA8" w:rsidRDefault="002C1A42" w:rsidP="002D5EE3">
            <w:pPr>
              <w:spacing w:after="0"/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</w:pP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A42" w:rsidRPr="00A95DA8" w:rsidRDefault="002C1A42" w:rsidP="002D5EE3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</w:pPr>
          </w:p>
        </w:tc>
      </w:tr>
      <w:tr w:rsidR="002C1A42" w:rsidRPr="00A95DA8" w:rsidTr="002D5EE3">
        <w:trPr>
          <w:gridAfter w:val="1"/>
          <w:wAfter w:w="49" w:type="pct"/>
          <w:cantSplit/>
          <w:trHeight w:val="531"/>
          <w:tblHeader/>
          <w:jc w:val="center"/>
        </w:trPr>
        <w:tc>
          <w:tcPr>
            <w:tcW w:w="191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:rsidR="002C1A42" w:rsidRPr="00A95DA8" w:rsidRDefault="002C1A42" w:rsidP="002D5EE3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</w:pPr>
          </w:p>
        </w:tc>
        <w:tc>
          <w:tcPr>
            <w:tcW w:w="2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1A42" w:rsidRPr="00A95DA8" w:rsidRDefault="002C1A42" w:rsidP="002D5EE3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</w:pPr>
            <w:r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  <w:t>1.3</w:t>
            </w:r>
          </w:p>
        </w:tc>
        <w:tc>
          <w:tcPr>
            <w:tcW w:w="26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C1A42" w:rsidRPr="0040012B" w:rsidRDefault="002C1A42" w:rsidP="002D5EE3">
            <w:pPr>
              <w:spacing w:after="0"/>
              <w:rPr>
                <w:rFonts w:asciiTheme="minorHAnsi" w:hAnsiTheme="minorHAnsi" w:cstheme="minorHAnsi"/>
                <w:bCs/>
                <w:color w:val="000000"/>
                <w:sz w:val="17"/>
                <w:szCs w:val="17"/>
                <w:lang w:val="el-GR"/>
              </w:rPr>
            </w:pPr>
            <w:r w:rsidRPr="00FA4CD6">
              <w:rPr>
                <w:rFonts w:asciiTheme="minorHAnsi" w:hAnsiTheme="minorHAnsi" w:cstheme="minorHAnsi"/>
                <w:sz w:val="19"/>
                <w:szCs w:val="19"/>
                <w:lang w:val="el-GR"/>
              </w:rPr>
              <w:t xml:space="preserve">Πλήρες </w:t>
            </w:r>
            <w:proofErr w:type="spellStart"/>
            <w:r w:rsidRPr="00FA4CD6">
              <w:rPr>
                <w:rFonts w:asciiTheme="minorHAnsi" w:hAnsiTheme="minorHAnsi" w:cstheme="minorHAnsi"/>
                <w:sz w:val="19"/>
                <w:szCs w:val="19"/>
                <w:lang w:val="el-GR"/>
              </w:rPr>
              <w:t>κιτ</w:t>
            </w:r>
            <w:proofErr w:type="spellEnd"/>
            <w:r w:rsidRPr="00FA4CD6">
              <w:rPr>
                <w:rFonts w:asciiTheme="minorHAnsi" w:hAnsiTheme="minorHAnsi" w:cstheme="minorHAnsi"/>
                <w:sz w:val="19"/>
                <w:szCs w:val="19"/>
                <w:lang w:val="el-GR"/>
              </w:rPr>
              <w:t xml:space="preserve"> που να περιλαμβάνει όλα τα απαραίτητα αντιδραστήρια για την </w:t>
            </w:r>
            <w:proofErr w:type="spellStart"/>
            <w:r w:rsidRPr="00FA4CD6">
              <w:rPr>
                <w:rFonts w:asciiTheme="minorHAnsi" w:hAnsiTheme="minorHAnsi" w:cstheme="minorHAnsi"/>
                <w:sz w:val="19"/>
                <w:szCs w:val="19"/>
                <w:lang w:val="el-GR"/>
              </w:rPr>
              <w:t>κλωνική</w:t>
            </w:r>
            <w:proofErr w:type="spellEnd"/>
            <w:r w:rsidRPr="00FA4CD6">
              <w:rPr>
                <w:rFonts w:asciiTheme="minorHAnsi" w:hAnsiTheme="minorHAnsi" w:cstheme="minorHAnsi"/>
                <w:sz w:val="19"/>
                <w:szCs w:val="19"/>
                <w:lang w:val="el-GR"/>
              </w:rPr>
              <w:t xml:space="preserve"> ενίσχυση και την </w:t>
            </w:r>
            <w:proofErr w:type="spellStart"/>
            <w:r w:rsidRPr="00FA4CD6">
              <w:rPr>
                <w:rFonts w:asciiTheme="minorHAnsi" w:hAnsiTheme="minorHAnsi" w:cstheme="minorHAnsi"/>
                <w:sz w:val="19"/>
                <w:szCs w:val="19"/>
                <w:lang w:val="el-GR"/>
              </w:rPr>
              <w:t>αλληλούχηση</w:t>
            </w:r>
            <w:proofErr w:type="spellEnd"/>
            <w:r w:rsidRPr="00FA4CD6">
              <w:rPr>
                <w:rFonts w:asciiTheme="minorHAnsi" w:hAnsiTheme="minorHAnsi" w:cstheme="minorHAnsi"/>
                <w:sz w:val="19"/>
                <w:szCs w:val="19"/>
                <w:lang w:val="el-GR"/>
              </w:rPr>
              <w:t xml:space="preserve"> βιβλιοθήκης στο σύστημα </w:t>
            </w:r>
            <w:proofErr w:type="spellStart"/>
            <w:r w:rsidRPr="00FA4CD6">
              <w:rPr>
                <w:rFonts w:asciiTheme="minorHAnsi" w:hAnsiTheme="minorHAnsi" w:cstheme="minorHAnsi"/>
                <w:sz w:val="19"/>
                <w:szCs w:val="19"/>
              </w:rPr>
              <w:t>NovaSeq</w:t>
            </w:r>
            <w:proofErr w:type="spellEnd"/>
            <w:r w:rsidRPr="00FA4CD6">
              <w:rPr>
                <w:rFonts w:asciiTheme="minorHAnsi" w:hAnsiTheme="minorHAnsi" w:cstheme="minorHAnsi"/>
                <w:sz w:val="19"/>
                <w:szCs w:val="19"/>
                <w:lang w:val="el-GR"/>
              </w:rPr>
              <w:t xml:space="preserve"> 6000 του οίκου </w:t>
            </w:r>
            <w:proofErr w:type="spellStart"/>
            <w:r w:rsidRPr="00FA4CD6">
              <w:rPr>
                <w:rFonts w:asciiTheme="minorHAnsi" w:hAnsiTheme="minorHAnsi" w:cstheme="minorHAnsi"/>
                <w:sz w:val="19"/>
                <w:szCs w:val="19"/>
              </w:rPr>
              <w:t>illumina</w:t>
            </w:r>
            <w:proofErr w:type="spellEnd"/>
            <w:r w:rsidRPr="00FA4CD6">
              <w:rPr>
                <w:rFonts w:asciiTheme="minorHAnsi" w:hAnsiTheme="minorHAnsi" w:cstheme="minorHAnsi"/>
                <w:sz w:val="19"/>
                <w:szCs w:val="19"/>
                <w:lang w:val="el-GR"/>
              </w:rPr>
              <w:t>, καθώς και την κυψελίδα ροής. Τα αντιδραστήρια να είναι έτοιμα προ-αναμεμειγμένα και τοποθετημένα σε ειδική κασέτα μίας χρήσης (</w:t>
            </w:r>
            <w:r w:rsidRPr="00FA4CD6">
              <w:rPr>
                <w:rFonts w:asciiTheme="minorHAnsi" w:hAnsiTheme="minorHAnsi" w:cstheme="minorHAnsi"/>
                <w:sz w:val="19"/>
                <w:szCs w:val="19"/>
              </w:rPr>
              <w:t>cartridge</w:t>
            </w:r>
            <w:r w:rsidRPr="00FA4CD6">
              <w:rPr>
                <w:rFonts w:asciiTheme="minorHAnsi" w:hAnsiTheme="minorHAnsi" w:cstheme="minorHAnsi"/>
                <w:sz w:val="19"/>
                <w:szCs w:val="19"/>
                <w:lang w:val="el-GR"/>
              </w:rPr>
              <w:t xml:space="preserve">), επιτρέποντας την ευκολότερη διαδικασία </w:t>
            </w:r>
            <w:proofErr w:type="spellStart"/>
            <w:r w:rsidRPr="00FA4CD6">
              <w:rPr>
                <w:rFonts w:asciiTheme="minorHAnsi" w:hAnsiTheme="minorHAnsi" w:cstheme="minorHAnsi"/>
                <w:sz w:val="19"/>
                <w:szCs w:val="19"/>
                <w:lang w:val="el-GR"/>
              </w:rPr>
              <w:t>αλληλούχησης</w:t>
            </w:r>
            <w:proofErr w:type="spellEnd"/>
            <w:r w:rsidRPr="00FA4CD6">
              <w:rPr>
                <w:rFonts w:asciiTheme="minorHAnsi" w:hAnsiTheme="minorHAnsi" w:cstheme="minorHAnsi"/>
                <w:sz w:val="19"/>
                <w:szCs w:val="19"/>
                <w:lang w:val="el-GR"/>
              </w:rPr>
              <w:t xml:space="preserve">. Να επαρκούν για τουλάχιστον 200 κύκλους </w:t>
            </w:r>
            <w:proofErr w:type="spellStart"/>
            <w:r w:rsidRPr="00FA4CD6">
              <w:rPr>
                <w:rFonts w:asciiTheme="minorHAnsi" w:hAnsiTheme="minorHAnsi" w:cstheme="minorHAnsi"/>
                <w:sz w:val="19"/>
                <w:szCs w:val="19"/>
                <w:lang w:val="el-GR"/>
              </w:rPr>
              <w:t>αλληλούχησης</w:t>
            </w:r>
            <w:proofErr w:type="spellEnd"/>
            <w:r w:rsidRPr="00FA4CD6">
              <w:rPr>
                <w:rFonts w:asciiTheme="minorHAnsi" w:hAnsiTheme="minorHAnsi" w:cstheme="minorHAnsi"/>
                <w:sz w:val="19"/>
                <w:szCs w:val="19"/>
                <w:lang w:val="el-GR"/>
              </w:rPr>
              <w:t>. Να φέρει σύστημα ταυτοποίησης με ραδιοσυχνότητα (</w:t>
            </w:r>
            <w:r w:rsidRPr="00FA4CD6">
              <w:rPr>
                <w:rFonts w:asciiTheme="minorHAnsi" w:hAnsiTheme="minorHAnsi" w:cstheme="minorHAnsi"/>
                <w:sz w:val="19"/>
                <w:szCs w:val="19"/>
              </w:rPr>
              <w:t>RFID</w:t>
            </w:r>
            <w:r w:rsidRPr="00FA4CD6">
              <w:rPr>
                <w:rFonts w:asciiTheme="minorHAnsi" w:hAnsiTheme="minorHAnsi" w:cstheme="minorHAnsi"/>
                <w:sz w:val="19"/>
                <w:szCs w:val="19"/>
                <w:lang w:val="el-GR"/>
              </w:rPr>
              <w:t xml:space="preserve">). Να έχει την δυνατότητα να παράγει τουλάχιστον 1,6 δισεκατομμύρια διαβάσματα μονής κατεύθυνσης ή 3,2 δισεκατομμύρια διαβάσματα διπλής κατεύθυνσης. Να πραγματοποιείται εντός της κυψελίδας ροής του συστήματος </w:t>
            </w:r>
            <w:proofErr w:type="spellStart"/>
            <w:r w:rsidRPr="00FA4CD6">
              <w:rPr>
                <w:rFonts w:asciiTheme="minorHAnsi" w:hAnsiTheme="minorHAnsi" w:cstheme="minorHAnsi"/>
                <w:sz w:val="19"/>
                <w:szCs w:val="19"/>
              </w:rPr>
              <w:t>NovaSeq</w:t>
            </w:r>
            <w:proofErr w:type="spellEnd"/>
            <w:r w:rsidRPr="00FA4CD6">
              <w:rPr>
                <w:rFonts w:asciiTheme="minorHAnsi" w:hAnsiTheme="minorHAnsi" w:cstheme="minorHAnsi"/>
                <w:sz w:val="19"/>
                <w:szCs w:val="19"/>
                <w:lang w:val="el-GR"/>
              </w:rPr>
              <w:t xml:space="preserve"> 6000 η διαδικασία του πολλαπλασιασμού των τμημάτων </w:t>
            </w:r>
            <w:r w:rsidRPr="00FA4CD6">
              <w:rPr>
                <w:rFonts w:asciiTheme="minorHAnsi" w:hAnsiTheme="minorHAnsi" w:cstheme="minorHAnsi"/>
                <w:sz w:val="19"/>
                <w:szCs w:val="19"/>
              </w:rPr>
              <w:t>DNA</w:t>
            </w:r>
            <w:r w:rsidRPr="00FA4CD6">
              <w:rPr>
                <w:rFonts w:asciiTheme="minorHAnsi" w:hAnsiTheme="minorHAnsi" w:cstheme="minorHAnsi"/>
                <w:sz w:val="19"/>
                <w:szCs w:val="19"/>
                <w:lang w:val="el-GR"/>
              </w:rPr>
              <w:t xml:space="preserve"> προς </w:t>
            </w:r>
            <w:proofErr w:type="spellStart"/>
            <w:r w:rsidRPr="00FA4CD6">
              <w:rPr>
                <w:rFonts w:asciiTheme="minorHAnsi" w:hAnsiTheme="minorHAnsi" w:cstheme="minorHAnsi"/>
                <w:sz w:val="19"/>
                <w:szCs w:val="19"/>
                <w:lang w:val="el-GR"/>
              </w:rPr>
              <w:t>αλληλούχηση</w:t>
            </w:r>
            <w:proofErr w:type="spellEnd"/>
            <w:r w:rsidRPr="00FA4CD6">
              <w:rPr>
                <w:rFonts w:asciiTheme="minorHAnsi" w:hAnsiTheme="minorHAnsi" w:cstheme="minorHAnsi"/>
                <w:sz w:val="19"/>
                <w:szCs w:val="19"/>
                <w:lang w:val="el-GR"/>
              </w:rPr>
              <w:t>, χωρίς να γίνεται καμία παρέμβαση από το χρήστη. Η προσφερόμενη κυψελίδα ροής να έχει προκατασκευασμένες οπές (</w:t>
            </w:r>
            <w:r w:rsidRPr="00FA4CD6">
              <w:rPr>
                <w:rFonts w:asciiTheme="minorHAnsi" w:hAnsiTheme="minorHAnsi" w:cstheme="minorHAnsi"/>
                <w:sz w:val="19"/>
                <w:szCs w:val="19"/>
              </w:rPr>
              <w:t>patterned</w:t>
            </w:r>
            <w:r w:rsidRPr="00FA4CD6">
              <w:rPr>
                <w:rFonts w:asciiTheme="minorHAnsi" w:hAnsiTheme="minorHAnsi" w:cstheme="minorHAnsi"/>
                <w:sz w:val="19"/>
                <w:szCs w:val="19"/>
                <w:lang w:val="el-GR"/>
              </w:rPr>
              <w:t xml:space="preserve"> </w:t>
            </w:r>
            <w:proofErr w:type="spellStart"/>
            <w:r w:rsidRPr="00FA4CD6">
              <w:rPr>
                <w:rFonts w:asciiTheme="minorHAnsi" w:hAnsiTheme="minorHAnsi" w:cstheme="minorHAnsi"/>
                <w:sz w:val="19"/>
                <w:szCs w:val="19"/>
              </w:rPr>
              <w:t>flowcell</w:t>
            </w:r>
            <w:proofErr w:type="spellEnd"/>
            <w:r w:rsidRPr="00FA4CD6">
              <w:rPr>
                <w:rFonts w:asciiTheme="minorHAnsi" w:hAnsiTheme="minorHAnsi" w:cstheme="minorHAnsi"/>
                <w:sz w:val="19"/>
                <w:szCs w:val="19"/>
                <w:lang w:val="el-GR"/>
              </w:rPr>
              <w:t xml:space="preserve">), όπου συμβαίνει η ενίσχυση και η </w:t>
            </w:r>
            <w:proofErr w:type="spellStart"/>
            <w:r w:rsidRPr="00FA4CD6">
              <w:rPr>
                <w:rFonts w:asciiTheme="minorHAnsi" w:hAnsiTheme="minorHAnsi" w:cstheme="minorHAnsi"/>
                <w:sz w:val="19"/>
                <w:szCs w:val="19"/>
                <w:lang w:val="el-GR"/>
              </w:rPr>
              <w:t>αλληλούχηση</w:t>
            </w:r>
            <w:proofErr w:type="spellEnd"/>
            <w:r w:rsidRPr="00FA4CD6">
              <w:rPr>
                <w:rFonts w:asciiTheme="minorHAnsi" w:hAnsiTheme="minorHAnsi" w:cstheme="minorHAnsi"/>
                <w:sz w:val="19"/>
                <w:szCs w:val="19"/>
                <w:lang w:val="el-GR"/>
              </w:rPr>
              <w:t xml:space="preserve"> μέσω σύνθεσης. </w:t>
            </w:r>
          </w:p>
        </w:tc>
        <w:tc>
          <w:tcPr>
            <w:tcW w:w="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C1A42" w:rsidRPr="0040012B" w:rsidRDefault="002C1A42" w:rsidP="002D5EE3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</w:pPr>
            <w:r w:rsidRPr="0050518A">
              <w:rPr>
                <w:color w:val="000000"/>
                <w:sz w:val="20"/>
                <w:lang w:eastAsia="el-GR"/>
              </w:rPr>
              <w:t>2</w:t>
            </w:r>
          </w:p>
        </w:tc>
        <w:tc>
          <w:tcPr>
            <w:tcW w:w="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1A42" w:rsidRPr="00A95DA8" w:rsidRDefault="002C1A42" w:rsidP="002D5EE3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</w:pPr>
            <w:proofErr w:type="spellStart"/>
            <w:r w:rsidRPr="0050518A">
              <w:rPr>
                <w:color w:val="000000"/>
                <w:sz w:val="20"/>
                <w:lang w:eastAsia="el-GR"/>
              </w:rPr>
              <w:t>τμχ</w:t>
            </w:r>
            <w:proofErr w:type="spellEnd"/>
          </w:p>
        </w:tc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1A42" w:rsidRPr="0040012B" w:rsidRDefault="002C1A42" w:rsidP="002D5EE3">
            <w:pPr>
              <w:spacing w:after="0"/>
              <w:rPr>
                <w:rFonts w:asciiTheme="minorHAnsi" w:hAnsiTheme="minorHAnsi" w:cstheme="minorHAnsi"/>
                <w:bCs/>
                <w:color w:val="000000"/>
                <w:sz w:val="17"/>
                <w:szCs w:val="17"/>
                <w:lang w:val="el-GR"/>
              </w:rPr>
            </w:pP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C1A42" w:rsidRPr="00A95DA8" w:rsidRDefault="002C1A42" w:rsidP="002D5EE3">
            <w:pPr>
              <w:spacing w:after="0"/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</w:pP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A42" w:rsidRPr="00A95DA8" w:rsidRDefault="002C1A42" w:rsidP="002D5EE3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</w:pPr>
          </w:p>
        </w:tc>
      </w:tr>
      <w:tr w:rsidR="002C1A42" w:rsidRPr="00A95DA8" w:rsidTr="002D5EE3">
        <w:trPr>
          <w:gridAfter w:val="1"/>
          <w:wAfter w:w="49" w:type="pct"/>
          <w:cantSplit/>
          <w:trHeight w:val="531"/>
          <w:tblHeader/>
          <w:jc w:val="center"/>
        </w:trPr>
        <w:tc>
          <w:tcPr>
            <w:tcW w:w="191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:rsidR="002C1A42" w:rsidRPr="00A95DA8" w:rsidRDefault="002C1A42" w:rsidP="002D5EE3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</w:pPr>
          </w:p>
        </w:tc>
        <w:tc>
          <w:tcPr>
            <w:tcW w:w="2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1A42" w:rsidRPr="00A95DA8" w:rsidRDefault="002C1A42" w:rsidP="002D5EE3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</w:pPr>
            <w:r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  <w:t>1.4</w:t>
            </w:r>
          </w:p>
        </w:tc>
        <w:tc>
          <w:tcPr>
            <w:tcW w:w="26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C1A42" w:rsidRPr="0040012B" w:rsidRDefault="002C1A42" w:rsidP="002D5EE3">
            <w:pPr>
              <w:spacing w:after="0"/>
              <w:rPr>
                <w:rFonts w:asciiTheme="minorHAnsi" w:hAnsiTheme="minorHAnsi" w:cstheme="minorHAnsi"/>
                <w:bCs/>
                <w:color w:val="000000"/>
                <w:sz w:val="17"/>
                <w:szCs w:val="17"/>
                <w:lang w:val="el-GR"/>
              </w:rPr>
            </w:pPr>
            <w:r w:rsidRPr="00FA4CD6">
              <w:rPr>
                <w:sz w:val="19"/>
                <w:szCs w:val="19"/>
                <w:lang w:val="el-GR"/>
              </w:rPr>
              <w:t xml:space="preserve">Πλήρες </w:t>
            </w:r>
            <w:proofErr w:type="spellStart"/>
            <w:r w:rsidRPr="00FA4CD6">
              <w:rPr>
                <w:sz w:val="19"/>
                <w:szCs w:val="19"/>
                <w:lang w:val="el-GR"/>
              </w:rPr>
              <w:t>κιτ</w:t>
            </w:r>
            <w:proofErr w:type="spellEnd"/>
            <w:r w:rsidRPr="00FA4CD6">
              <w:rPr>
                <w:sz w:val="19"/>
                <w:szCs w:val="19"/>
                <w:lang w:val="el-GR"/>
              </w:rPr>
              <w:t xml:space="preserve"> που να περιλαμβάνει όλα τα απαραίτητα αντιδραστήρια για την </w:t>
            </w:r>
            <w:proofErr w:type="spellStart"/>
            <w:r w:rsidRPr="00FA4CD6">
              <w:rPr>
                <w:sz w:val="19"/>
                <w:szCs w:val="19"/>
                <w:lang w:val="el-GR"/>
              </w:rPr>
              <w:t>κλωνική</w:t>
            </w:r>
            <w:proofErr w:type="spellEnd"/>
            <w:r w:rsidRPr="00FA4CD6">
              <w:rPr>
                <w:sz w:val="19"/>
                <w:szCs w:val="19"/>
                <w:lang w:val="el-GR"/>
              </w:rPr>
              <w:t xml:space="preserve"> ενίσχυση και την </w:t>
            </w:r>
            <w:proofErr w:type="spellStart"/>
            <w:r w:rsidRPr="00FA4CD6">
              <w:rPr>
                <w:sz w:val="19"/>
                <w:szCs w:val="19"/>
                <w:lang w:val="el-GR"/>
              </w:rPr>
              <w:t>αλληλούχηση</w:t>
            </w:r>
            <w:proofErr w:type="spellEnd"/>
            <w:r w:rsidRPr="00FA4CD6">
              <w:rPr>
                <w:sz w:val="19"/>
                <w:szCs w:val="19"/>
                <w:lang w:val="el-GR"/>
              </w:rPr>
              <w:t xml:space="preserve"> βιβλιοθήκης στο σύστημα </w:t>
            </w:r>
            <w:proofErr w:type="spellStart"/>
            <w:r w:rsidRPr="00FA4CD6">
              <w:rPr>
                <w:sz w:val="19"/>
                <w:szCs w:val="19"/>
              </w:rPr>
              <w:t>NextSeq</w:t>
            </w:r>
            <w:proofErr w:type="spellEnd"/>
            <w:r w:rsidRPr="00FA4CD6">
              <w:rPr>
                <w:sz w:val="19"/>
                <w:szCs w:val="19"/>
                <w:lang w:val="el-GR"/>
              </w:rPr>
              <w:t xml:space="preserve"> 2000 του οίκου </w:t>
            </w:r>
            <w:proofErr w:type="spellStart"/>
            <w:r w:rsidRPr="00FA4CD6">
              <w:rPr>
                <w:sz w:val="19"/>
                <w:szCs w:val="19"/>
              </w:rPr>
              <w:t>illumina</w:t>
            </w:r>
            <w:proofErr w:type="spellEnd"/>
            <w:r w:rsidRPr="00FA4CD6">
              <w:rPr>
                <w:sz w:val="19"/>
                <w:szCs w:val="19"/>
                <w:lang w:val="el-GR"/>
              </w:rPr>
              <w:t>, καθώς και την κυψελίδα ροής. Τα αντιδραστήρια να είναι έτοιμα προ-αναμεμειγμένα και τοποθετημένα σε ειδική κασέτα μίας χρήσης (</w:t>
            </w:r>
            <w:r w:rsidRPr="00FA4CD6">
              <w:rPr>
                <w:sz w:val="19"/>
                <w:szCs w:val="19"/>
              </w:rPr>
              <w:t>cartridge</w:t>
            </w:r>
            <w:r w:rsidRPr="00FA4CD6">
              <w:rPr>
                <w:sz w:val="19"/>
                <w:szCs w:val="19"/>
                <w:lang w:val="el-GR"/>
              </w:rPr>
              <w:t xml:space="preserve">), επιτρέποντας την ευκολότερη διαδικασία </w:t>
            </w:r>
            <w:proofErr w:type="spellStart"/>
            <w:r w:rsidRPr="00FA4CD6">
              <w:rPr>
                <w:sz w:val="19"/>
                <w:szCs w:val="19"/>
                <w:lang w:val="el-GR"/>
              </w:rPr>
              <w:t>αλληλούχησης</w:t>
            </w:r>
            <w:proofErr w:type="spellEnd"/>
            <w:r w:rsidRPr="00FA4CD6">
              <w:rPr>
                <w:sz w:val="19"/>
                <w:szCs w:val="19"/>
                <w:lang w:val="el-GR"/>
              </w:rPr>
              <w:t xml:space="preserve">. Να επαρκούν για τουλάχιστον 100 κύκλους </w:t>
            </w:r>
            <w:proofErr w:type="spellStart"/>
            <w:r w:rsidRPr="00FA4CD6">
              <w:rPr>
                <w:sz w:val="19"/>
                <w:szCs w:val="19"/>
                <w:lang w:val="el-GR"/>
              </w:rPr>
              <w:t>αλληλούχησης</w:t>
            </w:r>
            <w:proofErr w:type="spellEnd"/>
            <w:r w:rsidRPr="00FA4CD6">
              <w:rPr>
                <w:sz w:val="19"/>
                <w:szCs w:val="19"/>
                <w:lang w:val="el-GR"/>
              </w:rPr>
              <w:t>. Να φέρει σύστημα ταυτοποίησης με ραδιοσυχνότητα (</w:t>
            </w:r>
            <w:r w:rsidRPr="00FA4CD6">
              <w:rPr>
                <w:sz w:val="19"/>
                <w:szCs w:val="19"/>
              </w:rPr>
              <w:t>RFID</w:t>
            </w:r>
            <w:r w:rsidRPr="00FA4CD6">
              <w:rPr>
                <w:sz w:val="19"/>
                <w:szCs w:val="19"/>
                <w:lang w:val="el-GR"/>
              </w:rPr>
              <w:t xml:space="preserve">). Να έχει την δυνατότητα να παράγει τουλάχιστον 400 εκατομμύρια διαβάσματα μονής κατεύθυνσης ή 800 εκατομμύρια διαβάσματα διπλής κατεύθυνσης. Να πραγματοποιείται εντός της κυψελίδας ροής του συστήματος </w:t>
            </w:r>
            <w:proofErr w:type="spellStart"/>
            <w:r w:rsidRPr="00FA4CD6">
              <w:rPr>
                <w:sz w:val="19"/>
                <w:szCs w:val="19"/>
              </w:rPr>
              <w:t>NextSeq</w:t>
            </w:r>
            <w:proofErr w:type="spellEnd"/>
            <w:r w:rsidRPr="00FA4CD6">
              <w:rPr>
                <w:sz w:val="19"/>
                <w:szCs w:val="19"/>
                <w:lang w:val="el-GR"/>
              </w:rPr>
              <w:t xml:space="preserve"> 2000 η διαδικασία του πολλαπλασιασμού των τμημάτων </w:t>
            </w:r>
            <w:r w:rsidRPr="00FA4CD6">
              <w:rPr>
                <w:sz w:val="19"/>
                <w:szCs w:val="19"/>
              </w:rPr>
              <w:t>DNA</w:t>
            </w:r>
            <w:r w:rsidRPr="00FA4CD6">
              <w:rPr>
                <w:sz w:val="19"/>
                <w:szCs w:val="19"/>
                <w:lang w:val="el-GR"/>
              </w:rPr>
              <w:t xml:space="preserve"> προς </w:t>
            </w:r>
            <w:proofErr w:type="spellStart"/>
            <w:r w:rsidRPr="00FA4CD6">
              <w:rPr>
                <w:sz w:val="19"/>
                <w:szCs w:val="19"/>
                <w:lang w:val="el-GR"/>
              </w:rPr>
              <w:t>αλληλούχηση</w:t>
            </w:r>
            <w:proofErr w:type="spellEnd"/>
            <w:r w:rsidRPr="00FA4CD6">
              <w:rPr>
                <w:sz w:val="19"/>
                <w:szCs w:val="19"/>
                <w:lang w:val="el-GR"/>
              </w:rPr>
              <w:t>, χωρίς να γίνεται καμία παρέμβαση από το χρήστη. Η προσφερόμενη κυψελίδα ροής να έχει προκατασκευασμένες οπές (</w:t>
            </w:r>
            <w:r w:rsidRPr="00FA4CD6">
              <w:rPr>
                <w:sz w:val="19"/>
                <w:szCs w:val="19"/>
              </w:rPr>
              <w:t>patterned</w:t>
            </w:r>
            <w:r w:rsidRPr="00FA4CD6">
              <w:rPr>
                <w:sz w:val="19"/>
                <w:szCs w:val="19"/>
                <w:lang w:val="el-GR"/>
              </w:rPr>
              <w:t xml:space="preserve"> </w:t>
            </w:r>
            <w:proofErr w:type="spellStart"/>
            <w:r w:rsidRPr="00FA4CD6">
              <w:rPr>
                <w:sz w:val="19"/>
                <w:szCs w:val="19"/>
              </w:rPr>
              <w:t>flowcell</w:t>
            </w:r>
            <w:proofErr w:type="spellEnd"/>
            <w:r w:rsidRPr="00FA4CD6">
              <w:rPr>
                <w:sz w:val="19"/>
                <w:szCs w:val="19"/>
                <w:lang w:val="el-GR"/>
              </w:rPr>
              <w:t xml:space="preserve">), όπου συμβαίνει η ενίσχυση και η </w:t>
            </w:r>
            <w:proofErr w:type="spellStart"/>
            <w:r w:rsidRPr="00FA4CD6">
              <w:rPr>
                <w:sz w:val="19"/>
                <w:szCs w:val="19"/>
                <w:lang w:val="el-GR"/>
              </w:rPr>
              <w:t>αλληλούχηση</w:t>
            </w:r>
            <w:proofErr w:type="spellEnd"/>
            <w:r w:rsidRPr="00FA4CD6">
              <w:rPr>
                <w:sz w:val="19"/>
                <w:szCs w:val="19"/>
                <w:lang w:val="el-GR"/>
              </w:rPr>
              <w:t xml:space="preserve"> μέσω σύνθεσης. </w:t>
            </w:r>
          </w:p>
        </w:tc>
        <w:tc>
          <w:tcPr>
            <w:tcW w:w="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C1A42" w:rsidRPr="0040012B" w:rsidRDefault="002C1A42" w:rsidP="002D5EE3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</w:pPr>
            <w:r w:rsidRPr="0050518A">
              <w:rPr>
                <w:color w:val="000000"/>
                <w:sz w:val="20"/>
                <w:lang w:eastAsia="el-GR"/>
              </w:rPr>
              <w:t>3</w:t>
            </w:r>
          </w:p>
        </w:tc>
        <w:tc>
          <w:tcPr>
            <w:tcW w:w="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1A42" w:rsidRPr="00A95DA8" w:rsidRDefault="002C1A42" w:rsidP="002D5EE3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</w:pPr>
            <w:proofErr w:type="spellStart"/>
            <w:r w:rsidRPr="0050518A">
              <w:rPr>
                <w:color w:val="000000"/>
                <w:sz w:val="20"/>
                <w:lang w:eastAsia="el-GR"/>
              </w:rPr>
              <w:t>τμχ</w:t>
            </w:r>
            <w:proofErr w:type="spellEnd"/>
          </w:p>
        </w:tc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1A42" w:rsidRPr="0040012B" w:rsidRDefault="002C1A42" w:rsidP="002D5EE3">
            <w:pPr>
              <w:spacing w:after="0"/>
              <w:rPr>
                <w:rFonts w:asciiTheme="minorHAnsi" w:hAnsiTheme="minorHAnsi" w:cstheme="minorHAnsi"/>
                <w:bCs/>
                <w:color w:val="000000"/>
                <w:sz w:val="17"/>
                <w:szCs w:val="17"/>
                <w:lang w:val="el-GR"/>
              </w:rPr>
            </w:pP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C1A42" w:rsidRPr="00A95DA8" w:rsidRDefault="002C1A42" w:rsidP="002D5EE3">
            <w:pPr>
              <w:spacing w:after="0"/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</w:pP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A42" w:rsidRPr="00A95DA8" w:rsidRDefault="002C1A42" w:rsidP="002D5EE3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</w:pPr>
          </w:p>
        </w:tc>
      </w:tr>
      <w:tr w:rsidR="002C1A42" w:rsidRPr="00A95DA8" w:rsidTr="002D5EE3">
        <w:trPr>
          <w:gridAfter w:val="1"/>
          <w:wAfter w:w="49" w:type="pct"/>
          <w:cantSplit/>
          <w:trHeight w:val="531"/>
          <w:tblHeader/>
          <w:jc w:val="center"/>
        </w:trPr>
        <w:tc>
          <w:tcPr>
            <w:tcW w:w="19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:rsidR="002C1A42" w:rsidRPr="00A95DA8" w:rsidRDefault="002C1A42" w:rsidP="002D5EE3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</w:pPr>
          </w:p>
        </w:tc>
        <w:tc>
          <w:tcPr>
            <w:tcW w:w="2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1A42" w:rsidRPr="00A95DA8" w:rsidRDefault="002C1A42" w:rsidP="002D5EE3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</w:pPr>
            <w:r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  <w:t>1.5</w:t>
            </w:r>
          </w:p>
        </w:tc>
        <w:tc>
          <w:tcPr>
            <w:tcW w:w="26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C1A42" w:rsidRPr="0040012B" w:rsidRDefault="002C1A42" w:rsidP="002D5EE3">
            <w:pPr>
              <w:spacing w:after="0"/>
              <w:rPr>
                <w:rFonts w:asciiTheme="minorHAnsi" w:hAnsiTheme="minorHAnsi" w:cstheme="minorHAnsi"/>
                <w:bCs/>
                <w:color w:val="000000"/>
                <w:sz w:val="17"/>
                <w:szCs w:val="17"/>
                <w:lang w:val="el-GR"/>
              </w:rPr>
            </w:pPr>
            <w:r w:rsidRPr="00FA4CD6">
              <w:rPr>
                <w:rFonts w:asciiTheme="minorHAnsi" w:hAnsiTheme="minorHAnsi" w:cstheme="minorHAnsi"/>
                <w:sz w:val="20"/>
                <w:lang w:val="el-GR"/>
              </w:rPr>
              <w:t xml:space="preserve">Πλήρες </w:t>
            </w:r>
            <w:proofErr w:type="spellStart"/>
            <w:r w:rsidRPr="00FA4CD6">
              <w:rPr>
                <w:rFonts w:asciiTheme="minorHAnsi" w:hAnsiTheme="minorHAnsi" w:cstheme="minorHAnsi"/>
                <w:sz w:val="20"/>
                <w:lang w:val="el-GR"/>
              </w:rPr>
              <w:t>κιτ</w:t>
            </w:r>
            <w:proofErr w:type="spellEnd"/>
            <w:r w:rsidRPr="00FA4CD6">
              <w:rPr>
                <w:rFonts w:asciiTheme="minorHAnsi" w:hAnsiTheme="minorHAnsi" w:cstheme="minorHAnsi"/>
                <w:sz w:val="20"/>
                <w:lang w:val="el-GR"/>
              </w:rPr>
              <w:t xml:space="preserve"> για την ταχεία και εύκολη προετοιμασία βιβλιοθηκών </w:t>
            </w:r>
            <w:proofErr w:type="spellStart"/>
            <w:r w:rsidRPr="00FA4CD6">
              <w:rPr>
                <w:rFonts w:asciiTheme="minorHAnsi" w:hAnsiTheme="minorHAnsi" w:cstheme="minorHAnsi"/>
                <w:sz w:val="20"/>
                <w:lang w:val="el-GR"/>
              </w:rPr>
              <w:t>γενωμικού</w:t>
            </w:r>
            <w:proofErr w:type="spellEnd"/>
            <w:r w:rsidRPr="00FA4CD6">
              <w:rPr>
                <w:rFonts w:asciiTheme="minorHAnsi" w:hAnsiTheme="minorHAnsi" w:cstheme="minorHAnsi"/>
                <w:sz w:val="20"/>
                <w:lang w:val="el-GR"/>
              </w:rPr>
              <w:t xml:space="preserve"> </w:t>
            </w:r>
            <w:r w:rsidRPr="0050518A">
              <w:rPr>
                <w:rFonts w:asciiTheme="minorHAnsi" w:hAnsiTheme="minorHAnsi" w:cstheme="minorHAnsi"/>
                <w:sz w:val="20"/>
              </w:rPr>
              <w:t>DNA</w:t>
            </w:r>
            <w:r w:rsidRPr="00FA4CD6">
              <w:rPr>
                <w:rFonts w:asciiTheme="minorHAnsi" w:hAnsiTheme="minorHAnsi" w:cstheme="minorHAnsi"/>
                <w:sz w:val="20"/>
                <w:lang w:val="el-GR"/>
              </w:rPr>
              <w:t xml:space="preserve"> για διαδικασίες </w:t>
            </w:r>
            <w:proofErr w:type="spellStart"/>
            <w:r w:rsidRPr="00FA4CD6">
              <w:rPr>
                <w:rFonts w:asciiTheme="minorHAnsi" w:hAnsiTheme="minorHAnsi" w:cstheme="minorHAnsi"/>
                <w:sz w:val="20"/>
                <w:lang w:val="el-GR"/>
              </w:rPr>
              <w:t>αλληλούχισης</w:t>
            </w:r>
            <w:proofErr w:type="spellEnd"/>
            <w:r w:rsidRPr="00FA4CD6">
              <w:rPr>
                <w:rFonts w:asciiTheme="minorHAnsi" w:hAnsiTheme="minorHAnsi" w:cstheme="minorHAnsi"/>
                <w:sz w:val="20"/>
                <w:lang w:val="el-GR"/>
              </w:rPr>
              <w:t xml:space="preserve"> νέας γενιάς (</w:t>
            </w:r>
            <w:r w:rsidRPr="0050518A">
              <w:rPr>
                <w:rFonts w:asciiTheme="minorHAnsi" w:hAnsiTheme="minorHAnsi" w:cstheme="minorHAnsi"/>
                <w:sz w:val="20"/>
              </w:rPr>
              <w:t>Next</w:t>
            </w:r>
            <w:r w:rsidRPr="00FA4CD6">
              <w:rPr>
                <w:rFonts w:asciiTheme="minorHAnsi" w:hAnsiTheme="minorHAnsi" w:cstheme="minorHAnsi"/>
                <w:sz w:val="20"/>
                <w:lang w:val="el-GR"/>
              </w:rPr>
              <w:t xml:space="preserve"> </w:t>
            </w:r>
            <w:r w:rsidRPr="0050518A">
              <w:rPr>
                <w:rFonts w:asciiTheme="minorHAnsi" w:hAnsiTheme="minorHAnsi" w:cstheme="minorHAnsi"/>
                <w:sz w:val="20"/>
              </w:rPr>
              <w:t>Generation</w:t>
            </w:r>
            <w:r w:rsidRPr="00FA4CD6">
              <w:rPr>
                <w:rFonts w:asciiTheme="minorHAnsi" w:hAnsiTheme="minorHAnsi" w:cstheme="minorHAnsi"/>
                <w:sz w:val="20"/>
                <w:lang w:val="el-GR"/>
              </w:rPr>
              <w:t xml:space="preserve"> </w:t>
            </w:r>
            <w:r w:rsidRPr="0050518A">
              <w:rPr>
                <w:rFonts w:asciiTheme="minorHAnsi" w:hAnsiTheme="minorHAnsi" w:cstheme="minorHAnsi"/>
                <w:sz w:val="20"/>
              </w:rPr>
              <w:t>Sequencing</w:t>
            </w:r>
            <w:r w:rsidRPr="00FA4CD6">
              <w:rPr>
                <w:rFonts w:asciiTheme="minorHAnsi" w:hAnsiTheme="minorHAnsi" w:cstheme="minorHAnsi"/>
                <w:sz w:val="20"/>
                <w:lang w:val="el-GR"/>
              </w:rPr>
              <w:t xml:space="preserve">) σε συστήματα του κατασκευαστικού οίκου </w:t>
            </w:r>
            <w:r w:rsidRPr="0050518A">
              <w:rPr>
                <w:rFonts w:asciiTheme="minorHAnsi" w:hAnsiTheme="minorHAnsi" w:cstheme="minorHAnsi"/>
                <w:sz w:val="20"/>
              </w:rPr>
              <w:t>Illumina</w:t>
            </w:r>
            <w:r w:rsidRPr="00FA4CD6">
              <w:rPr>
                <w:rFonts w:asciiTheme="minorHAnsi" w:hAnsiTheme="minorHAnsi" w:cstheme="minorHAnsi"/>
                <w:sz w:val="20"/>
                <w:lang w:val="el-GR"/>
              </w:rPr>
              <w:t>. Η διαδικασία να ολοκληρώνεται εντός 90 λεπτών, εκ των οποίων ο χρόνος ενασχόλησης χρήστη (</w:t>
            </w:r>
            <w:r w:rsidRPr="0050518A">
              <w:rPr>
                <w:rFonts w:asciiTheme="minorHAnsi" w:hAnsiTheme="minorHAnsi" w:cstheme="minorHAnsi"/>
                <w:sz w:val="20"/>
              </w:rPr>
              <w:t>hands</w:t>
            </w:r>
            <w:r w:rsidRPr="00FA4CD6">
              <w:rPr>
                <w:rFonts w:asciiTheme="minorHAnsi" w:hAnsiTheme="minorHAnsi" w:cstheme="minorHAnsi"/>
                <w:sz w:val="20"/>
                <w:lang w:val="el-GR"/>
              </w:rPr>
              <w:t>-</w:t>
            </w:r>
            <w:r w:rsidRPr="0050518A">
              <w:rPr>
                <w:rFonts w:asciiTheme="minorHAnsi" w:hAnsiTheme="minorHAnsi" w:cstheme="minorHAnsi"/>
                <w:sz w:val="20"/>
              </w:rPr>
              <w:t>on</w:t>
            </w:r>
            <w:r w:rsidRPr="00FA4CD6">
              <w:rPr>
                <w:rFonts w:asciiTheme="minorHAnsi" w:hAnsiTheme="minorHAnsi" w:cstheme="minorHAnsi"/>
                <w:sz w:val="20"/>
                <w:lang w:val="el-GR"/>
              </w:rPr>
              <w:t xml:space="preserve"> </w:t>
            </w:r>
            <w:r w:rsidRPr="0050518A">
              <w:rPr>
                <w:rFonts w:asciiTheme="minorHAnsi" w:hAnsiTheme="minorHAnsi" w:cstheme="minorHAnsi"/>
                <w:sz w:val="20"/>
              </w:rPr>
              <w:t>time</w:t>
            </w:r>
            <w:r w:rsidRPr="00FA4CD6">
              <w:rPr>
                <w:rFonts w:asciiTheme="minorHAnsi" w:hAnsiTheme="minorHAnsi" w:cstheme="minorHAnsi"/>
                <w:sz w:val="20"/>
                <w:lang w:val="el-GR"/>
              </w:rPr>
              <w:t>) να μην ξεπερνά τα 15 λεπτά. Κατά την προετοιμασία της βιβλιοθήκης να χρησιμοποιούνται ειδικά ένζυμα (</w:t>
            </w:r>
            <w:proofErr w:type="spellStart"/>
            <w:r w:rsidRPr="00FA4CD6">
              <w:rPr>
                <w:rFonts w:asciiTheme="minorHAnsi" w:hAnsiTheme="minorHAnsi" w:cstheme="minorHAnsi"/>
                <w:sz w:val="20"/>
                <w:lang w:val="el-GR"/>
              </w:rPr>
              <w:t>τρανσποσώματα</w:t>
            </w:r>
            <w:proofErr w:type="spellEnd"/>
            <w:r w:rsidRPr="00FA4CD6">
              <w:rPr>
                <w:rFonts w:asciiTheme="minorHAnsi" w:hAnsiTheme="minorHAnsi" w:cstheme="minorHAnsi"/>
                <w:sz w:val="20"/>
                <w:lang w:val="el-GR"/>
              </w:rPr>
              <w:t xml:space="preserve">) για τον κατακερματισμό του </w:t>
            </w:r>
            <w:proofErr w:type="spellStart"/>
            <w:r w:rsidRPr="00FA4CD6">
              <w:rPr>
                <w:rFonts w:asciiTheme="minorHAnsi" w:hAnsiTheme="minorHAnsi" w:cstheme="minorHAnsi"/>
                <w:sz w:val="20"/>
                <w:lang w:val="el-GR"/>
              </w:rPr>
              <w:t>γενωμικού</w:t>
            </w:r>
            <w:proofErr w:type="spellEnd"/>
            <w:r w:rsidRPr="00FA4CD6">
              <w:rPr>
                <w:rFonts w:asciiTheme="minorHAnsi" w:hAnsiTheme="minorHAnsi" w:cstheme="minorHAnsi"/>
                <w:sz w:val="20"/>
                <w:lang w:val="el-GR"/>
              </w:rPr>
              <w:t xml:space="preserve"> </w:t>
            </w:r>
            <w:r w:rsidRPr="0050518A">
              <w:rPr>
                <w:rFonts w:asciiTheme="minorHAnsi" w:hAnsiTheme="minorHAnsi" w:cstheme="minorHAnsi"/>
                <w:sz w:val="20"/>
              </w:rPr>
              <w:t>DNA</w:t>
            </w:r>
            <w:r w:rsidRPr="00FA4CD6">
              <w:rPr>
                <w:rFonts w:asciiTheme="minorHAnsi" w:hAnsiTheme="minorHAnsi" w:cstheme="minorHAnsi"/>
                <w:sz w:val="20"/>
                <w:lang w:val="el-GR"/>
              </w:rPr>
              <w:t xml:space="preserve"> και την ταυτόχρονη σήμανσή του με ειδικά </w:t>
            </w:r>
            <w:proofErr w:type="spellStart"/>
            <w:r w:rsidRPr="00FA4CD6">
              <w:rPr>
                <w:rFonts w:asciiTheme="minorHAnsi" w:hAnsiTheme="minorHAnsi" w:cstheme="minorHAnsi"/>
                <w:sz w:val="20"/>
                <w:lang w:val="el-GR"/>
              </w:rPr>
              <w:t>ολιγονουκλεοτίδια</w:t>
            </w:r>
            <w:proofErr w:type="spellEnd"/>
            <w:r w:rsidRPr="00FA4CD6">
              <w:rPr>
                <w:rFonts w:asciiTheme="minorHAnsi" w:hAnsiTheme="minorHAnsi" w:cstheme="minorHAnsi"/>
                <w:sz w:val="20"/>
                <w:lang w:val="el-GR"/>
              </w:rPr>
              <w:t xml:space="preserve"> (</w:t>
            </w:r>
            <w:r w:rsidRPr="0050518A">
              <w:rPr>
                <w:rFonts w:asciiTheme="minorHAnsi" w:hAnsiTheme="minorHAnsi" w:cstheme="minorHAnsi"/>
                <w:sz w:val="20"/>
              </w:rPr>
              <w:t>adapters</w:t>
            </w:r>
            <w:r w:rsidRPr="00FA4CD6">
              <w:rPr>
                <w:rFonts w:asciiTheme="minorHAnsi" w:hAnsiTheme="minorHAnsi" w:cstheme="minorHAnsi"/>
                <w:sz w:val="20"/>
                <w:lang w:val="el-GR"/>
              </w:rPr>
              <w:t xml:space="preserve">) για αντιδράσεις </w:t>
            </w:r>
            <w:proofErr w:type="spellStart"/>
            <w:r w:rsidRPr="00FA4CD6">
              <w:rPr>
                <w:rFonts w:asciiTheme="minorHAnsi" w:hAnsiTheme="minorHAnsi" w:cstheme="minorHAnsi"/>
                <w:sz w:val="20"/>
                <w:lang w:val="el-GR"/>
              </w:rPr>
              <w:t>αλληλούχισης</w:t>
            </w:r>
            <w:proofErr w:type="spellEnd"/>
            <w:r w:rsidRPr="00FA4CD6">
              <w:rPr>
                <w:rFonts w:asciiTheme="minorHAnsi" w:hAnsiTheme="minorHAnsi" w:cstheme="minorHAnsi"/>
                <w:sz w:val="20"/>
                <w:lang w:val="el-GR"/>
              </w:rPr>
              <w:t xml:space="preserve">. Να δύναται να επεξεργαστεί μεγάλη ποικιλία δειγμάτων, όπως μικρά </w:t>
            </w:r>
            <w:proofErr w:type="spellStart"/>
            <w:r w:rsidRPr="00FA4CD6">
              <w:rPr>
                <w:rFonts w:asciiTheme="minorHAnsi" w:hAnsiTheme="minorHAnsi" w:cstheme="minorHAnsi"/>
                <w:sz w:val="20"/>
                <w:lang w:val="el-GR"/>
              </w:rPr>
              <w:t>γονιδιώματα</w:t>
            </w:r>
            <w:proofErr w:type="spellEnd"/>
            <w:r w:rsidRPr="00FA4CD6">
              <w:rPr>
                <w:rFonts w:asciiTheme="minorHAnsi" w:hAnsiTheme="minorHAnsi" w:cstheme="minorHAnsi"/>
                <w:sz w:val="20"/>
                <w:lang w:val="el-GR"/>
              </w:rPr>
              <w:t xml:space="preserve">, προϊόντα </w:t>
            </w:r>
            <w:r w:rsidRPr="0050518A">
              <w:rPr>
                <w:rFonts w:asciiTheme="minorHAnsi" w:hAnsiTheme="minorHAnsi" w:cstheme="minorHAnsi"/>
                <w:sz w:val="20"/>
              </w:rPr>
              <w:t>PCR</w:t>
            </w:r>
            <w:r w:rsidRPr="00FA4CD6">
              <w:rPr>
                <w:rFonts w:asciiTheme="minorHAnsi" w:hAnsiTheme="minorHAnsi" w:cstheme="minorHAnsi"/>
                <w:sz w:val="20"/>
                <w:lang w:val="el-GR"/>
              </w:rPr>
              <w:t xml:space="preserve"> (</w:t>
            </w:r>
            <w:r w:rsidRPr="0050518A">
              <w:rPr>
                <w:rFonts w:asciiTheme="minorHAnsi" w:hAnsiTheme="minorHAnsi" w:cstheme="minorHAnsi"/>
                <w:sz w:val="20"/>
              </w:rPr>
              <w:t>amplicons</w:t>
            </w:r>
            <w:r w:rsidRPr="00FA4CD6">
              <w:rPr>
                <w:rFonts w:asciiTheme="minorHAnsi" w:hAnsiTheme="minorHAnsi" w:cstheme="minorHAnsi"/>
                <w:sz w:val="20"/>
                <w:lang w:val="el-GR"/>
              </w:rPr>
              <w:t xml:space="preserve">) μεγαλύτερα των 300 ζευγών βάσεων, </w:t>
            </w:r>
            <w:proofErr w:type="spellStart"/>
            <w:r w:rsidRPr="00FA4CD6">
              <w:rPr>
                <w:rFonts w:asciiTheme="minorHAnsi" w:hAnsiTheme="minorHAnsi" w:cstheme="minorHAnsi"/>
                <w:sz w:val="20"/>
                <w:lang w:val="el-GR"/>
              </w:rPr>
              <w:t>πλασμίδια</w:t>
            </w:r>
            <w:proofErr w:type="spellEnd"/>
            <w:r w:rsidRPr="00FA4CD6">
              <w:rPr>
                <w:rFonts w:asciiTheme="minorHAnsi" w:hAnsiTheme="minorHAnsi" w:cstheme="minorHAnsi"/>
                <w:sz w:val="20"/>
                <w:lang w:val="el-GR"/>
              </w:rPr>
              <w:t xml:space="preserve"> και δίκλωνα μόρια </w:t>
            </w:r>
            <w:r w:rsidRPr="0050518A">
              <w:rPr>
                <w:rFonts w:asciiTheme="minorHAnsi" w:hAnsiTheme="minorHAnsi" w:cstheme="minorHAnsi"/>
                <w:sz w:val="20"/>
              </w:rPr>
              <w:t>cDNA</w:t>
            </w:r>
            <w:r w:rsidRPr="00FA4CD6">
              <w:rPr>
                <w:rFonts w:asciiTheme="minorHAnsi" w:hAnsiTheme="minorHAnsi" w:cstheme="minorHAnsi"/>
                <w:sz w:val="20"/>
                <w:lang w:val="el-GR"/>
              </w:rPr>
              <w:t xml:space="preserve">. Να απαιτείται ελάχιστη ποσότητα αρχικού </w:t>
            </w:r>
            <w:r w:rsidRPr="0050518A">
              <w:rPr>
                <w:rFonts w:asciiTheme="minorHAnsi" w:hAnsiTheme="minorHAnsi" w:cstheme="minorHAnsi"/>
                <w:sz w:val="20"/>
              </w:rPr>
              <w:t>DNA</w:t>
            </w:r>
            <w:r w:rsidRPr="00FA4CD6">
              <w:rPr>
                <w:rFonts w:asciiTheme="minorHAnsi" w:hAnsiTheme="minorHAnsi" w:cstheme="minorHAnsi"/>
                <w:sz w:val="20"/>
                <w:lang w:val="el-GR"/>
              </w:rPr>
              <w:t xml:space="preserve"> 1</w:t>
            </w:r>
            <w:r w:rsidRPr="0050518A">
              <w:rPr>
                <w:rFonts w:asciiTheme="minorHAnsi" w:hAnsiTheme="minorHAnsi" w:cstheme="minorHAnsi"/>
                <w:sz w:val="20"/>
              </w:rPr>
              <w:t>ng</w:t>
            </w:r>
            <w:r w:rsidRPr="00FA4CD6">
              <w:rPr>
                <w:rFonts w:asciiTheme="minorHAnsi" w:hAnsiTheme="minorHAnsi" w:cstheme="minorHAnsi"/>
                <w:sz w:val="20"/>
                <w:lang w:val="el-GR"/>
              </w:rPr>
              <w:t>. Να παρέχει επαρκή αντιδραστήρια για 96 δείγματα.</w:t>
            </w:r>
          </w:p>
        </w:tc>
        <w:tc>
          <w:tcPr>
            <w:tcW w:w="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C1A42" w:rsidRPr="0040012B" w:rsidRDefault="002C1A42" w:rsidP="002D5EE3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</w:pPr>
            <w:r w:rsidRPr="0050518A">
              <w:rPr>
                <w:color w:val="000000"/>
                <w:sz w:val="20"/>
                <w:lang w:eastAsia="el-GR"/>
              </w:rPr>
              <w:t>288</w:t>
            </w:r>
          </w:p>
        </w:tc>
        <w:tc>
          <w:tcPr>
            <w:tcW w:w="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1A42" w:rsidRPr="00A95DA8" w:rsidRDefault="002C1A42" w:rsidP="002D5EE3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</w:pPr>
            <w:r w:rsidRPr="0050518A">
              <w:rPr>
                <w:color w:val="000000"/>
                <w:sz w:val="20"/>
                <w:lang w:val="en-US" w:eastAsia="el-GR"/>
              </w:rPr>
              <w:t>preps</w:t>
            </w:r>
          </w:p>
        </w:tc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1A42" w:rsidRPr="0040012B" w:rsidRDefault="002C1A42" w:rsidP="002D5EE3">
            <w:pPr>
              <w:spacing w:after="0"/>
              <w:rPr>
                <w:rFonts w:asciiTheme="minorHAnsi" w:hAnsiTheme="minorHAnsi" w:cstheme="minorHAnsi"/>
                <w:bCs/>
                <w:color w:val="000000"/>
                <w:sz w:val="17"/>
                <w:szCs w:val="17"/>
                <w:lang w:val="el-GR"/>
              </w:rPr>
            </w:pP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C1A42" w:rsidRPr="00A95DA8" w:rsidRDefault="002C1A42" w:rsidP="002D5EE3">
            <w:pPr>
              <w:spacing w:after="0"/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</w:pP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A42" w:rsidRPr="00A95DA8" w:rsidRDefault="002C1A42" w:rsidP="002D5EE3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</w:pPr>
          </w:p>
        </w:tc>
      </w:tr>
      <w:tr w:rsidR="002C1A42" w:rsidRPr="00A95DA8" w:rsidTr="002D5EE3">
        <w:trPr>
          <w:gridAfter w:val="1"/>
          <w:wAfter w:w="49" w:type="pct"/>
          <w:cantSplit/>
          <w:trHeight w:val="531"/>
          <w:tblHeader/>
          <w:jc w:val="center"/>
        </w:trPr>
        <w:tc>
          <w:tcPr>
            <w:tcW w:w="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:rsidR="002C1A42" w:rsidRDefault="002C1A42" w:rsidP="002D5EE3">
            <w:pPr>
              <w:spacing w:after="0"/>
              <w:jc w:val="center"/>
              <w:rPr>
                <w:sz w:val="18"/>
                <w:szCs w:val="18"/>
                <w:lang w:val="el-GR"/>
              </w:rPr>
            </w:pPr>
          </w:p>
        </w:tc>
        <w:tc>
          <w:tcPr>
            <w:tcW w:w="2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1A42" w:rsidRDefault="002C1A42" w:rsidP="002D5EE3">
            <w:pPr>
              <w:spacing w:after="0"/>
              <w:jc w:val="center"/>
              <w:rPr>
                <w:sz w:val="18"/>
                <w:szCs w:val="18"/>
                <w:lang w:val="el-GR"/>
              </w:rPr>
            </w:pPr>
            <w:r>
              <w:rPr>
                <w:sz w:val="18"/>
                <w:szCs w:val="18"/>
                <w:lang w:val="el-GR"/>
              </w:rPr>
              <w:t>1.6</w:t>
            </w:r>
          </w:p>
        </w:tc>
        <w:tc>
          <w:tcPr>
            <w:tcW w:w="26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C1A42" w:rsidRPr="0040012B" w:rsidRDefault="002C1A42" w:rsidP="002D5EE3">
            <w:pPr>
              <w:spacing w:after="0"/>
              <w:rPr>
                <w:color w:val="000000"/>
                <w:sz w:val="18"/>
                <w:szCs w:val="22"/>
                <w:lang w:val="el-GR"/>
              </w:rPr>
            </w:pPr>
            <w:r w:rsidRPr="00FA4CD6">
              <w:rPr>
                <w:rFonts w:asciiTheme="minorHAnsi" w:hAnsiTheme="minorHAnsi" w:cstheme="minorHAnsi"/>
                <w:sz w:val="20"/>
                <w:lang w:val="el-GR"/>
              </w:rPr>
              <w:t xml:space="preserve">Πλήρες </w:t>
            </w:r>
            <w:proofErr w:type="spellStart"/>
            <w:r w:rsidRPr="00FA4CD6">
              <w:rPr>
                <w:rFonts w:asciiTheme="minorHAnsi" w:hAnsiTheme="minorHAnsi" w:cstheme="minorHAnsi"/>
                <w:sz w:val="20"/>
                <w:lang w:val="el-GR"/>
              </w:rPr>
              <w:t>κιτ</w:t>
            </w:r>
            <w:proofErr w:type="spellEnd"/>
            <w:r w:rsidRPr="00FA4CD6">
              <w:rPr>
                <w:rFonts w:asciiTheme="minorHAnsi" w:hAnsiTheme="minorHAnsi" w:cstheme="minorHAnsi"/>
                <w:sz w:val="20"/>
                <w:lang w:val="el-GR"/>
              </w:rPr>
              <w:t xml:space="preserve"> που να περιλαμβάνει όλα τα απαραίτητα αντιδραστήρια για την </w:t>
            </w:r>
            <w:proofErr w:type="spellStart"/>
            <w:r w:rsidRPr="00FA4CD6">
              <w:rPr>
                <w:rFonts w:asciiTheme="minorHAnsi" w:hAnsiTheme="minorHAnsi" w:cstheme="minorHAnsi"/>
                <w:sz w:val="20"/>
                <w:lang w:val="el-GR"/>
              </w:rPr>
              <w:t>κλωνική</w:t>
            </w:r>
            <w:proofErr w:type="spellEnd"/>
            <w:r w:rsidRPr="00FA4CD6">
              <w:rPr>
                <w:rFonts w:asciiTheme="minorHAnsi" w:hAnsiTheme="minorHAnsi" w:cstheme="minorHAnsi"/>
                <w:sz w:val="20"/>
                <w:lang w:val="el-GR"/>
              </w:rPr>
              <w:t xml:space="preserve"> ενίσχυση και την </w:t>
            </w:r>
            <w:proofErr w:type="spellStart"/>
            <w:r w:rsidRPr="00FA4CD6">
              <w:rPr>
                <w:rFonts w:asciiTheme="minorHAnsi" w:hAnsiTheme="minorHAnsi" w:cstheme="minorHAnsi"/>
                <w:sz w:val="20"/>
                <w:lang w:val="el-GR"/>
              </w:rPr>
              <w:t>αλληλούχηση</w:t>
            </w:r>
            <w:proofErr w:type="spellEnd"/>
            <w:r w:rsidRPr="00FA4CD6">
              <w:rPr>
                <w:rFonts w:asciiTheme="minorHAnsi" w:hAnsiTheme="minorHAnsi" w:cstheme="minorHAnsi"/>
                <w:sz w:val="20"/>
                <w:lang w:val="el-GR"/>
              </w:rPr>
              <w:t xml:space="preserve"> βιβλιοθήκης στο σύστημα </w:t>
            </w:r>
            <w:proofErr w:type="spellStart"/>
            <w:r w:rsidRPr="0050518A">
              <w:rPr>
                <w:rFonts w:asciiTheme="minorHAnsi" w:hAnsiTheme="minorHAnsi" w:cstheme="minorHAnsi"/>
                <w:sz w:val="20"/>
              </w:rPr>
              <w:t>NovaSeq</w:t>
            </w:r>
            <w:proofErr w:type="spellEnd"/>
            <w:r w:rsidRPr="00FA4CD6">
              <w:rPr>
                <w:rFonts w:asciiTheme="minorHAnsi" w:hAnsiTheme="minorHAnsi" w:cstheme="minorHAnsi"/>
                <w:sz w:val="20"/>
                <w:lang w:val="el-GR"/>
              </w:rPr>
              <w:t xml:space="preserve"> 6000 του οίκου </w:t>
            </w:r>
            <w:proofErr w:type="spellStart"/>
            <w:r w:rsidRPr="0050518A">
              <w:rPr>
                <w:rFonts w:asciiTheme="minorHAnsi" w:hAnsiTheme="minorHAnsi" w:cstheme="minorHAnsi"/>
                <w:sz w:val="20"/>
              </w:rPr>
              <w:t>illumina</w:t>
            </w:r>
            <w:proofErr w:type="spellEnd"/>
            <w:r w:rsidRPr="00FA4CD6">
              <w:rPr>
                <w:rFonts w:asciiTheme="minorHAnsi" w:hAnsiTheme="minorHAnsi" w:cstheme="minorHAnsi"/>
                <w:sz w:val="20"/>
                <w:lang w:val="el-GR"/>
              </w:rPr>
              <w:t>, καθώς και την κυψελίδα ροής. Τα αντιδραστήρια να είναι έτοιμα προ-αναμεμειγμένα και τοποθετημένα σε ειδική κασέτα μίας χρήσης (</w:t>
            </w:r>
            <w:r w:rsidRPr="0050518A">
              <w:rPr>
                <w:rFonts w:asciiTheme="minorHAnsi" w:hAnsiTheme="minorHAnsi" w:cstheme="minorHAnsi"/>
                <w:sz w:val="20"/>
              </w:rPr>
              <w:t>cartridge</w:t>
            </w:r>
            <w:r w:rsidRPr="00FA4CD6">
              <w:rPr>
                <w:rFonts w:asciiTheme="minorHAnsi" w:hAnsiTheme="minorHAnsi" w:cstheme="minorHAnsi"/>
                <w:sz w:val="20"/>
                <w:lang w:val="el-GR"/>
              </w:rPr>
              <w:t xml:space="preserve">), επιτρέποντας την ευκολότερη διαδικασία </w:t>
            </w:r>
            <w:proofErr w:type="spellStart"/>
            <w:r w:rsidRPr="00FA4CD6">
              <w:rPr>
                <w:rFonts w:asciiTheme="minorHAnsi" w:hAnsiTheme="minorHAnsi" w:cstheme="minorHAnsi"/>
                <w:sz w:val="20"/>
                <w:lang w:val="el-GR"/>
              </w:rPr>
              <w:t>αλληλούχησης</w:t>
            </w:r>
            <w:proofErr w:type="spellEnd"/>
            <w:r w:rsidRPr="00FA4CD6">
              <w:rPr>
                <w:rFonts w:asciiTheme="minorHAnsi" w:hAnsiTheme="minorHAnsi" w:cstheme="minorHAnsi"/>
                <w:sz w:val="20"/>
                <w:lang w:val="el-GR"/>
              </w:rPr>
              <w:t xml:space="preserve">. Να επαρκούν για τουλάχιστον 200 κύκλους </w:t>
            </w:r>
            <w:proofErr w:type="spellStart"/>
            <w:r w:rsidRPr="00FA4CD6">
              <w:rPr>
                <w:rFonts w:asciiTheme="minorHAnsi" w:hAnsiTheme="minorHAnsi" w:cstheme="minorHAnsi"/>
                <w:sz w:val="20"/>
                <w:lang w:val="el-GR"/>
              </w:rPr>
              <w:t>αλληλούχησης</w:t>
            </w:r>
            <w:proofErr w:type="spellEnd"/>
            <w:r w:rsidRPr="00FA4CD6">
              <w:rPr>
                <w:rFonts w:asciiTheme="minorHAnsi" w:hAnsiTheme="minorHAnsi" w:cstheme="minorHAnsi"/>
                <w:sz w:val="20"/>
                <w:lang w:val="el-GR"/>
              </w:rPr>
              <w:t>. Να φέρει σύστημα ταυτοποίησης με ραδιοσυχνότητα (</w:t>
            </w:r>
            <w:r w:rsidRPr="0050518A">
              <w:rPr>
                <w:rFonts w:asciiTheme="minorHAnsi" w:hAnsiTheme="minorHAnsi" w:cstheme="minorHAnsi"/>
                <w:sz w:val="20"/>
              </w:rPr>
              <w:t>RFID</w:t>
            </w:r>
            <w:r w:rsidRPr="00FA4CD6">
              <w:rPr>
                <w:rFonts w:asciiTheme="minorHAnsi" w:hAnsiTheme="minorHAnsi" w:cstheme="minorHAnsi"/>
                <w:sz w:val="20"/>
                <w:lang w:val="el-GR"/>
              </w:rPr>
              <w:t xml:space="preserve">). Να έχει την δυνατότητα να παράγει τουλάχιστον 4,1 δισεκατομμύρια διαβάσματα μονής κατεύθυνσης ή 8,2 δισεκατομμύρια διαβάσματα διπλής κατεύθυνσης. Να πραγματοποιείται εντός της κυψελίδας ροής του συστήματος </w:t>
            </w:r>
            <w:proofErr w:type="spellStart"/>
            <w:r w:rsidRPr="0050518A">
              <w:rPr>
                <w:rFonts w:asciiTheme="minorHAnsi" w:hAnsiTheme="minorHAnsi" w:cstheme="minorHAnsi"/>
                <w:sz w:val="20"/>
              </w:rPr>
              <w:t>NovaSeq</w:t>
            </w:r>
            <w:proofErr w:type="spellEnd"/>
            <w:r w:rsidRPr="00FA4CD6">
              <w:rPr>
                <w:rFonts w:asciiTheme="minorHAnsi" w:hAnsiTheme="minorHAnsi" w:cstheme="minorHAnsi"/>
                <w:sz w:val="20"/>
                <w:lang w:val="el-GR"/>
              </w:rPr>
              <w:t xml:space="preserve"> 6000 η διαδικασία του πολλαπλασιασμού των τμημάτων </w:t>
            </w:r>
            <w:r w:rsidRPr="0050518A">
              <w:rPr>
                <w:rFonts w:asciiTheme="minorHAnsi" w:hAnsiTheme="minorHAnsi" w:cstheme="minorHAnsi"/>
                <w:sz w:val="20"/>
              </w:rPr>
              <w:t>DNA</w:t>
            </w:r>
            <w:r w:rsidRPr="00FA4CD6">
              <w:rPr>
                <w:rFonts w:asciiTheme="minorHAnsi" w:hAnsiTheme="minorHAnsi" w:cstheme="minorHAnsi"/>
                <w:sz w:val="20"/>
                <w:lang w:val="el-GR"/>
              </w:rPr>
              <w:t xml:space="preserve"> προς </w:t>
            </w:r>
            <w:proofErr w:type="spellStart"/>
            <w:r w:rsidRPr="00FA4CD6">
              <w:rPr>
                <w:rFonts w:asciiTheme="minorHAnsi" w:hAnsiTheme="minorHAnsi" w:cstheme="minorHAnsi"/>
                <w:sz w:val="20"/>
                <w:lang w:val="el-GR"/>
              </w:rPr>
              <w:t>αλληλούχηση</w:t>
            </w:r>
            <w:proofErr w:type="spellEnd"/>
            <w:r w:rsidRPr="00FA4CD6">
              <w:rPr>
                <w:rFonts w:asciiTheme="minorHAnsi" w:hAnsiTheme="minorHAnsi" w:cstheme="minorHAnsi"/>
                <w:sz w:val="20"/>
                <w:lang w:val="el-GR"/>
              </w:rPr>
              <w:t>, χωρίς να γίνεται καμία παρέμβαση από το χρήστη. Η προσφερόμενη κυψελίδα ροής να έχει προκατασκευασμένες οπές (</w:t>
            </w:r>
            <w:r w:rsidRPr="0050518A">
              <w:rPr>
                <w:rFonts w:asciiTheme="minorHAnsi" w:hAnsiTheme="minorHAnsi" w:cstheme="minorHAnsi"/>
                <w:sz w:val="20"/>
              </w:rPr>
              <w:t>patterned</w:t>
            </w:r>
            <w:r w:rsidRPr="00FA4CD6">
              <w:rPr>
                <w:rFonts w:asciiTheme="minorHAnsi" w:hAnsiTheme="minorHAnsi" w:cstheme="minorHAnsi"/>
                <w:sz w:val="20"/>
                <w:lang w:val="el-GR"/>
              </w:rPr>
              <w:t xml:space="preserve"> </w:t>
            </w:r>
            <w:proofErr w:type="spellStart"/>
            <w:r w:rsidRPr="0050518A">
              <w:rPr>
                <w:rFonts w:asciiTheme="minorHAnsi" w:hAnsiTheme="minorHAnsi" w:cstheme="minorHAnsi"/>
                <w:sz w:val="20"/>
              </w:rPr>
              <w:t>flowcell</w:t>
            </w:r>
            <w:proofErr w:type="spellEnd"/>
            <w:r w:rsidRPr="00FA4CD6">
              <w:rPr>
                <w:rFonts w:asciiTheme="minorHAnsi" w:hAnsiTheme="minorHAnsi" w:cstheme="minorHAnsi"/>
                <w:sz w:val="20"/>
                <w:lang w:val="el-GR"/>
              </w:rPr>
              <w:t xml:space="preserve">), όπου συμβαίνει η ενίσχυση και η </w:t>
            </w:r>
            <w:proofErr w:type="spellStart"/>
            <w:r w:rsidRPr="00FA4CD6">
              <w:rPr>
                <w:rFonts w:asciiTheme="minorHAnsi" w:hAnsiTheme="minorHAnsi" w:cstheme="minorHAnsi"/>
                <w:sz w:val="20"/>
                <w:lang w:val="el-GR"/>
              </w:rPr>
              <w:t>αλληλούχηση</w:t>
            </w:r>
            <w:proofErr w:type="spellEnd"/>
            <w:r w:rsidRPr="00FA4CD6">
              <w:rPr>
                <w:rFonts w:asciiTheme="minorHAnsi" w:hAnsiTheme="minorHAnsi" w:cstheme="minorHAnsi"/>
                <w:sz w:val="20"/>
                <w:lang w:val="el-GR"/>
              </w:rPr>
              <w:t xml:space="preserve"> μέσω σύνθεσης.</w:t>
            </w:r>
          </w:p>
        </w:tc>
        <w:tc>
          <w:tcPr>
            <w:tcW w:w="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C1A42" w:rsidRPr="0040012B" w:rsidRDefault="002C1A42" w:rsidP="002D5EE3">
            <w:pPr>
              <w:spacing w:after="0"/>
              <w:jc w:val="center"/>
              <w:rPr>
                <w:color w:val="000000"/>
                <w:sz w:val="18"/>
                <w:szCs w:val="22"/>
                <w:lang w:val="el-GR"/>
              </w:rPr>
            </w:pPr>
            <w:r w:rsidRPr="0050518A">
              <w:rPr>
                <w:color w:val="000000"/>
                <w:sz w:val="20"/>
                <w:lang w:eastAsia="el-GR"/>
              </w:rPr>
              <w:t>2</w:t>
            </w:r>
          </w:p>
        </w:tc>
        <w:tc>
          <w:tcPr>
            <w:tcW w:w="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1A42" w:rsidRDefault="002C1A42" w:rsidP="002D5EE3">
            <w:pPr>
              <w:spacing w:after="0"/>
              <w:jc w:val="center"/>
              <w:rPr>
                <w:sz w:val="18"/>
                <w:szCs w:val="18"/>
                <w:lang w:val="el-GR"/>
              </w:rPr>
            </w:pPr>
            <w:proofErr w:type="spellStart"/>
            <w:r w:rsidRPr="0050518A">
              <w:rPr>
                <w:color w:val="000000"/>
                <w:sz w:val="20"/>
                <w:lang w:eastAsia="el-GR"/>
              </w:rPr>
              <w:t>τμχ</w:t>
            </w:r>
            <w:proofErr w:type="spellEnd"/>
          </w:p>
        </w:tc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1A42" w:rsidRPr="0040012B" w:rsidRDefault="002C1A42" w:rsidP="002D5EE3">
            <w:pPr>
              <w:spacing w:after="0"/>
              <w:rPr>
                <w:rFonts w:asciiTheme="minorHAnsi" w:hAnsiTheme="minorHAnsi" w:cstheme="minorHAnsi"/>
                <w:bCs/>
                <w:color w:val="000000"/>
                <w:sz w:val="17"/>
                <w:szCs w:val="17"/>
                <w:lang w:val="el-GR"/>
              </w:rPr>
            </w:pP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C1A42" w:rsidRPr="00A95DA8" w:rsidRDefault="002C1A42" w:rsidP="002D5EE3">
            <w:pPr>
              <w:spacing w:after="0"/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</w:pP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A42" w:rsidRPr="00A95DA8" w:rsidRDefault="002C1A42" w:rsidP="002D5EE3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</w:pPr>
          </w:p>
        </w:tc>
      </w:tr>
      <w:tr w:rsidR="00E26764" w:rsidRPr="00A95DA8" w:rsidTr="00E26764">
        <w:trPr>
          <w:gridAfter w:val="1"/>
          <w:wAfter w:w="49" w:type="pct"/>
          <w:cantSplit/>
          <w:trHeight w:val="531"/>
          <w:tblHeader/>
          <w:jc w:val="center"/>
        </w:trPr>
        <w:tc>
          <w:tcPr>
            <w:tcW w:w="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:rsidR="00E26764" w:rsidRDefault="00E26764" w:rsidP="002D5EE3">
            <w:pPr>
              <w:spacing w:after="0"/>
              <w:jc w:val="center"/>
              <w:rPr>
                <w:sz w:val="18"/>
                <w:szCs w:val="18"/>
                <w:lang w:val="el-GR"/>
              </w:rPr>
            </w:pPr>
          </w:p>
        </w:tc>
        <w:tc>
          <w:tcPr>
            <w:tcW w:w="3937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:rsidR="00E26764" w:rsidRPr="0040012B" w:rsidRDefault="00E26764" w:rsidP="002D5EE3">
            <w:pPr>
              <w:spacing w:after="0"/>
              <w:jc w:val="right"/>
              <w:rPr>
                <w:rFonts w:asciiTheme="minorHAnsi" w:hAnsiTheme="minorHAnsi" w:cstheme="minorHAnsi"/>
                <w:b/>
                <w:bCs/>
                <w:color w:val="000000"/>
                <w:szCs w:val="17"/>
                <w:lang w:val="el-GR"/>
              </w:rPr>
            </w:pPr>
            <w:r w:rsidRPr="0040012B">
              <w:rPr>
                <w:rFonts w:asciiTheme="minorHAnsi" w:hAnsiTheme="minorHAnsi" w:cstheme="minorHAnsi"/>
                <w:b/>
                <w:bCs/>
                <w:color w:val="000000"/>
                <w:szCs w:val="17"/>
                <w:lang w:val="el-GR"/>
              </w:rPr>
              <w:t>ΣΥΝΟΛΟ ΟΙΚΟΝΟΜΙΚΗΣ ΠΡΟΣΦΟΡΑΣ</w:t>
            </w:r>
          </w:p>
        </w:tc>
        <w:tc>
          <w:tcPr>
            <w:tcW w:w="82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noWrap/>
            <w:vAlign w:val="center"/>
          </w:tcPr>
          <w:p w:rsidR="00E26764" w:rsidRPr="00A95DA8" w:rsidRDefault="00E26764" w:rsidP="002D5EE3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</w:pPr>
          </w:p>
        </w:tc>
      </w:tr>
    </w:tbl>
    <w:p w:rsidR="000A08CA" w:rsidRPr="007B499A" w:rsidRDefault="000A08CA" w:rsidP="008247CB">
      <w:pPr>
        <w:suppressAutoHyphens w:val="0"/>
        <w:spacing w:before="120" w:after="160" w:line="259" w:lineRule="auto"/>
        <w:jc w:val="left"/>
        <w:rPr>
          <w:rFonts w:asciiTheme="minorHAnsi" w:hAnsiTheme="minorHAnsi" w:cstheme="minorHAnsi"/>
          <w:b/>
          <w:sz w:val="24"/>
          <w:u w:val="double"/>
          <w:lang w:val="el-GR"/>
        </w:rPr>
      </w:pPr>
      <w:r>
        <w:rPr>
          <w:szCs w:val="22"/>
          <w:lang w:val="el-GR"/>
        </w:rPr>
        <w:t>Ο χρόνος ισχύος της παρούσας προσφοράς είναι …….</w:t>
      </w:r>
    </w:p>
    <w:p w:rsidR="000A08CA" w:rsidRDefault="000A08CA" w:rsidP="000A08CA">
      <w:pPr>
        <w:spacing w:after="0"/>
        <w:rPr>
          <w:b/>
          <w:sz w:val="8"/>
          <w:szCs w:val="8"/>
          <w:lang w:val="el-GR"/>
        </w:rPr>
      </w:pPr>
    </w:p>
    <w:p w:rsidR="000A08CA" w:rsidRPr="00AF1C1F" w:rsidRDefault="000A08CA" w:rsidP="000A08CA">
      <w:pPr>
        <w:spacing w:after="0"/>
        <w:rPr>
          <w:b/>
          <w:sz w:val="8"/>
          <w:szCs w:val="8"/>
          <w:lang w:val="el-GR"/>
        </w:rPr>
      </w:pPr>
    </w:p>
    <w:p w:rsidR="000A08CA" w:rsidRDefault="000A08CA" w:rsidP="000A08CA">
      <w:pPr>
        <w:rPr>
          <w:b/>
          <w:szCs w:val="22"/>
          <w:lang w:val="el-GR"/>
        </w:rPr>
      </w:pPr>
      <w:r>
        <w:rPr>
          <w:b/>
          <w:szCs w:val="22"/>
          <w:lang w:val="el-GR"/>
        </w:rPr>
        <w:t>ΑΘΗΝΑ,          202</w:t>
      </w:r>
    </w:p>
    <w:p w:rsidR="000A08CA" w:rsidRDefault="000A08CA" w:rsidP="000A08CA">
      <w:pPr>
        <w:rPr>
          <w:b/>
          <w:szCs w:val="22"/>
          <w:lang w:val="el-GR"/>
        </w:rPr>
      </w:pPr>
      <w:r>
        <w:rPr>
          <w:b/>
          <w:szCs w:val="22"/>
          <w:lang w:val="el-GR"/>
        </w:rPr>
        <w:t>Ο ΠΡΟΣΦΕΡΩΝ</w:t>
      </w:r>
    </w:p>
    <w:p w:rsidR="000A08CA" w:rsidRPr="002B1D20" w:rsidRDefault="000A08CA" w:rsidP="000A08CA">
      <w:pPr>
        <w:pStyle w:val="normalwithoutspacing"/>
        <w:rPr>
          <w:color w:val="5B9BD5"/>
          <w:szCs w:val="22"/>
        </w:rPr>
      </w:pPr>
      <w:r>
        <w:rPr>
          <w:szCs w:val="22"/>
        </w:rPr>
        <w:t>(Ονοματεπώνυμο, ψηφιακή υπογραφή)</w:t>
      </w:r>
    </w:p>
    <w:p w:rsidR="000726AB" w:rsidRPr="000A08CA" w:rsidRDefault="000726AB">
      <w:pPr>
        <w:rPr>
          <w:lang w:val="el-GR"/>
        </w:rPr>
      </w:pPr>
    </w:p>
    <w:sectPr w:rsidR="000726AB" w:rsidRPr="000A08CA" w:rsidSect="000A08CA">
      <w:pgSz w:w="12240" w:h="15840"/>
      <w:pgMar w:top="567" w:right="1800" w:bottom="284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OpenSymbol">
    <w:altName w:val="Calibri"/>
    <w:charset w:val="A1"/>
    <w:family w:val="auto"/>
    <w:pitch w:val="default"/>
  </w:font>
  <w:font w:name="Liberation Sans">
    <w:altName w:val="Calibri"/>
    <w:charset w:val="A1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Liberation Serif">
    <w:altName w:val="Times New Roman"/>
    <w:charset w:val="01"/>
    <w:family w:val="roman"/>
    <w:pitch w:val="variable"/>
  </w:font>
  <w:font w:name="Lohit Hindi">
    <w:altName w:val="MS Mincho"/>
    <w:charset w:val="80"/>
    <w:family w:val="auto"/>
    <w:pitch w:val="variable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83"/>
    <w:multiLevelType w:val="singleLevel"/>
    <w:tmpl w:val="CEE48A3C"/>
    <w:lvl w:ilvl="0">
      <w:start w:val="1"/>
      <w:numFmt w:val="bullet"/>
      <w:pStyle w:val="Heading5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1" w15:restartNumberingAfterBreak="0">
    <w:nsid w:val="00000003"/>
    <w:multiLevelType w:val="multilevel"/>
    <w:tmpl w:val="4684BE22"/>
    <w:name w:val="WW8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5678"/>
        </w:tabs>
        <w:ind w:left="5678" w:hanging="432"/>
      </w:pPr>
      <w:rPr>
        <w:rFonts w:cs="Times New Roman"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 w:hint="default"/>
      </w:rPr>
    </w:lvl>
  </w:abstractNum>
  <w:abstractNum w:abstractNumId="2" w15:restartNumberingAfterBreak="0">
    <w:nsid w:val="00000005"/>
    <w:multiLevelType w:val="single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</w:rPr>
    </w:lvl>
  </w:abstractNum>
  <w:abstractNum w:abstractNumId="3" w15:restartNumberingAfterBreak="0">
    <w:nsid w:val="00000007"/>
    <w:multiLevelType w:val="multilevel"/>
    <w:tmpl w:val="00000007"/>
    <w:name w:val="WW8Num7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/>
        <w:bCs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eastAsia="Times New Roman"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4" w15:restartNumberingAfterBreak="0">
    <w:nsid w:val="00000009"/>
    <w:multiLevelType w:val="singleLevel"/>
    <w:tmpl w:val="00000009"/>
    <w:name w:val="WW8Num9"/>
    <w:lvl w:ilvl="0">
      <w:start w:val="1"/>
      <w:numFmt w:val="bullet"/>
      <w:lvlText w:val="­"/>
      <w:lvlJc w:val="left"/>
      <w:pPr>
        <w:tabs>
          <w:tab w:val="num" w:pos="0"/>
        </w:tabs>
        <w:ind w:left="720" w:hanging="360"/>
      </w:pPr>
      <w:rPr>
        <w:rFonts w:ascii="Angsana New" w:hAnsi="Angsana New"/>
        <w:color w:val="000000"/>
        <w:kern w:val="1"/>
        <w:sz w:val="22"/>
      </w:rPr>
    </w:lvl>
  </w:abstractNum>
  <w:abstractNum w:abstractNumId="5" w15:restartNumberingAfterBreak="0">
    <w:nsid w:val="0000000A"/>
    <w:multiLevelType w:val="singleLevel"/>
    <w:tmpl w:val="0000000A"/>
    <w:name w:val="WW8Num11"/>
    <w:lvl w:ilvl="0">
      <w:start w:val="1"/>
      <w:numFmt w:val="bullet"/>
      <w:lvlText w:val=""/>
      <w:lvlJc w:val="left"/>
      <w:pPr>
        <w:tabs>
          <w:tab w:val="num" w:pos="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0000000B"/>
    <w:multiLevelType w:val="multilevel"/>
    <w:tmpl w:val="0000000B"/>
    <w:name w:val="WW8Num15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/>
        <w:b/>
        <w:sz w:val="22"/>
        <w:szCs w:val="22"/>
      </w:rPr>
    </w:lvl>
    <w:lvl w:ilvl="1">
      <w:start w:val="1"/>
      <w:numFmt w:val="decimal"/>
      <w:lvlText w:val="%1.%2."/>
      <w:lvlJc w:val="left"/>
      <w:pPr>
        <w:tabs>
          <w:tab w:val="num" w:pos="227"/>
        </w:tabs>
        <w:ind w:left="792" w:hanging="432"/>
      </w:pPr>
      <w:rPr>
        <w:rFonts w:cs="Tahoma"/>
        <w:b w:val="0"/>
        <w:i w:val="0"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cs="Tahoma"/>
        <w:b w:val="0"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/>
      </w:rPr>
    </w:lvl>
  </w:abstractNum>
  <w:abstractNum w:abstractNumId="7" w15:restartNumberingAfterBreak="0">
    <w:nsid w:val="0635543A"/>
    <w:multiLevelType w:val="hybridMultilevel"/>
    <w:tmpl w:val="D80E292E"/>
    <w:lvl w:ilvl="0" w:tplc="1CFE97A4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8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079060DF"/>
    <w:multiLevelType w:val="hybridMultilevel"/>
    <w:tmpl w:val="93BC2F30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089D1B69"/>
    <w:multiLevelType w:val="hybridMultilevel"/>
    <w:tmpl w:val="8CD67A0E"/>
    <w:lvl w:ilvl="0" w:tplc="0408001B">
      <w:start w:val="1"/>
      <w:numFmt w:val="lowerRoman"/>
      <w:lvlText w:val="%1."/>
      <w:lvlJc w:val="right"/>
      <w:pPr>
        <w:ind w:left="1080" w:hanging="360"/>
      </w:pPr>
    </w:lvl>
    <w:lvl w:ilvl="1" w:tplc="04080019" w:tentative="1">
      <w:start w:val="1"/>
      <w:numFmt w:val="lowerLetter"/>
      <w:lvlText w:val="%2."/>
      <w:lvlJc w:val="left"/>
      <w:pPr>
        <w:ind w:left="1800" w:hanging="360"/>
      </w:pPr>
    </w:lvl>
    <w:lvl w:ilvl="2" w:tplc="0408001B" w:tentative="1">
      <w:start w:val="1"/>
      <w:numFmt w:val="lowerRoman"/>
      <w:lvlText w:val="%3."/>
      <w:lvlJc w:val="right"/>
      <w:pPr>
        <w:ind w:left="2520" w:hanging="180"/>
      </w:pPr>
    </w:lvl>
    <w:lvl w:ilvl="3" w:tplc="0408000F" w:tentative="1">
      <w:start w:val="1"/>
      <w:numFmt w:val="decimal"/>
      <w:lvlText w:val="%4."/>
      <w:lvlJc w:val="left"/>
      <w:pPr>
        <w:ind w:left="3240" w:hanging="360"/>
      </w:pPr>
    </w:lvl>
    <w:lvl w:ilvl="4" w:tplc="04080019" w:tentative="1">
      <w:start w:val="1"/>
      <w:numFmt w:val="lowerLetter"/>
      <w:lvlText w:val="%5."/>
      <w:lvlJc w:val="left"/>
      <w:pPr>
        <w:ind w:left="3960" w:hanging="360"/>
      </w:pPr>
    </w:lvl>
    <w:lvl w:ilvl="5" w:tplc="0408001B" w:tentative="1">
      <w:start w:val="1"/>
      <w:numFmt w:val="lowerRoman"/>
      <w:lvlText w:val="%6."/>
      <w:lvlJc w:val="right"/>
      <w:pPr>
        <w:ind w:left="4680" w:hanging="180"/>
      </w:pPr>
    </w:lvl>
    <w:lvl w:ilvl="6" w:tplc="0408000F" w:tentative="1">
      <w:start w:val="1"/>
      <w:numFmt w:val="decimal"/>
      <w:lvlText w:val="%7."/>
      <w:lvlJc w:val="left"/>
      <w:pPr>
        <w:ind w:left="5400" w:hanging="360"/>
      </w:pPr>
    </w:lvl>
    <w:lvl w:ilvl="7" w:tplc="04080019" w:tentative="1">
      <w:start w:val="1"/>
      <w:numFmt w:val="lowerLetter"/>
      <w:lvlText w:val="%8."/>
      <w:lvlJc w:val="left"/>
      <w:pPr>
        <w:ind w:left="6120" w:hanging="360"/>
      </w:pPr>
    </w:lvl>
    <w:lvl w:ilvl="8" w:tplc="040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188E39E8"/>
    <w:multiLevelType w:val="hybridMultilevel"/>
    <w:tmpl w:val="72BE477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B6A6543"/>
    <w:multiLevelType w:val="hybridMultilevel"/>
    <w:tmpl w:val="56487704"/>
    <w:lvl w:ilvl="0" w:tplc="708C37FE">
      <w:start w:val="1"/>
      <w:numFmt w:val="bullet"/>
      <w:lvlText w:val=""/>
      <w:lvlJc w:val="left"/>
      <w:pPr>
        <w:tabs>
          <w:tab w:val="num" w:pos="1097"/>
        </w:tabs>
        <w:ind w:left="1077" w:hanging="34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CB740EF"/>
    <w:multiLevelType w:val="hybridMultilevel"/>
    <w:tmpl w:val="A55AE52A"/>
    <w:lvl w:ilvl="0" w:tplc="6CA4636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5CA6B89"/>
    <w:multiLevelType w:val="hybridMultilevel"/>
    <w:tmpl w:val="A89865DC"/>
    <w:lvl w:ilvl="0" w:tplc="BCE2A830">
      <w:start w:val="1"/>
      <w:numFmt w:val="decimal"/>
      <w:lvlText w:val="%1."/>
      <w:lvlJc w:val="left"/>
      <w:pPr>
        <w:ind w:left="456" w:hanging="360"/>
      </w:pPr>
      <w:rPr>
        <w:rFonts w:ascii="Calibri" w:hAnsi="Calibri" w:cs="Calibri" w:hint="default"/>
      </w:rPr>
    </w:lvl>
    <w:lvl w:ilvl="1" w:tplc="04080019" w:tentative="1">
      <w:start w:val="1"/>
      <w:numFmt w:val="lowerLetter"/>
      <w:lvlText w:val="%2."/>
      <w:lvlJc w:val="left"/>
      <w:pPr>
        <w:ind w:left="1176" w:hanging="360"/>
      </w:pPr>
    </w:lvl>
    <w:lvl w:ilvl="2" w:tplc="0408001B" w:tentative="1">
      <w:start w:val="1"/>
      <w:numFmt w:val="lowerRoman"/>
      <w:lvlText w:val="%3."/>
      <w:lvlJc w:val="right"/>
      <w:pPr>
        <w:ind w:left="1896" w:hanging="180"/>
      </w:pPr>
    </w:lvl>
    <w:lvl w:ilvl="3" w:tplc="0408000F" w:tentative="1">
      <w:start w:val="1"/>
      <w:numFmt w:val="decimal"/>
      <w:lvlText w:val="%4."/>
      <w:lvlJc w:val="left"/>
      <w:pPr>
        <w:ind w:left="2616" w:hanging="360"/>
      </w:pPr>
    </w:lvl>
    <w:lvl w:ilvl="4" w:tplc="04080019" w:tentative="1">
      <w:start w:val="1"/>
      <w:numFmt w:val="lowerLetter"/>
      <w:lvlText w:val="%5."/>
      <w:lvlJc w:val="left"/>
      <w:pPr>
        <w:ind w:left="3336" w:hanging="360"/>
      </w:pPr>
    </w:lvl>
    <w:lvl w:ilvl="5" w:tplc="0408001B" w:tentative="1">
      <w:start w:val="1"/>
      <w:numFmt w:val="lowerRoman"/>
      <w:lvlText w:val="%6."/>
      <w:lvlJc w:val="right"/>
      <w:pPr>
        <w:ind w:left="4056" w:hanging="180"/>
      </w:pPr>
    </w:lvl>
    <w:lvl w:ilvl="6" w:tplc="0408000F" w:tentative="1">
      <w:start w:val="1"/>
      <w:numFmt w:val="decimal"/>
      <w:lvlText w:val="%7."/>
      <w:lvlJc w:val="left"/>
      <w:pPr>
        <w:ind w:left="4776" w:hanging="360"/>
      </w:pPr>
    </w:lvl>
    <w:lvl w:ilvl="7" w:tplc="04080019" w:tentative="1">
      <w:start w:val="1"/>
      <w:numFmt w:val="lowerLetter"/>
      <w:lvlText w:val="%8."/>
      <w:lvlJc w:val="left"/>
      <w:pPr>
        <w:ind w:left="5496" w:hanging="360"/>
      </w:pPr>
    </w:lvl>
    <w:lvl w:ilvl="8" w:tplc="0408001B" w:tentative="1">
      <w:start w:val="1"/>
      <w:numFmt w:val="lowerRoman"/>
      <w:lvlText w:val="%9."/>
      <w:lvlJc w:val="right"/>
      <w:pPr>
        <w:ind w:left="6216" w:hanging="180"/>
      </w:pPr>
    </w:lvl>
  </w:abstractNum>
  <w:abstractNum w:abstractNumId="14" w15:restartNumberingAfterBreak="0">
    <w:nsid w:val="29E61DEC"/>
    <w:multiLevelType w:val="hybridMultilevel"/>
    <w:tmpl w:val="2D66125E"/>
    <w:lvl w:ilvl="0" w:tplc="4C248428">
      <w:start w:val="1"/>
      <w:numFmt w:val="bullet"/>
      <w:lvlText w:val="-"/>
      <w:lvlJc w:val="left"/>
      <w:pPr>
        <w:ind w:left="1117" w:hanging="360"/>
      </w:pPr>
      <w:rPr>
        <w:rFonts w:ascii="Times New Roman" w:hAnsi="Times New Roman" w:cs="Times New Roman" w:hint="default"/>
      </w:rPr>
    </w:lvl>
    <w:lvl w:ilvl="1" w:tplc="04080003" w:tentative="1">
      <w:start w:val="1"/>
      <w:numFmt w:val="bullet"/>
      <w:lvlText w:val="o"/>
      <w:lvlJc w:val="left"/>
      <w:pPr>
        <w:ind w:left="1837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557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3277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997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717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437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6157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877" w:hanging="360"/>
      </w:pPr>
      <w:rPr>
        <w:rFonts w:ascii="Wingdings" w:hAnsi="Wingdings" w:hint="default"/>
      </w:rPr>
    </w:lvl>
  </w:abstractNum>
  <w:abstractNum w:abstractNumId="15" w15:restartNumberingAfterBreak="0">
    <w:nsid w:val="2A6C3424"/>
    <w:multiLevelType w:val="hybridMultilevel"/>
    <w:tmpl w:val="3270540E"/>
    <w:lvl w:ilvl="0" w:tplc="00000005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2AE84AEA"/>
    <w:multiLevelType w:val="hybridMultilevel"/>
    <w:tmpl w:val="93BC2F30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 w15:restartNumberingAfterBreak="0">
    <w:nsid w:val="2DC92403"/>
    <w:multiLevelType w:val="hybridMultilevel"/>
    <w:tmpl w:val="85128480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 w15:restartNumberingAfterBreak="0">
    <w:nsid w:val="33404D31"/>
    <w:multiLevelType w:val="hybridMultilevel"/>
    <w:tmpl w:val="35E04030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8956EB0"/>
    <w:multiLevelType w:val="hybridMultilevel"/>
    <w:tmpl w:val="43220254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 w15:restartNumberingAfterBreak="0">
    <w:nsid w:val="3EE05417"/>
    <w:multiLevelType w:val="hybridMultilevel"/>
    <w:tmpl w:val="93BC2F30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 w15:restartNumberingAfterBreak="0">
    <w:nsid w:val="40037296"/>
    <w:multiLevelType w:val="multilevel"/>
    <w:tmpl w:val="A12A369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22" w15:restartNumberingAfterBreak="0">
    <w:nsid w:val="468A543F"/>
    <w:multiLevelType w:val="hybridMultilevel"/>
    <w:tmpl w:val="685C1A26"/>
    <w:lvl w:ilvl="0" w:tplc="BA28039C">
      <w:start w:val="1"/>
      <w:numFmt w:val="lowerRoman"/>
      <w:lvlText w:val="%1."/>
      <w:lvlJc w:val="left"/>
      <w:pPr>
        <w:tabs>
          <w:tab w:val="num" w:pos="794"/>
        </w:tabs>
        <w:ind w:left="794" w:hanging="397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488847D3"/>
    <w:multiLevelType w:val="hybridMultilevel"/>
    <w:tmpl w:val="46EAE0A6"/>
    <w:lvl w:ilvl="0" w:tplc="79D2E8F2">
      <w:start w:val="1"/>
      <w:numFmt w:val="bullet"/>
      <w:lvlText w:val=""/>
      <w:lvlJc w:val="left"/>
      <w:pPr>
        <w:tabs>
          <w:tab w:val="num" w:pos="794"/>
        </w:tabs>
        <w:ind w:left="794" w:hanging="397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E35051F"/>
    <w:multiLevelType w:val="hybridMultilevel"/>
    <w:tmpl w:val="93BC2F30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 w15:restartNumberingAfterBreak="0">
    <w:nsid w:val="5569537E"/>
    <w:multiLevelType w:val="hybridMultilevel"/>
    <w:tmpl w:val="9D36AF7C"/>
    <w:lvl w:ilvl="0" w:tplc="98B85A0C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6" w15:restartNumberingAfterBreak="0">
    <w:nsid w:val="558348C7"/>
    <w:multiLevelType w:val="hybridMultilevel"/>
    <w:tmpl w:val="77C67A0A"/>
    <w:lvl w:ilvl="0" w:tplc="10D64970">
      <w:start w:val="1"/>
      <w:numFmt w:val="lowerRoman"/>
      <w:lvlText w:val="%1."/>
      <w:lvlJc w:val="left"/>
      <w:pPr>
        <w:tabs>
          <w:tab w:val="num" w:pos="757"/>
        </w:tabs>
        <w:ind w:left="757" w:hanging="360"/>
      </w:pPr>
      <w:rPr>
        <w:rFonts w:ascii="Arial" w:hAnsi="Arial" w:hint="default"/>
        <w:b w:val="0"/>
        <w:i w:val="0"/>
        <w:sz w:val="24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580E5223"/>
    <w:multiLevelType w:val="hybridMultilevel"/>
    <w:tmpl w:val="A89865DC"/>
    <w:lvl w:ilvl="0" w:tplc="BCE2A830">
      <w:start w:val="1"/>
      <w:numFmt w:val="decimal"/>
      <w:lvlText w:val="%1."/>
      <w:lvlJc w:val="left"/>
      <w:pPr>
        <w:ind w:left="456" w:hanging="360"/>
      </w:pPr>
      <w:rPr>
        <w:rFonts w:ascii="Calibri" w:hAnsi="Calibri" w:cs="Calibri" w:hint="default"/>
      </w:rPr>
    </w:lvl>
    <w:lvl w:ilvl="1" w:tplc="04080019" w:tentative="1">
      <w:start w:val="1"/>
      <w:numFmt w:val="lowerLetter"/>
      <w:lvlText w:val="%2."/>
      <w:lvlJc w:val="left"/>
      <w:pPr>
        <w:ind w:left="1176" w:hanging="360"/>
      </w:pPr>
    </w:lvl>
    <w:lvl w:ilvl="2" w:tplc="0408001B" w:tentative="1">
      <w:start w:val="1"/>
      <w:numFmt w:val="lowerRoman"/>
      <w:lvlText w:val="%3."/>
      <w:lvlJc w:val="right"/>
      <w:pPr>
        <w:ind w:left="1896" w:hanging="180"/>
      </w:pPr>
    </w:lvl>
    <w:lvl w:ilvl="3" w:tplc="0408000F" w:tentative="1">
      <w:start w:val="1"/>
      <w:numFmt w:val="decimal"/>
      <w:lvlText w:val="%4."/>
      <w:lvlJc w:val="left"/>
      <w:pPr>
        <w:ind w:left="2616" w:hanging="360"/>
      </w:pPr>
    </w:lvl>
    <w:lvl w:ilvl="4" w:tplc="04080019" w:tentative="1">
      <w:start w:val="1"/>
      <w:numFmt w:val="lowerLetter"/>
      <w:lvlText w:val="%5."/>
      <w:lvlJc w:val="left"/>
      <w:pPr>
        <w:ind w:left="3336" w:hanging="360"/>
      </w:pPr>
    </w:lvl>
    <w:lvl w:ilvl="5" w:tplc="0408001B" w:tentative="1">
      <w:start w:val="1"/>
      <w:numFmt w:val="lowerRoman"/>
      <w:lvlText w:val="%6."/>
      <w:lvlJc w:val="right"/>
      <w:pPr>
        <w:ind w:left="4056" w:hanging="180"/>
      </w:pPr>
    </w:lvl>
    <w:lvl w:ilvl="6" w:tplc="0408000F" w:tentative="1">
      <w:start w:val="1"/>
      <w:numFmt w:val="decimal"/>
      <w:lvlText w:val="%7."/>
      <w:lvlJc w:val="left"/>
      <w:pPr>
        <w:ind w:left="4776" w:hanging="360"/>
      </w:pPr>
    </w:lvl>
    <w:lvl w:ilvl="7" w:tplc="04080019" w:tentative="1">
      <w:start w:val="1"/>
      <w:numFmt w:val="lowerLetter"/>
      <w:lvlText w:val="%8."/>
      <w:lvlJc w:val="left"/>
      <w:pPr>
        <w:ind w:left="5496" w:hanging="360"/>
      </w:pPr>
    </w:lvl>
    <w:lvl w:ilvl="8" w:tplc="0408001B" w:tentative="1">
      <w:start w:val="1"/>
      <w:numFmt w:val="lowerRoman"/>
      <w:lvlText w:val="%9."/>
      <w:lvlJc w:val="right"/>
      <w:pPr>
        <w:ind w:left="6216" w:hanging="180"/>
      </w:pPr>
    </w:lvl>
  </w:abstractNum>
  <w:abstractNum w:abstractNumId="28" w15:restartNumberingAfterBreak="0">
    <w:nsid w:val="5EFC2CCC"/>
    <w:multiLevelType w:val="hybridMultilevel"/>
    <w:tmpl w:val="AD2E6EA2"/>
    <w:lvl w:ilvl="0" w:tplc="10D64970">
      <w:start w:val="1"/>
      <w:numFmt w:val="lowerRoman"/>
      <w:lvlText w:val="%1."/>
      <w:lvlJc w:val="left"/>
      <w:pPr>
        <w:tabs>
          <w:tab w:val="num" w:pos="757"/>
        </w:tabs>
        <w:ind w:left="757" w:hanging="360"/>
      </w:pPr>
      <w:rPr>
        <w:rFonts w:ascii="Arial" w:hAnsi="Arial" w:hint="default"/>
        <w:b w:val="0"/>
        <w:i w:val="0"/>
        <w:sz w:val="24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8437319"/>
    <w:multiLevelType w:val="hybridMultilevel"/>
    <w:tmpl w:val="70E8D2F2"/>
    <w:lvl w:ilvl="0" w:tplc="59B4CDC6">
      <w:start w:val="1"/>
      <w:numFmt w:val="bullet"/>
      <w:lvlText w:val=""/>
      <w:lvlJc w:val="left"/>
      <w:pPr>
        <w:tabs>
          <w:tab w:val="num" w:pos="757"/>
        </w:tabs>
        <w:ind w:left="737" w:hanging="34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ADB7617"/>
    <w:multiLevelType w:val="hybridMultilevel"/>
    <w:tmpl w:val="B68EEDEC"/>
    <w:lvl w:ilvl="0" w:tplc="FFFFFFFF">
      <w:start w:val="2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4"/>
  </w:num>
  <w:num w:numId="5">
    <w:abstractNumId w:val="5"/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5"/>
  </w:num>
  <w:num w:numId="8">
    <w:abstractNumId w:val="16"/>
  </w:num>
  <w:num w:numId="9">
    <w:abstractNumId w:val="8"/>
  </w:num>
  <w:num w:numId="10">
    <w:abstractNumId w:val="19"/>
  </w:num>
  <w:num w:numId="11">
    <w:abstractNumId w:val="24"/>
  </w:num>
  <w:num w:numId="12">
    <w:abstractNumId w:val="12"/>
  </w:num>
  <w:num w:numId="13">
    <w:abstractNumId w:val="18"/>
  </w:num>
  <w:num w:numId="14">
    <w:abstractNumId w:val="20"/>
  </w:num>
  <w:num w:numId="15">
    <w:abstractNumId w:val="17"/>
  </w:num>
  <w:num w:numId="16">
    <w:abstractNumId w:val="27"/>
  </w:num>
  <w:num w:numId="17">
    <w:abstractNumId w:val="28"/>
  </w:num>
  <w:num w:numId="18">
    <w:abstractNumId w:val="26"/>
  </w:num>
  <w:num w:numId="19">
    <w:abstractNumId w:val="9"/>
  </w:num>
  <w:num w:numId="20">
    <w:abstractNumId w:val="29"/>
  </w:num>
  <w:num w:numId="21">
    <w:abstractNumId w:val="23"/>
  </w:num>
  <w:num w:numId="22">
    <w:abstractNumId w:val="11"/>
  </w:num>
  <w:num w:numId="23">
    <w:abstractNumId w:val="14"/>
  </w:num>
  <w:num w:numId="24">
    <w:abstractNumId w:val="22"/>
  </w:num>
  <w:num w:numId="25">
    <w:abstractNumId w:val="13"/>
  </w:num>
  <w:num w:numId="26">
    <w:abstractNumId w:val="7"/>
  </w:num>
  <w:num w:numId="27">
    <w:abstractNumId w:val="21"/>
  </w:num>
  <w:num w:numId="28">
    <w:abstractNumId w:val="10"/>
  </w:num>
  <w:num w:numId="29">
    <w:abstractNumId w:val="30"/>
  </w:num>
  <w:num w:numId="30">
    <w:abstractNumId w:val="6"/>
  </w:num>
  <w:num w:numId="31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A08CA"/>
    <w:rsid w:val="00001719"/>
    <w:rsid w:val="000726AB"/>
    <w:rsid w:val="000A08CA"/>
    <w:rsid w:val="000B2DF8"/>
    <w:rsid w:val="002A6992"/>
    <w:rsid w:val="002C1A42"/>
    <w:rsid w:val="004517A3"/>
    <w:rsid w:val="004E4186"/>
    <w:rsid w:val="0068493C"/>
    <w:rsid w:val="007B499A"/>
    <w:rsid w:val="008247CB"/>
    <w:rsid w:val="008D4A3B"/>
    <w:rsid w:val="00A23AD2"/>
    <w:rsid w:val="00A64FA7"/>
    <w:rsid w:val="00AF14B6"/>
    <w:rsid w:val="00B86BA4"/>
    <w:rsid w:val="00C11CBE"/>
    <w:rsid w:val="00CF3859"/>
    <w:rsid w:val="00E26764"/>
    <w:rsid w:val="00E66AB6"/>
    <w:rsid w:val="00F74975"/>
    <w:rsid w:val="00F952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1380EB4-25BF-43B8-B447-EB39959748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0A08CA"/>
    <w:pPr>
      <w:suppressAutoHyphens/>
      <w:spacing w:after="120" w:line="240" w:lineRule="auto"/>
      <w:jc w:val="both"/>
    </w:pPr>
    <w:rPr>
      <w:rFonts w:ascii="Calibri" w:eastAsia="Times New Roman" w:hAnsi="Calibri" w:cs="Calibri"/>
      <w:szCs w:val="24"/>
      <w:lang w:val="en-GB" w:eastAsia="ar-SA"/>
    </w:rPr>
  </w:style>
  <w:style w:type="paragraph" w:styleId="Heading1">
    <w:name w:val="heading 1"/>
    <w:basedOn w:val="Normal"/>
    <w:next w:val="Normal"/>
    <w:link w:val="Heading1Char"/>
    <w:uiPriority w:val="99"/>
    <w:qFormat/>
    <w:rsid w:val="000A08CA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2">
    <w:name w:val="heading 2"/>
    <w:basedOn w:val="Heading1"/>
    <w:next w:val="Normal"/>
    <w:link w:val="Heading2Char"/>
    <w:uiPriority w:val="99"/>
    <w:qFormat/>
    <w:rsid w:val="000A08CA"/>
    <w:pPr>
      <w:keepLines w:val="0"/>
      <w:pBdr>
        <w:bottom w:val="single" w:sz="8" w:space="1" w:color="000080"/>
      </w:pBdr>
      <w:tabs>
        <w:tab w:val="left" w:pos="567"/>
      </w:tabs>
      <w:spacing w:after="80"/>
      <w:ind w:left="567" w:hanging="567"/>
      <w:outlineLvl w:val="1"/>
    </w:pPr>
    <w:rPr>
      <w:rFonts w:ascii="Arial" w:eastAsia="Times New Roman" w:hAnsi="Arial" w:cs="Arial"/>
      <w:b/>
      <w:color w:val="002060"/>
      <w:sz w:val="24"/>
      <w:szCs w:val="22"/>
    </w:rPr>
  </w:style>
  <w:style w:type="paragraph" w:styleId="Heading3">
    <w:name w:val="heading 3"/>
    <w:basedOn w:val="Normal"/>
    <w:next w:val="Normal"/>
    <w:link w:val="Heading3Char"/>
    <w:uiPriority w:val="9"/>
    <w:qFormat/>
    <w:rsid w:val="00001719"/>
    <w:pPr>
      <w:keepNext/>
      <w:spacing w:before="240" w:after="60"/>
      <w:ind w:left="567" w:hanging="567"/>
      <w:outlineLvl w:val="2"/>
    </w:pPr>
    <w:rPr>
      <w:rFonts w:ascii="Arial" w:hAnsi="Arial" w:cs="Times New Roman"/>
      <w:b/>
      <w:bCs/>
      <w:szCs w:val="26"/>
      <w:lang w:eastAsia="zh-CN"/>
    </w:rPr>
  </w:style>
  <w:style w:type="paragraph" w:styleId="Heading4">
    <w:name w:val="heading 4"/>
    <w:basedOn w:val="Normal"/>
    <w:next w:val="Normal"/>
    <w:link w:val="Heading4Char"/>
    <w:uiPriority w:val="9"/>
    <w:qFormat/>
    <w:rsid w:val="00001719"/>
    <w:pPr>
      <w:keepNext/>
      <w:spacing w:before="240" w:after="60"/>
      <w:outlineLvl w:val="3"/>
    </w:pPr>
    <w:rPr>
      <w:rFonts w:ascii="Arial" w:hAnsi="Arial" w:cs="Times New Roman"/>
      <w:b/>
      <w:bCs/>
      <w:szCs w:val="28"/>
      <w:lang w:eastAsia="zh-CN"/>
    </w:rPr>
  </w:style>
  <w:style w:type="paragraph" w:styleId="Heading5">
    <w:name w:val="heading 5"/>
    <w:basedOn w:val="Normal"/>
    <w:next w:val="Normal"/>
    <w:link w:val="Heading5Char"/>
    <w:uiPriority w:val="99"/>
    <w:qFormat/>
    <w:rsid w:val="00001719"/>
    <w:pPr>
      <w:numPr>
        <w:numId w:val="1"/>
      </w:numPr>
      <w:tabs>
        <w:tab w:val="clear" w:pos="720"/>
        <w:tab w:val="num" w:pos="3050"/>
      </w:tabs>
      <w:spacing w:before="200" w:after="200" w:line="280" w:lineRule="exact"/>
      <w:ind w:left="3050" w:hanging="850"/>
      <w:outlineLvl w:val="4"/>
    </w:pPr>
    <w:rPr>
      <w:rFonts w:ascii="Lucida Sans" w:hAnsi="Lucida Sans" w:cs="Lucida Sans"/>
      <w:b/>
      <w:szCs w:val="20"/>
      <w:lang w:val="en-US"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9"/>
    <w:rsid w:val="000A08CA"/>
    <w:rPr>
      <w:rFonts w:ascii="Arial" w:eastAsia="Times New Roman" w:hAnsi="Arial" w:cs="Arial"/>
      <w:b/>
      <w:color w:val="002060"/>
      <w:sz w:val="24"/>
      <w:lang w:val="en-GB" w:eastAsia="ar-SA"/>
    </w:rPr>
  </w:style>
  <w:style w:type="paragraph" w:customStyle="1" w:styleId="normalwithoutspacing">
    <w:name w:val="normal_without_spacing"/>
    <w:basedOn w:val="Normal"/>
    <w:uiPriority w:val="99"/>
    <w:rsid w:val="000A08CA"/>
    <w:pPr>
      <w:spacing w:after="60"/>
    </w:pPr>
    <w:rPr>
      <w:lang w:val="el-GR"/>
    </w:rPr>
  </w:style>
  <w:style w:type="character" w:customStyle="1" w:styleId="Heading1Char">
    <w:name w:val="Heading 1 Char"/>
    <w:basedOn w:val="DefaultParagraphFont"/>
    <w:link w:val="Heading1"/>
    <w:uiPriority w:val="99"/>
    <w:rsid w:val="000A08CA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val="en-GB" w:eastAsia="ar-SA"/>
    </w:rPr>
  </w:style>
  <w:style w:type="character" w:customStyle="1" w:styleId="Heading3Char">
    <w:name w:val="Heading 3 Char"/>
    <w:basedOn w:val="DefaultParagraphFont"/>
    <w:link w:val="Heading3"/>
    <w:uiPriority w:val="9"/>
    <w:rsid w:val="00001719"/>
    <w:rPr>
      <w:rFonts w:ascii="Arial" w:eastAsia="Times New Roman" w:hAnsi="Arial" w:cs="Times New Roman"/>
      <w:b/>
      <w:bCs/>
      <w:szCs w:val="26"/>
      <w:lang w:val="en-GB" w:eastAsia="zh-CN"/>
    </w:rPr>
  </w:style>
  <w:style w:type="character" w:customStyle="1" w:styleId="Heading4Char">
    <w:name w:val="Heading 4 Char"/>
    <w:basedOn w:val="DefaultParagraphFont"/>
    <w:link w:val="Heading4"/>
    <w:uiPriority w:val="9"/>
    <w:rsid w:val="00001719"/>
    <w:rPr>
      <w:rFonts w:ascii="Arial" w:eastAsia="Times New Roman" w:hAnsi="Arial" w:cs="Times New Roman"/>
      <w:b/>
      <w:bCs/>
      <w:szCs w:val="28"/>
      <w:lang w:val="en-GB" w:eastAsia="zh-CN"/>
    </w:rPr>
  </w:style>
  <w:style w:type="character" w:customStyle="1" w:styleId="Heading5Char">
    <w:name w:val="Heading 5 Char"/>
    <w:basedOn w:val="DefaultParagraphFont"/>
    <w:link w:val="Heading5"/>
    <w:uiPriority w:val="99"/>
    <w:rsid w:val="00001719"/>
    <w:rPr>
      <w:rFonts w:ascii="Lucida Sans" w:eastAsia="Times New Roman" w:hAnsi="Lucida Sans" w:cs="Lucida Sans"/>
      <w:b/>
      <w:szCs w:val="20"/>
      <w:lang w:eastAsia="zh-CN"/>
    </w:rPr>
  </w:style>
  <w:style w:type="character" w:customStyle="1" w:styleId="WW8Num1z0">
    <w:name w:val="WW8Num1z0"/>
    <w:uiPriority w:val="99"/>
    <w:rsid w:val="00001719"/>
  </w:style>
  <w:style w:type="character" w:customStyle="1" w:styleId="WW8Num1z1">
    <w:name w:val="WW8Num1z1"/>
    <w:uiPriority w:val="99"/>
    <w:rsid w:val="00001719"/>
  </w:style>
  <w:style w:type="character" w:customStyle="1" w:styleId="WW8Num1z2">
    <w:name w:val="WW8Num1z2"/>
    <w:uiPriority w:val="99"/>
    <w:rsid w:val="00001719"/>
  </w:style>
  <w:style w:type="character" w:customStyle="1" w:styleId="WW8Num1z3">
    <w:name w:val="WW8Num1z3"/>
    <w:uiPriority w:val="99"/>
    <w:rsid w:val="00001719"/>
  </w:style>
  <w:style w:type="character" w:customStyle="1" w:styleId="WW8Num1z4">
    <w:name w:val="WW8Num1z4"/>
    <w:uiPriority w:val="99"/>
    <w:rsid w:val="00001719"/>
    <w:rPr>
      <w:rFonts w:ascii="Arial" w:hAnsi="Arial"/>
      <w:sz w:val="20"/>
    </w:rPr>
  </w:style>
  <w:style w:type="character" w:customStyle="1" w:styleId="WW8Num1z5">
    <w:name w:val="WW8Num1z5"/>
    <w:uiPriority w:val="99"/>
    <w:rsid w:val="00001719"/>
  </w:style>
  <w:style w:type="character" w:customStyle="1" w:styleId="WW8Num1z6">
    <w:name w:val="WW8Num1z6"/>
    <w:uiPriority w:val="99"/>
    <w:rsid w:val="00001719"/>
  </w:style>
  <w:style w:type="character" w:customStyle="1" w:styleId="WW8Num1z7">
    <w:name w:val="WW8Num1z7"/>
    <w:uiPriority w:val="99"/>
    <w:rsid w:val="00001719"/>
  </w:style>
  <w:style w:type="character" w:customStyle="1" w:styleId="WW8Num1z8">
    <w:name w:val="WW8Num1z8"/>
    <w:uiPriority w:val="99"/>
    <w:rsid w:val="00001719"/>
  </w:style>
  <w:style w:type="character" w:customStyle="1" w:styleId="WW8Num2z0">
    <w:name w:val="WW8Num2z0"/>
    <w:uiPriority w:val="99"/>
    <w:rsid w:val="00001719"/>
    <w:rPr>
      <w:rFonts w:ascii="Symbol" w:hAnsi="Symbol"/>
      <w:lang w:val="el-GR"/>
    </w:rPr>
  </w:style>
  <w:style w:type="character" w:customStyle="1" w:styleId="WW8Num3z0">
    <w:name w:val="WW8Num3z0"/>
    <w:uiPriority w:val="99"/>
    <w:rsid w:val="00001719"/>
    <w:rPr>
      <w:lang w:val="el-GR"/>
    </w:rPr>
  </w:style>
  <w:style w:type="character" w:customStyle="1" w:styleId="WW8Num4z0">
    <w:name w:val="WW8Num4z0"/>
    <w:uiPriority w:val="99"/>
    <w:rsid w:val="00001719"/>
    <w:rPr>
      <w:rFonts w:ascii="Webdings" w:hAnsi="Webdings"/>
      <w:color w:val="333399"/>
      <w:sz w:val="16"/>
    </w:rPr>
  </w:style>
  <w:style w:type="character" w:customStyle="1" w:styleId="WW8Num5z0">
    <w:name w:val="WW8Num5z0"/>
    <w:uiPriority w:val="99"/>
    <w:rsid w:val="00001719"/>
    <w:rPr>
      <w:lang w:val="el-GR"/>
    </w:rPr>
  </w:style>
  <w:style w:type="character" w:customStyle="1" w:styleId="WW8Num6z0">
    <w:name w:val="WW8Num6z0"/>
    <w:uiPriority w:val="99"/>
    <w:rsid w:val="00001719"/>
    <w:rPr>
      <w:b/>
      <w:sz w:val="22"/>
      <w:lang w:val="el-GR"/>
    </w:rPr>
  </w:style>
  <w:style w:type="character" w:customStyle="1" w:styleId="WW8Num6z1">
    <w:name w:val="WW8Num6z1"/>
    <w:uiPriority w:val="99"/>
    <w:rsid w:val="00001719"/>
  </w:style>
  <w:style w:type="character" w:customStyle="1" w:styleId="WW8Num6z2">
    <w:name w:val="WW8Num6z2"/>
    <w:uiPriority w:val="99"/>
    <w:rsid w:val="00001719"/>
  </w:style>
  <w:style w:type="character" w:customStyle="1" w:styleId="WW8Num6z3">
    <w:name w:val="WW8Num6z3"/>
    <w:uiPriority w:val="99"/>
    <w:rsid w:val="00001719"/>
  </w:style>
  <w:style w:type="character" w:customStyle="1" w:styleId="WW8Num6z4">
    <w:name w:val="WW8Num6z4"/>
    <w:uiPriority w:val="99"/>
    <w:rsid w:val="00001719"/>
  </w:style>
  <w:style w:type="character" w:customStyle="1" w:styleId="WW8Num6z5">
    <w:name w:val="WW8Num6z5"/>
    <w:uiPriority w:val="99"/>
    <w:rsid w:val="00001719"/>
  </w:style>
  <w:style w:type="character" w:customStyle="1" w:styleId="WW8Num6z6">
    <w:name w:val="WW8Num6z6"/>
    <w:uiPriority w:val="99"/>
    <w:rsid w:val="00001719"/>
  </w:style>
  <w:style w:type="character" w:customStyle="1" w:styleId="WW8Num6z7">
    <w:name w:val="WW8Num6z7"/>
    <w:uiPriority w:val="99"/>
    <w:rsid w:val="00001719"/>
  </w:style>
  <w:style w:type="character" w:customStyle="1" w:styleId="WW8Num6z8">
    <w:name w:val="WW8Num6z8"/>
    <w:uiPriority w:val="99"/>
    <w:rsid w:val="00001719"/>
  </w:style>
  <w:style w:type="character" w:customStyle="1" w:styleId="WW8Num7z0">
    <w:name w:val="WW8Num7z0"/>
    <w:uiPriority w:val="99"/>
    <w:rsid w:val="00001719"/>
    <w:rPr>
      <w:b/>
      <w:sz w:val="22"/>
      <w:lang w:val="el-GR"/>
    </w:rPr>
  </w:style>
  <w:style w:type="character" w:customStyle="1" w:styleId="WW8Num7z1">
    <w:name w:val="WW8Num7z1"/>
    <w:uiPriority w:val="99"/>
    <w:rsid w:val="00001719"/>
    <w:rPr>
      <w:rFonts w:eastAsia="Times New Roman"/>
      <w:lang w:val="el-GR"/>
    </w:rPr>
  </w:style>
  <w:style w:type="character" w:customStyle="1" w:styleId="WW8Num7z2">
    <w:name w:val="WW8Num7z2"/>
    <w:uiPriority w:val="99"/>
    <w:rsid w:val="00001719"/>
  </w:style>
  <w:style w:type="character" w:customStyle="1" w:styleId="WW8Num7z3">
    <w:name w:val="WW8Num7z3"/>
    <w:uiPriority w:val="99"/>
    <w:rsid w:val="00001719"/>
  </w:style>
  <w:style w:type="character" w:customStyle="1" w:styleId="WW8Num7z4">
    <w:name w:val="WW8Num7z4"/>
    <w:uiPriority w:val="99"/>
    <w:rsid w:val="00001719"/>
  </w:style>
  <w:style w:type="character" w:customStyle="1" w:styleId="WW8Num7z5">
    <w:name w:val="WW8Num7z5"/>
    <w:uiPriority w:val="99"/>
    <w:rsid w:val="00001719"/>
  </w:style>
  <w:style w:type="character" w:customStyle="1" w:styleId="WW8Num7z6">
    <w:name w:val="WW8Num7z6"/>
    <w:uiPriority w:val="99"/>
    <w:rsid w:val="00001719"/>
  </w:style>
  <w:style w:type="character" w:customStyle="1" w:styleId="WW8Num7z7">
    <w:name w:val="WW8Num7z7"/>
    <w:uiPriority w:val="99"/>
    <w:rsid w:val="00001719"/>
  </w:style>
  <w:style w:type="character" w:customStyle="1" w:styleId="WW8Num7z8">
    <w:name w:val="WW8Num7z8"/>
    <w:uiPriority w:val="99"/>
    <w:rsid w:val="00001719"/>
  </w:style>
  <w:style w:type="character" w:customStyle="1" w:styleId="WW8Num8z0">
    <w:name w:val="WW8Num8z0"/>
    <w:uiPriority w:val="99"/>
    <w:rsid w:val="00001719"/>
    <w:rPr>
      <w:rFonts w:ascii="Symbol" w:hAnsi="Symbol"/>
      <w:color w:val="5B9BD5"/>
    </w:rPr>
  </w:style>
  <w:style w:type="character" w:customStyle="1" w:styleId="WW8Num9z0">
    <w:name w:val="WW8Num9z0"/>
    <w:uiPriority w:val="99"/>
    <w:rsid w:val="00001719"/>
    <w:rPr>
      <w:rFonts w:ascii="Angsana New" w:hAnsi="Angsana New"/>
      <w:color w:val="000000"/>
      <w:kern w:val="1"/>
      <w:sz w:val="22"/>
      <w:shd w:val="clear" w:color="auto" w:fill="FFFFFF"/>
      <w:lang w:val="el-GR" w:bidi="th-TH"/>
    </w:rPr>
  </w:style>
  <w:style w:type="character" w:customStyle="1" w:styleId="WW8Num10z0">
    <w:name w:val="WW8Num10z0"/>
    <w:uiPriority w:val="99"/>
    <w:rsid w:val="00001719"/>
    <w:rPr>
      <w:rFonts w:ascii="Symbol" w:hAnsi="Symbol"/>
      <w:kern w:val="1"/>
      <w:shd w:val="clear" w:color="auto" w:fill="C0C0C0"/>
      <w:lang w:val="el-GR"/>
    </w:rPr>
  </w:style>
  <w:style w:type="character" w:customStyle="1" w:styleId="WW8Num10z1">
    <w:name w:val="WW8Num10z1"/>
    <w:uiPriority w:val="99"/>
    <w:rsid w:val="00001719"/>
  </w:style>
  <w:style w:type="character" w:customStyle="1" w:styleId="WW8Num10z2">
    <w:name w:val="WW8Num10z2"/>
    <w:uiPriority w:val="99"/>
    <w:rsid w:val="00001719"/>
  </w:style>
  <w:style w:type="character" w:customStyle="1" w:styleId="WW8Num10z3">
    <w:name w:val="WW8Num10z3"/>
    <w:uiPriority w:val="99"/>
    <w:rsid w:val="00001719"/>
  </w:style>
  <w:style w:type="character" w:customStyle="1" w:styleId="WW8Num10z4">
    <w:name w:val="WW8Num10z4"/>
    <w:uiPriority w:val="99"/>
    <w:rsid w:val="00001719"/>
  </w:style>
  <w:style w:type="character" w:customStyle="1" w:styleId="WW8Num10z5">
    <w:name w:val="WW8Num10z5"/>
    <w:uiPriority w:val="99"/>
    <w:rsid w:val="00001719"/>
  </w:style>
  <w:style w:type="character" w:customStyle="1" w:styleId="WW8Num10z6">
    <w:name w:val="WW8Num10z6"/>
    <w:uiPriority w:val="99"/>
    <w:rsid w:val="00001719"/>
  </w:style>
  <w:style w:type="character" w:customStyle="1" w:styleId="WW8Num10z7">
    <w:name w:val="WW8Num10z7"/>
    <w:uiPriority w:val="99"/>
    <w:rsid w:val="00001719"/>
  </w:style>
  <w:style w:type="character" w:customStyle="1" w:styleId="WW8Num10z8">
    <w:name w:val="WW8Num10z8"/>
    <w:uiPriority w:val="99"/>
    <w:rsid w:val="00001719"/>
  </w:style>
  <w:style w:type="character" w:customStyle="1" w:styleId="WW8Num11z0">
    <w:name w:val="WW8Num11z0"/>
    <w:uiPriority w:val="99"/>
    <w:rsid w:val="00001719"/>
    <w:rPr>
      <w:rFonts w:ascii="Symbol" w:hAnsi="Symbol"/>
      <w:lang w:val="el-GR"/>
    </w:rPr>
  </w:style>
  <w:style w:type="character" w:customStyle="1" w:styleId="WW8Num11z1">
    <w:name w:val="WW8Num11z1"/>
    <w:uiPriority w:val="99"/>
    <w:rsid w:val="00001719"/>
    <w:rPr>
      <w:rFonts w:ascii="Courier New" w:hAnsi="Courier New"/>
    </w:rPr>
  </w:style>
  <w:style w:type="character" w:customStyle="1" w:styleId="WW8Num11z2">
    <w:name w:val="WW8Num11z2"/>
    <w:uiPriority w:val="99"/>
    <w:rsid w:val="00001719"/>
    <w:rPr>
      <w:rFonts w:ascii="Wingdings" w:hAnsi="Wingdings"/>
    </w:rPr>
  </w:style>
  <w:style w:type="character" w:customStyle="1" w:styleId="WW-DefaultParagraphFont">
    <w:name w:val="WW-Default Paragraph Font"/>
    <w:uiPriority w:val="99"/>
    <w:rsid w:val="00001719"/>
  </w:style>
  <w:style w:type="character" w:customStyle="1" w:styleId="WW8Num8z1">
    <w:name w:val="WW8Num8z1"/>
    <w:uiPriority w:val="99"/>
    <w:rsid w:val="00001719"/>
    <w:rPr>
      <w:rFonts w:eastAsia="Times New Roman"/>
      <w:lang w:val="el-GR"/>
    </w:rPr>
  </w:style>
  <w:style w:type="character" w:customStyle="1" w:styleId="WW8Num8z2">
    <w:name w:val="WW8Num8z2"/>
    <w:uiPriority w:val="99"/>
    <w:rsid w:val="00001719"/>
  </w:style>
  <w:style w:type="character" w:customStyle="1" w:styleId="WW8Num8z3">
    <w:name w:val="WW8Num8z3"/>
    <w:uiPriority w:val="99"/>
    <w:rsid w:val="00001719"/>
  </w:style>
  <w:style w:type="character" w:customStyle="1" w:styleId="WW8Num8z4">
    <w:name w:val="WW8Num8z4"/>
    <w:uiPriority w:val="99"/>
    <w:rsid w:val="00001719"/>
  </w:style>
  <w:style w:type="character" w:customStyle="1" w:styleId="WW8Num8z5">
    <w:name w:val="WW8Num8z5"/>
    <w:uiPriority w:val="99"/>
    <w:rsid w:val="00001719"/>
  </w:style>
  <w:style w:type="character" w:customStyle="1" w:styleId="WW8Num8z6">
    <w:name w:val="WW8Num8z6"/>
    <w:uiPriority w:val="99"/>
    <w:rsid w:val="00001719"/>
  </w:style>
  <w:style w:type="character" w:customStyle="1" w:styleId="WW8Num8z7">
    <w:name w:val="WW8Num8z7"/>
    <w:uiPriority w:val="99"/>
    <w:rsid w:val="00001719"/>
  </w:style>
  <w:style w:type="character" w:customStyle="1" w:styleId="WW8Num8z8">
    <w:name w:val="WW8Num8z8"/>
    <w:uiPriority w:val="99"/>
    <w:rsid w:val="00001719"/>
  </w:style>
  <w:style w:type="character" w:customStyle="1" w:styleId="WW8Num11z3">
    <w:name w:val="WW8Num11z3"/>
    <w:uiPriority w:val="99"/>
    <w:rsid w:val="00001719"/>
  </w:style>
  <w:style w:type="character" w:customStyle="1" w:styleId="WW8Num11z4">
    <w:name w:val="WW8Num11z4"/>
    <w:uiPriority w:val="99"/>
    <w:rsid w:val="00001719"/>
  </w:style>
  <w:style w:type="character" w:customStyle="1" w:styleId="WW8Num11z5">
    <w:name w:val="WW8Num11z5"/>
    <w:uiPriority w:val="99"/>
    <w:rsid w:val="00001719"/>
  </w:style>
  <w:style w:type="character" w:customStyle="1" w:styleId="WW8Num11z6">
    <w:name w:val="WW8Num11z6"/>
    <w:uiPriority w:val="99"/>
    <w:rsid w:val="00001719"/>
  </w:style>
  <w:style w:type="character" w:customStyle="1" w:styleId="WW8Num11z7">
    <w:name w:val="WW8Num11z7"/>
    <w:uiPriority w:val="99"/>
    <w:rsid w:val="00001719"/>
  </w:style>
  <w:style w:type="character" w:customStyle="1" w:styleId="WW8Num11z8">
    <w:name w:val="WW8Num11z8"/>
    <w:uiPriority w:val="99"/>
    <w:rsid w:val="00001719"/>
  </w:style>
  <w:style w:type="character" w:customStyle="1" w:styleId="WW-DefaultParagraphFont1">
    <w:name w:val="WW-Default Paragraph Font1"/>
    <w:uiPriority w:val="99"/>
    <w:rsid w:val="00001719"/>
  </w:style>
  <w:style w:type="character" w:customStyle="1" w:styleId="4">
    <w:name w:val="Προεπιλεγμένη γραμματοσειρά4"/>
    <w:uiPriority w:val="99"/>
    <w:rsid w:val="00001719"/>
  </w:style>
  <w:style w:type="character" w:customStyle="1" w:styleId="WW8Num2z1">
    <w:name w:val="WW8Num2z1"/>
    <w:uiPriority w:val="99"/>
    <w:rsid w:val="00001719"/>
  </w:style>
  <w:style w:type="character" w:customStyle="1" w:styleId="WW8Num2z2">
    <w:name w:val="WW8Num2z2"/>
    <w:uiPriority w:val="99"/>
    <w:rsid w:val="00001719"/>
  </w:style>
  <w:style w:type="character" w:customStyle="1" w:styleId="WW8Num2z3">
    <w:name w:val="WW8Num2z3"/>
    <w:uiPriority w:val="99"/>
    <w:rsid w:val="00001719"/>
  </w:style>
  <w:style w:type="character" w:customStyle="1" w:styleId="WW8Num2z4">
    <w:name w:val="WW8Num2z4"/>
    <w:uiPriority w:val="99"/>
    <w:rsid w:val="00001719"/>
    <w:rPr>
      <w:rFonts w:ascii="Arial" w:hAnsi="Arial"/>
      <w:sz w:val="20"/>
    </w:rPr>
  </w:style>
  <w:style w:type="character" w:customStyle="1" w:styleId="WW8Num2z5">
    <w:name w:val="WW8Num2z5"/>
    <w:uiPriority w:val="99"/>
    <w:rsid w:val="00001719"/>
  </w:style>
  <w:style w:type="character" w:customStyle="1" w:styleId="WW8Num2z6">
    <w:name w:val="WW8Num2z6"/>
    <w:uiPriority w:val="99"/>
    <w:rsid w:val="00001719"/>
  </w:style>
  <w:style w:type="character" w:customStyle="1" w:styleId="WW8Num2z7">
    <w:name w:val="WW8Num2z7"/>
    <w:uiPriority w:val="99"/>
    <w:rsid w:val="00001719"/>
  </w:style>
  <w:style w:type="character" w:customStyle="1" w:styleId="WW8Num2z8">
    <w:name w:val="WW8Num2z8"/>
    <w:uiPriority w:val="99"/>
    <w:rsid w:val="00001719"/>
  </w:style>
  <w:style w:type="character" w:customStyle="1" w:styleId="WW8Num9z1">
    <w:name w:val="WW8Num9z1"/>
    <w:uiPriority w:val="99"/>
    <w:rsid w:val="00001719"/>
    <w:rPr>
      <w:rFonts w:eastAsia="Times New Roman"/>
      <w:lang w:val="el-GR"/>
    </w:rPr>
  </w:style>
  <w:style w:type="character" w:customStyle="1" w:styleId="WW8Num9z2">
    <w:name w:val="WW8Num9z2"/>
    <w:uiPriority w:val="99"/>
    <w:rsid w:val="00001719"/>
  </w:style>
  <w:style w:type="character" w:customStyle="1" w:styleId="WW8Num9z3">
    <w:name w:val="WW8Num9z3"/>
    <w:uiPriority w:val="99"/>
    <w:rsid w:val="00001719"/>
  </w:style>
  <w:style w:type="character" w:customStyle="1" w:styleId="WW8Num9z4">
    <w:name w:val="WW8Num9z4"/>
    <w:uiPriority w:val="99"/>
    <w:rsid w:val="00001719"/>
  </w:style>
  <w:style w:type="character" w:customStyle="1" w:styleId="WW8Num9z5">
    <w:name w:val="WW8Num9z5"/>
    <w:uiPriority w:val="99"/>
    <w:rsid w:val="00001719"/>
  </w:style>
  <w:style w:type="character" w:customStyle="1" w:styleId="WW8Num9z6">
    <w:name w:val="WW8Num9z6"/>
    <w:uiPriority w:val="99"/>
    <w:rsid w:val="00001719"/>
  </w:style>
  <w:style w:type="character" w:customStyle="1" w:styleId="WW8Num9z7">
    <w:name w:val="WW8Num9z7"/>
    <w:uiPriority w:val="99"/>
    <w:rsid w:val="00001719"/>
  </w:style>
  <w:style w:type="character" w:customStyle="1" w:styleId="WW8Num9z8">
    <w:name w:val="WW8Num9z8"/>
    <w:uiPriority w:val="99"/>
    <w:rsid w:val="00001719"/>
  </w:style>
  <w:style w:type="character" w:customStyle="1" w:styleId="WW-DefaultParagraphFont11">
    <w:name w:val="WW-Default Paragraph Font11"/>
    <w:uiPriority w:val="99"/>
    <w:rsid w:val="00001719"/>
  </w:style>
  <w:style w:type="character" w:customStyle="1" w:styleId="WW8Num12z0">
    <w:name w:val="WW8Num12z0"/>
    <w:uiPriority w:val="99"/>
    <w:rsid w:val="00001719"/>
    <w:rPr>
      <w:rFonts w:ascii="Symbol" w:hAnsi="Symbol"/>
    </w:rPr>
  </w:style>
  <w:style w:type="character" w:customStyle="1" w:styleId="WW8Num12z1">
    <w:name w:val="WW8Num12z1"/>
    <w:uiPriority w:val="99"/>
    <w:rsid w:val="00001719"/>
    <w:rPr>
      <w:rFonts w:ascii="Courier New" w:hAnsi="Courier New"/>
    </w:rPr>
  </w:style>
  <w:style w:type="character" w:customStyle="1" w:styleId="WW8Num12z2">
    <w:name w:val="WW8Num12z2"/>
    <w:uiPriority w:val="99"/>
    <w:rsid w:val="00001719"/>
    <w:rPr>
      <w:rFonts w:ascii="Wingdings" w:hAnsi="Wingdings"/>
    </w:rPr>
  </w:style>
  <w:style w:type="character" w:customStyle="1" w:styleId="WW-DefaultParagraphFont111">
    <w:name w:val="WW-Default Paragraph Font111"/>
    <w:uiPriority w:val="99"/>
    <w:rsid w:val="00001719"/>
  </w:style>
  <w:style w:type="character" w:customStyle="1" w:styleId="WW-DefaultParagraphFont1111">
    <w:name w:val="WW-Default Paragraph Font1111"/>
    <w:uiPriority w:val="99"/>
    <w:rsid w:val="00001719"/>
  </w:style>
  <w:style w:type="character" w:customStyle="1" w:styleId="WW-DefaultParagraphFont11111">
    <w:name w:val="WW-Default Paragraph Font11111"/>
    <w:uiPriority w:val="99"/>
    <w:rsid w:val="00001719"/>
  </w:style>
  <w:style w:type="character" w:customStyle="1" w:styleId="3">
    <w:name w:val="Προεπιλεγμένη γραμματοσειρά3"/>
    <w:uiPriority w:val="99"/>
    <w:rsid w:val="00001719"/>
  </w:style>
  <w:style w:type="character" w:customStyle="1" w:styleId="WW-DefaultParagraphFont111111">
    <w:name w:val="WW-Default Paragraph Font111111"/>
    <w:uiPriority w:val="99"/>
    <w:rsid w:val="00001719"/>
  </w:style>
  <w:style w:type="character" w:customStyle="1" w:styleId="DefaultParagraphFont2">
    <w:name w:val="Default Paragraph Font2"/>
    <w:uiPriority w:val="99"/>
    <w:rsid w:val="00001719"/>
  </w:style>
  <w:style w:type="character" w:customStyle="1" w:styleId="WW8Num12z3">
    <w:name w:val="WW8Num12z3"/>
    <w:uiPriority w:val="99"/>
    <w:rsid w:val="00001719"/>
  </w:style>
  <w:style w:type="character" w:customStyle="1" w:styleId="WW8Num12z4">
    <w:name w:val="WW8Num12z4"/>
    <w:uiPriority w:val="99"/>
    <w:rsid w:val="00001719"/>
  </w:style>
  <w:style w:type="character" w:customStyle="1" w:styleId="WW8Num12z5">
    <w:name w:val="WW8Num12z5"/>
    <w:uiPriority w:val="99"/>
    <w:rsid w:val="00001719"/>
  </w:style>
  <w:style w:type="character" w:customStyle="1" w:styleId="WW8Num12z6">
    <w:name w:val="WW8Num12z6"/>
    <w:uiPriority w:val="99"/>
    <w:rsid w:val="00001719"/>
  </w:style>
  <w:style w:type="character" w:customStyle="1" w:styleId="WW8Num12z7">
    <w:name w:val="WW8Num12z7"/>
    <w:uiPriority w:val="99"/>
    <w:rsid w:val="00001719"/>
  </w:style>
  <w:style w:type="character" w:customStyle="1" w:styleId="WW8Num12z8">
    <w:name w:val="WW8Num12z8"/>
    <w:uiPriority w:val="99"/>
    <w:rsid w:val="00001719"/>
  </w:style>
  <w:style w:type="character" w:customStyle="1" w:styleId="WW8Num13z0">
    <w:name w:val="WW8Num13z0"/>
    <w:uiPriority w:val="99"/>
    <w:rsid w:val="00001719"/>
    <w:rPr>
      <w:rFonts w:ascii="Symbol" w:hAnsi="Symbol"/>
    </w:rPr>
  </w:style>
  <w:style w:type="character" w:customStyle="1" w:styleId="WW-DefaultParagraphFont1111111">
    <w:name w:val="WW-Default Paragraph Font1111111"/>
    <w:uiPriority w:val="99"/>
    <w:rsid w:val="00001719"/>
  </w:style>
  <w:style w:type="character" w:customStyle="1" w:styleId="WW8Num13z1">
    <w:name w:val="WW8Num13z1"/>
    <w:uiPriority w:val="99"/>
    <w:rsid w:val="00001719"/>
    <w:rPr>
      <w:rFonts w:eastAsia="Times New Roman"/>
      <w:lang w:val="el-GR"/>
    </w:rPr>
  </w:style>
  <w:style w:type="character" w:customStyle="1" w:styleId="WW8Num13z2">
    <w:name w:val="WW8Num13z2"/>
    <w:uiPriority w:val="99"/>
    <w:rsid w:val="00001719"/>
  </w:style>
  <w:style w:type="character" w:customStyle="1" w:styleId="WW8Num13z3">
    <w:name w:val="WW8Num13z3"/>
    <w:uiPriority w:val="99"/>
    <w:rsid w:val="00001719"/>
  </w:style>
  <w:style w:type="character" w:customStyle="1" w:styleId="WW8Num13z4">
    <w:name w:val="WW8Num13z4"/>
    <w:uiPriority w:val="99"/>
    <w:rsid w:val="00001719"/>
  </w:style>
  <w:style w:type="character" w:customStyle="1" w:styleId="WW8Num13z5">
    <w:name w:val="WW8Num13z5"/>
    <w:uiPriority w:val="99"/>
    <w:rsid w:val="00001719"/>
  </w:style>
  <w:style w:type="character" w:customStyle="1" w:styleId="WW8Num13z6">
    <w:name w:val="WW8Num13z6"/>
    <w:uiPriority w:val="99"/>
    <w:rsid w:val="00001719"/>
  </w:style>
  <w:style w:type="character" w:customStyle="1" w:styleId="WW8Num13z7">
    <w:name w:val="WW8Num13z7"/>
    <w:uiPriority w:val="99"/>
    <w:rsid w:val="00001719"/>
  </w:style>
  <w:style w:type="character" w:customStyle="1" w:styleId="WW8Num13z8">
    <w:name w:val="WW8Num13z8"/>
    <w:uiPriority w:val="99"/>
    <w:rsid w:val="00001719"/>
  </w:style>
  <w:style w:type="character" w:customStyle="1" w:styleId="WW8Num14z0">
    <w:name w:val="WW8Num14z0"/>
    <w:uiPriority w:val="99"/>
    <w:rsid w:val="00001719"/>
    <w:rPr>
      <w:rFonts w:ascii="Symbol" w:hAnsi="Symbol"/>
    </w:rPr>
  </w:style>
  <w:style w:type="character" w:customStyle="1" w:styleId="WW8Num14z1">
    <w:name w:val="WW8Num14z1"/>
    <w:uiPriority w:val="99"/>
    <w:rsid w:val="00001719"/>
  </w:style>
  <w:style w:type="character" w:customStyle="1" w:styleId="WW8Num14z2">
    <w:name w:val="WW8Num14z2"/>
    <w:uiPriority w:val="99"/>
    <w:rsid w:val="00001719"/>
  </w:style>
  <w:style w:type="character" w:customStyle="1" w:styleId="WW8Num14z3">
    <w:name w:val="WW8Num14z3"/>
    <w:uiPriority w:val="99"/>
    <w:rsid w:val="00001719"/>
  </w:style>
  <w:style w:type="character" w:customStyle="1" w:styleId="WW8Num14z4">
    <w:name w:val="WW8Num14z4"/>
    <w:uiPriority w:val="99"/>
    <w:rsid w:val="00001719"/>
  </w:style>
  <w:style w:type="character" w:customStyle="1" w:styleId="WW8Num14z5">
    <w:name w:val="WW8Num14z5"/>
    <w:uiPriority w:val="99"/>
    <w:rsid w:val="00001719"/>
  </w:style>
  <w:style w:type="character" w:customStyle="1" w:styleId="WW8Num14z6">
    <w:name w:val="WW8Num14z6"/>
    <w:uiPriority w:val="99"/>
    <w:rsid w:val="00001719"/>
  </w:style>
  <w:style w:type="character" w:customStyle="1" w:styleId="WW8Num14z7">
    <w:name w:val="WW8Num14z7"/>
    <w:uiPriority w:val="99"/>
    <w:rsid w:val="00001719"/>
  </w:style>
  <w:style w:type="character" w:customStyle="1" w:styleId="WW8Num14z8">
    <w:name w:val="WW8Num14z8"/>
    <w:uiPriority w:val="99"/>
    <w:rsid w:val="00001719"/>
  </w:style>
  <w:style w:type="character" w:customStyle="1" w:styleId="WW8Num15z0">
    <w:name w:val="WW8Num15z0"/>
    <w:uiPriority w:val="99"/>
    <w:rsid w:val="00001719"/>
  </w:style>
  <w:style w:type="character" w:customStyle="1" w:styleId="WW8Num15z1">
    <w:name w:val="WW8Num15z1"/>
    <w:uiPriority w:val="99"/>
    <w:rsid w:val="00001719"/>
  </w:style>
  <w:style w:type="character" w:customStyle="1" w:styleId="WW8Num15z2">
    <w:name w:val="WW8Num15z2"/>
    <w:uiPriority w:val="99"/>
    <w:rsid w:val="00001719"/>
  </w:style>
  <w:style w:type="character" w:customStyle="1" w:styleId="WW8Num15z3">
    <w:name w:val="WW8Num15z3"/>
    <w:uiPriority w:val="99"/>
    <w:rsid w:val="00001719"/>
  </w:style>
  <w:style w:type="character" w:customStyle="1" w:styleId="WW8Num15z4">
    <w:name w:val="WW8Num15z4"/>
    <w:uiPriority w:val="99"/>
    <w:rsid w:val="00001719"/>
  </w:style>
  <w:style w:type="character" w:customStyle="1" w:styleId="WW8Num15z5">
    <w:name w:val="WW8Num15z5"/>
    <w:uiPriority w:val="99"/>
    <w:rsid w:val="00001719"/>
  </w:style>
  <w:style w:type="character" w:customStyle="1" w:styleId="WW8Num15z6">
    <w:name w:val="WW8Num15z6"/>
    <w:uiPriority w:val="99"/>
    <w:rsid w:val="00001719"/>
  </w:style>
  <w:style w:type="character" w:customStyle="1" w:styleId="WW8Num15z7">
    <w:name w:val="WW8Num15z7"/>
    <w:uiPriority w:val="99"/>
    <w:rsid w:val="00001719"/>
  </w:style>
  <w:style w:type="character" w:customStyle="1" w:styleId="WW8Num15z8">
    <w:name w:val="WW8Num15z8"/>
    <w:uiPriority w:val="99"/>
    <w:rsid w:val="00001719"/>
  </w:style>
  <w:style w:type="character" w:customStyle="1" w:styleId="WW8Num16z0">
    <w:name w:val="WW8Num16z0"/>
    <w:uiPriority w:val="99"/>
    <w:rsid w:val="00001719"/>
  </w:style>
  <w:style w:type="character" w:customStyle="1" w:styleId="WW8Num16z1">
    <w:name w:val="WW8Num16z1"/>
    <w:uiPriority w:val="99"/>
    <w:rsid w:val="00001719"/>
  </w:style>
  <w:style w:type="character" w:customStyle="1" w:styleId="WW8Num16z2">
    <w:name w:val="WW8Num16z2"/>
    <w:uiPriority w:val="99"/>
    <w:rsid w:val="00001719"/>
  </w:style>
  <w:style w:type="character" w:customStyle="1" w:styleId="WW8Num16z3">
    <w:name w:val="WW8Num16z3"/>
    <w:uiPriority w:val="99"/>
    <w:rsid w:val="00001719"/>
  </w:style>
  <w:style w:type="character" w:customStyle="1" w:styleId="WW8Num16z4">
    <w:name w:val="WW8Num16z4"/>
    <w:uiPriority w:val="99"/>
    <w:rsid w:val="00001719"/>
  </w:style>
  <w:style w:type="character" w:customStyle="1" w:styleId="WW8Num16z5">
    <w:name w:val="WW8Num16z5"/>
    <w:uiPriority w:val="99"/>
    <w:rsid w:val="00001719"/>
  </w:style>
  <w:style w:type="character" w:customStyle="1" w:styleId="WW8Num16z6">
    <w:name w:val="WW8Num16z6"/>
    <w:uiPriority w:val="99"/>
    <w:rsid w:val="00001719"/>
  </w:style>
  <w:style w:type="character" w:customStyle="1" w:styleId="WW8Num16z7">
    <w:name w:val="WW8Num16z7"/>
    <w:uiPriority w:val="99"/>
    <w:rsid w:val="00001719"/>
  </w:style>
  <w:style w:type="character" w:customStyle="1" w:styleId="WW8Num16z8">
    <w:name w:val="WW8Num16z8"/>
    <w:uiPriority w:val="99"/>
    <w:rsid w:val="00001719"/>
  </w:style>
  <w:style w:type="character" w:customStyle="1" w:styleId="WW-DefaultParagraphFont11111111">
    <w:name w:val="WW-Default Paragraph Font11111111"/>
    <w:uiPriority w:val="99"/>
    <w:rsid w:val="00001719"/>
  </w:style>
  <w:style w:type="character" w:customStyle="1" w:styleId="WW-DefaultParagraphFont111111111">
    <w:name w:val="WW-Default Paragraph Font111111111"/>
    <w:uiPriority w:val="99"/>
    <w:rsid w:val="00001719"/>
  </w:style>
  <w:style w:type="character" w:customStyle="1" w:styleId="WW-DefaultParagraphFont1111111111">
    <w:name w:val="WW-Default Paragraph Font1111111111"/>
    <w:uiPriority w:val="99"/>
    <w:rsid w:val="00001719"/>
  </w:style>
  <w:style w:type="character" w:customStyle="1" w:styleId="WW-DefaultParagraphFont11111111111">
    <w:name w:val="WW-Default Paragraph Font11111111111"/>
    <w:uiPriority w:val="99"/>
    <w:rsid w:val="00001719"/>
  </w:style>
  <w:style w:type="character" w:customStyle="1" w:styleId="WW-DefaultParagraphFont111111111111">
    <w:name w:val="WW-Default Paragraph Font111111111111"/>
    <w:uiPriority w:val="99"/>
    <w:rsid w:val="00001719"/>
  </w:style>
  <w:style w:type="character" w:customStyle="1" w:styleId="WW8Num17z0">
    <w:name w:val="WW8Num17z0"/>
    <w:uiPriority w:val="99"/>
    <w:rsid w:val="00001719"/>
  </w:style>
  <w:style w:type="character" w:customStyle="1" w:styleId="WW8Num17z1">
    <w:name w:val="WW8Num17z1"/>
    <w:uiPriority w:val="99"/>
    <w:rsid w:val="00001719"/>
  </w:style>
  <w:style w:type="character" w:customStyle="1" w:styleId="WW8Num17z2">
    <w:name w:val="WW8Num17z2"/>
    <w:uiPriority w:val="99"/>
    <w:rsid w:val="00001719"/>
  </w:style>
  <w:style w:type="character" w:customStyle="1" w:styleId="WW8Num17z3">
    <w:name w:val="WW8Num17z3"/>
    <w:uiPriority w:val="99"/>
    <w:rsid w:val="00001719"/>
  </w:style>
  <w:style w:type="character" w:customStyle="1" w:styleId="WW8Num17z4">
    <w:name w:val="WW8Num17z4"/>
    <w:uiPriority w:val="99"/>
    <w:rsid w:val="00001719"/>
  </w:style>
  <w:style w:type="character" w:customStyle="1" w:styleId="WW8Num17z5">
    <w:name w:val="WW8Num17z5"/>
    <w:uiPriority w:val="99"/>
    <w:rsid w:val="00001719"/>
  </w:style>
  <w:style w:type="character" w:customStyle="1" w:styleId="WW8Num17z6">
    <w:name w:val="WW8Num17z6"/>
    <w:uiPriority w:val="99"/>
    <w:rsid w:val="00001719"/>
  </w:style>
  <w:style w:type="character" w:customStyle="1" w:styleId="WW8Num17z7">
    <w:name w:val="WW8Num17z7"/>
    <w:uiPriority w:val="99"/>
    <w:rsid w:val="00001719"/>
  </w:style>
  <w:style w:type="character" w:customStyle="1" w:styleId="WW8Num17z8">
    <w:name w:val="WW8Num17z8"/>
    <w:uiPriority w:val="99"/>
    <w:rsid w:val="00001719"/>
  </w:style>
  <w:style w:type="character" w:customStyle="1" w:styleId="WW8Num18z0">
    <w:name w:val="WW8Num18z0"/>
    <w:uiPriority w:val="99"/>
    <w:rsid w:val="00001719"/>
  </w:style>
  <w:style w:type="character" w:customStyle="1" w:styleId="WW8Num18z1">
    <w:name w:val="WW8Num18z1"/>
    <w:uiPriority w:val="99"/>
    <w:rsid w:val="00001719"/>
  </w:style>
  <w:style w:type="character" w:customStyle="1" w:styleId="WW8Num18z2">
    <w:name w:val="WW8Num18z2"/>
    <w:uiPriority w:val="99"/>
    <w:rsid w:val="00001719"/>
  </w:style>
  <w:style w:type="character" w:customStyle="1" w:styleId="WW8Num18z3">
    <w:name w:val="WW8Num18z3"/>
    <w:uiPriority w:val="99"/>
    <w:rsid w:val="00001719"/>
  </w:style>
  <w:style w:type="character" w:customStyle="1" w:styleId="WW8Num18z4">
    <w:name w:val="WW8Num18z4"/>
    <w:uiPriority w:val="99"/>
    <w:rsid w:val="00001719"/>
  </w:style>
  <w:style w:type="character" w:customStyle="1" w:styleId="WW8Num18z5">
    <w:name w:val="WW8Num18z5"/>
    <w:uiPriority w:val="99"/>
    <w:rsid w:val="00001719"/>
  </w:style>
  <w:style w:type="character" w:customStyle="1" w:styleId="WW8Num18z6">
    <w:name w:val="WW8Num18z6"/>
    <w:uiPriority w:val="99"/>
    <w:rsid w:val="00001719"/>
  </w:style>
  <w:style w:type="character" w:customStyle="1" w:styleId="WW8Num18z7">
    <w:name w:val="WW8Num18z7"/>
    <w:uiPriority w:val="99"/>
    <w:rsid w:val="00001719"/>
  </w:style>
  <w:style w:type="character" w:customStyle="1" w:styleId="WW8Num18z8">
    <w:name w:val="WW8Num18z8"/>
    <w:uiPriority w:val="99"/>
    <w:rsid w:val="00001719"/>
  </w:style>
  <w:style w:type="character" w:customStyle="1" w:styleId="WW8Num3z1">
    <w:name w:val="WW8Num3z1"/>
    <w:uiPriority w:val="99"/>
    <w:rsid w:val="00001719"/>
  </w:style>
  <w:style w:type="character" w:customStyle="1" w:styleId="WW8Num3z2">
    <w:name w:val="WW8Num3z2"/>
    <w:uiPriority w:val="99"/>
    <w:rsid w:val="00001719"/>
  </w:style>
  <w:style w:type="character" w:customStyle="1" w:styleId="WW8Num3z3">
    <w:name w:val="WW8Num3z3"/>
    <w:uiPriority w:val="99"/>
    <w:rsid w:val="00001719"/>
  </w:style>
  <w:style w:type="character" w:customStyle="1" w:styleId="WW8Num3z4">
    <w:name w:val="WW8Num3z4"/>
    <w:uiPriority w:val="99"/>
    <w:rsid w:val="00001719"/>
    <w:rPr>
      <w:rFonts w:ascii="Arial" w:hAnsi="Arial"/>
      <w:sz w:val="20"/>
    </w:rPr>
  </w:style>
  <w:style w:type="character" w:customStyle="1" w:styleId="WW8Num3z5">
    <w:name w:val="WW8Num3z5"/>
    <w:uiPriority w:val="99"/>
    <w:rsid w:val="00001719"/>
  </w:style>
  <w:style w:type="character" w:customStyle="1" w:styleId="WW8Num3z6">
    <w:name w:val="WW8Num3z6"/>
    <w:uiPriority w:val="99"/>
    <w:rsid w:val="00001719"/>
  </w:style>
  <w:style w:type="character" w:customStyle="1" w:styleId="WW8Num3z7">
    <w:name w:val="WW8Num3z7"/>
    <w:uiPriority w:val="99"/>
    <w:rsid w:val="00001719"/>
  </w:style>
  <w:style w:type="character" w:customStyle="1" w:styleId="WW8Num3z8">
    <w:name w:val="WW8Num3z8"/>
    <w:uiPriority w:val="99"/>
    <w:rsid w:val="00001719"/>
  </w:style>
  <w:style w:type="character" w:customStyle="1" w:styleId="WW-DefaultParagraphFont1111111111111">
    <w:name w:val="WW-Default Paragraph Font1111111111111"/>
    <w:uiPriority w:val="99"/>
    <w:rsid w:val="00001719"/>
  </w:style>
  <w:style w:type="character" w:customStyle="1" w:styleId="WW-DefaultParagraphFont11111111111111">
    <w:name w:val="WW-Default Paragraph Font11111111111111"/>
    <w:uiPriority w:val="99"/>
    <w:rsid w:val="00001719"/>
  </w:style>
  <w:style w:type="character" w:customStyle="1" w:styleId="WW-DefaultParagraphFont111111111111111">
    <w:name w:val="WW-Default Paragraph Font111111111111111"/>
    <w:uiPriority w:val="99"/>
    <w:rsid w:val="00001719"/>
  </w:style>
  <w:style w:type="character" w:customStyle="1" w:styleId="WW-DefaultParagraphFont1111111111111111">
    <w:name w:val="WW-Default Paragraph Font1111111111111111"/>
    <w:uiPriority w:val="99"/>
    <w:rsid w:val="00001719"/>
  </w:style>
  <w:style w:type="character" w:customStyle="1" w:styleId="2">
    <w:name w:val="Προεπιλεγμένη γραμματοσειρά2"/>
    <w:uiPriority w:val="99"/>
    <w:rsid w:val="00001719"/>
  </w:style>
  <w:style w:type="character" w:customStyle="1" w:styleId="WW8Num19z0">
    <w:name w:val="WW8Num19z0"/>
    <w:uiPriority w:val="99"/>
    <w:rsid w:val="00001719"/>
    <w:rPr>
      <w:rFonts w:ascii="Calibri" w:hAnsi="Calibri"/>
    </w:rPr>
  </w:style>
  <w:style w:type="character" w:customStyle="1" w:styleId="WW8Num19z1">
    <w:name w:val="WW8Num19z1"/>
    <w:uiPriority w:val="99"/>
    <w:rsid w:val="00001719"/>
  </w:style>
  <w:style w:type="character" w:customStyle="1" w:styleId="WW8Num20z0">
    <w:name w:val="WW8Num20z0"/>
    <w:uiPriority w:val="99"/>
    <w:rsid w:val="00001719"/>
    <w:rPr>
      <w:rFonts w:ascii="Calibri" w:hAnsi="Calibri"/>
    </w:rPr>
  </w:style>
  <w:style w:type="character" w:customStyle="1" w:styleId="WW8Num20z1">
    <w:name w:val="WW8Num20z1"/>
    <w:uiPriority w:val="99"/>
    <w:rsid w:val="00001719"/>
    <w:rPr>
      <w:rFonts w:ascii="Courier New" w:hAnsi="Courier New"/>
    </w:rPr>
  </w:style>
  <w:style w:type="character" w:customStyle="1" w:styleId="WW8Num20z2">
    <w:name w:val="WW8Num20z2"/>
    <w:uiPriority w:val="99"/>
    <w:rsid w:val="00001719"/>
    <w:rPr>
      <w:rFonts w:ascii="Wingdings" w:hAnsi="Wingdings"/>
    </w:rPr>
  </w:style>
  <w:style w:type="character" w:customStyle="1" w:styleId="WW8Num20z3">
    <w:name w:val="WW8Num20z3"/>
    <w:uiPriority w:val="99"/>
    <w:rsid w:val="00001719"/>
    <w:rPr>
      <w:rFonts w:ascii="Symbol" w:hAnsi="Symbol"/>
    </w:rPr>
  </w:style>
  <w:style w:type="character" w:customStyle="1" w:styleId="WW-DefaultParagraphFont11111111111111111">
    <w:name w:val="WW-Default Paragraph Font11111111111111111"/>
    <w:uiPriority w:val="99"/>
    <w:rsid w:val="00001719"/>
  </w:style>
  <w:style w:type="character" w:customStyle="1" w:styleId="WW8Num19z2">
    <w:name w:val="WW8Num19z2"/>
    <w:uiPriority w:val="99"/>
    <w:rsid w:val="00001719"/>
  </w:style>
  <w:style w:type="character" w:customStyle="1" w:styleId="WW8Num19z3">
    <w:name w:val="WW8Num19z3"/>
    <w:uiPriority w:val="99"/>
    <w:rsid w:val="00001719"/>
  </w:style>
  <w:style w:type="character" w:customStyle="1" w:styleId="WW8Num19z4">
    <w:name w:val="WW8Num19z4"/>
    <w:uiPriority w:val="99"/>
    <w:rsid w:val="00001719"/>
  </w:style>
  <w:style w:type="character" w:customStyle="1" w:styleId="WW8Num19z5">
    <w:name w:val="WW8Num19z5"/>
    <w:uiPriority w:val="99"/>
    <w:rsid w:val="00001719"/>
  </w:style>
  <w:style w:type="character" w:customStyle="1" w:styleId="WW8Num19z6">
    <w:name w:val="WW8Num19z6"/>
    <w:uiPriority w:val="99"/>
    <w:rsid w:val="00001719"/>
  </w:style>
  <w:style w:type="character" w:customStyle="1" w:styleId="WW8Num19z7">
    <w:name w:val="WW8Num19z7"/>
    <w:uiPriority w:val="99"/>
    <w:rsid w:val="00001719"/>
  </w:style>
  <w:style w:type="character" w:customStyle="1" w:styleId="WW8Num19z8">
    <w:name w:val="WW8Num19z8"/>
    <w:uiPriority w:val="99"/>
    <w:rsid w:val="00001719"/>
  </w:style>
  <w:style w:type="character" w:customStyle="1" w:styleId="WW8Num20z4">
    <w:name w:val="WW8Num20z4"/>
    <w:uiPriority w:val="99"/>
    <w:rsid w:val="00001719"/>
  </w:style>
  <w:style w:type="character" w:customStyle="1" w:styleId="WW8Num20z5">
    <w:name w:val="WW8Num20z5"/>
    <w:uiPriority w:val="99"/>
    <w:rsid w:val="00001719"/>
  </w:style>
  <w:style w:type="character" w:customStyle="1" w:styleId="WW8Num20z6">
    <w:name w:val="WW8Num20z6"/>
    <w:uiPriority w:val="99"/>
    <w:rsid w:val="00001719"/>
  </w:style>
  <w:style w:type="character" w:customStyle="1" w:styleId="WW8Num20z7">
    <w:name w:val="WW8Num20z7"/>
    <w:uiPriority w:val="99"/>
    <w:rsid w:val="00001719"/>
  </w:style>
  <w:style w:type="character" w:customStyle="1" w:styleId="WW8Num20z8">
    <w:name w:val="WW8Num20z8"/>
    <w:uiPriority w:val="99"/>
    <w:rsid w:val="00001719"/>
  </w:style>
  <w:style w:type="character" w:customStyle="1" w:styleId="WW-DefaultParagraphFont111111111111111111">
    <w:name w:val="WW-Default Paragraph Font111111111111111111"/>
    <w:uiPriority w:val="99"/>
    <w:rsid w:val="00001719"/>
  </w:style>
  <w:style w:type="character" w:customStyle="1" w:styleId="WW-DefaultParagraphFont1111111111111111111">
    <w:name w:val="WW-Default Paragraph Font1111111111111111111"/>
    <w:uiPriority w:val="99"/>
    <w:rsid w:val="00001719"/>
  </w:style>
  <w:style w:type="character" w:customStyle="1" w:styleId="WW8Num21z0">
    <w:name w:val="WW8Num21z0"/>
    <w:uiPriority w:val="99"/>
    <w:rsid w:val="00001719"/>
    <w:rPr>
      <w:rFonts w:ascii="Calibri" w:hAnsi="Calibri"/>
    </w:rPr>
  </w:style>
  <w:style w:type="character" w:customStyle="1" w:styleId="WW8Num21z1">
    <w:name w:val="WW8Num21z1"/>
    <w:uiPriority w:val="99"/>
    <w:rsid w:val="00001719"/>
    <w:rPr>
      <w:rFonts w:ascii="Courier New" w:hAnsi="Courier New"/>
    </w:rPr>
  </w:style>
  <w:style w:type="character" w:customStyle="1" w:styleId="WW8Num21z2">
    <w:name w:val="WW8Num21z2"/>
    <w:uiPriority w:val="99"/>
    <w:rsid w:val="00001719"/>
    <w:rPr>
      <w:rFonts w:ascii="Wingdings" w:hAnsi="Wingdings"/>
    </w:rPr>
  </w:style>
  <w:style w:type="character" w:customStyle="1" w:styleId="WW8Num21z3">
    <w:name w:val="WW8Num21z3"/>
    <w:uiPriority w:val="99"/>
    <w:rsid w:val="00001719"/>
    <w:rPr>
      <w:rFonts w:ascii="Symbol" w:hAnsi="Symbol"/>
    </w:rPr>
  </w:style>
  <w:style w:type="character" w:customStyle="1" w:styleId="WW8Num22z0">
    <w:name w:val="WW8Num22z0"/>
    <w:uiPriority w:val="99"/>
    <w:rsid w:val="00001719"/>
    <w:rPr>
      <w:rFonts w:ascii="Symbol" w:hAnsi="Symbol"/>
    </w:rPr>
  </w:style>
  <w:style w:type="character" w:customStyle="1" w:styleId="WW8Num22z1">
    <w:name w:val="WW8Num22z1"/>
    <w:uiPriority w:val="99"/>
    <w:rsid w:val="00001719"/>
    <w:rPr>
      <w:rFonts w:ascii="Courier New" w:hAnsi="Courier New"/>
    </w:rPr>
  </w:style>
  <w:style w:type="character" w:customStyle="1" w:styleId="WW8Num22z2">
    <w:name w:val="WW8Num22z2"/>
    <w:uiPriority w:val="99"/>
    <w:rsid w:val="00001719"/>
    <w:rPr>
      <w:rFonts w:ascii="Wingdings" w:hAnsi="Wingdings"/>
    </w:rPr>
  </w:style>
  <w:style w:type="character" w:customStyle="1" w:styleId="WW8Num23z0">
    <w:name w:val="WW8Num23z0"/>
    <w:uiPriority w:val="99"/>
    <w:rsid w:val="00001719"/>
    <w:rPr>
      <w:rFonts w:ascii="Calibri" w:hAnsi="Calibri"/>
    </w:rPr>
  </w:style>
  <w:style w:type="character" w:customStyle="1" w:styleId="WW8Num23z1">
    <w:name w:val="WW8Num23z1"/>
    <w:uiPriority w:val="99"/>
    <w:rsid w:val="00001719"/>
    <w:rPr>
      <w:rFonts w:ascii="Courier New" w:hAnsi="Courier New"/>
    </w:rPr>
  </w:style>
  <w:style w:type="character" w:customStyle="1" w:styleId="WW8Num23z2">
    <w:name w:val="WW8Num23z2"/>
    <w:uiPriority w:val="99"/>
    <w:rsid w:val="00001719"/>
    <w:rPr>
      <w:rFonts w:ascii="Wingdings" w:hAnsi="Wingdings"/>
    </w:rPr>
  </w:style>
  <w:style w:type="character" w:customStyle="1" w:styleId="WW8Num23z3">
    <w:name w:val="WW8Num23z3"/>
    <w:uiPriority w:val="99"/>
    <w:rsid w:val="00001719"/>
    <w:rPr>
      <w:rFonts w:ascii="Symbol" w:hAnsi="Symbol"/>
    </w:rPr>
  </w:style>
  <w:style w:type="character" w:customStyle="1" w:styleId="WW8Num24z0">
    <w:name w:val="WW8Num24z0"/>
    <w:uiPriority w:val="99"/>
    <w:rsid w:val="00001719"/>
    <w:rPr>
      <w:rFonts w:ascii="Symbol" w:hAnsi="Symbol"/>
      <w:strike/>
      <w:color w:val="0070C0"/>
      <w:position w:val="0"/>
      <w:sz w:val="24"/>
      <w:vertAlign w:val="baseline"/>
      <w:lang w:val="el-GR"/>
    </w:rPr>
  </w:style>
  <w:style w:type="character" w:customStyle="1" w:styleId="WW8Num24z1">
    <w:name w:val="WW8Num24z1"/>
    <w:uiPriority w:val="99"/>
    <w:rsid w:val="00001719"/>
    <w:rPr>
      <w:rFonts w:ascii="Courier New" w:hAnsi="Courier New"/>
    </w:rPr>
  </w:style>
  <w:style w:type="character" w:customStyle="1" w:styleId="WW8Num24z2">
    <w:name w:val="WW8Num24z2"/>
    <w:uiPriority w:val="99"/>
    <w:rsid w:val="00001719"/>
    <w:rPr>
      <w:rFonts w:ascii="Wingdings" w:hAnsi="Wingdings"/>
    </w:rPr>
  </w:style>
  <w:style w:type="character" w:customStyle="1" w:styleId="WW8Num25z0">
    <w:name w:val="WW8Num25z0"/>
    <w:uiPriority w:val="99"/>
    <w:rsid w:val="00001719"/>
    <w:rPr>
      <w:rFonts w:ascii="Symbol" w:hAnsi="Symbol"/>
    </w:rPr>
  </w:style>
  <w:style w:type="character" w:customStyle="1" w:styleId="WW8Num25z1">
    <w:name w:val="WW8Num25z1"/>
    <w:uiPriority w:val="99"/>
    <w:rsid w:val="00001719"/>
    <w:rPr>
      <w:rFonts w:ascii="Courier New" w:hAnsi="Courier New"/>
    </w:rPr>
  </w:style>
  <w:style w:type="character" w:customStyle="1" w:styleId="WW8Num25z2">
    <w:name w:val="WW8Num25z2"/>
    <w:uiPriority w:val="99"/>
    <w:rsid w:val="00001719"/>
    <w:rPr>
      <w:rFonts w:ascii="Wingdings" w:hAnsi="Wingdings"/>
    </w:rPr>
  </w:style>
  <w:style w:type="character" w:customStyle="1" w:styleId="WW8Num26z0">
    <w:name w:val="WW8Num26z0"/>
    <w:uiPriority w:val="99"/>
    <w:rsid w:val="00001719"/>
    <w:rPr>
      <w:rFonts w:ascii="Symbol" w:hAnsi="Symbol"/>
    </w:rPr>
  </w:style>
  <w:style w:type="character" w:customStyle="1" w:styleId="WW8Num26z1">
    <w:name w:val="WW8Num26z1"/>
    <w:uiPriority w:val="99"/>
    <w:rsid w:val="00001719"/>
    <w:rPr>
      <w:rFonts w:ascii="Courier New" w:hAnsi="Courier New"/>
    </w:rPr>
  </w:style>
  <w:style w:type="character" w:customStyle="1" w:styleId="WW8Num26z2">
    <w:name w:val="WW8Num26z2"/>
    <w:uiPriority w:val="99"/>
    <w:rsid w:val="00001719"/>
    <w:rPr>
      <w:rFonts w:ascii="Wingdings" w:hAnsi="Wingdings"/>
    </w:rPr>
  </w:style>
  <w:style w:type="character" w:customStyle="1" w:styleId="WW8Num27z0">
    <w:name w:val="WW8Num27z0"/>
    <w:uiPriority w:val="99"/>
    <w:rsid w:val="00001719"/>
    <w:rPr>
      <w:rFonts w:ascii="Calibri" w:hAnsi="Calibri"/>
    </w:rPr>
  </w:style>
  <w:style w:type="character" w:customStyle="1" w:styleId="WW8Num27z1">
    <w:name w:val="WW8Num27z1"/>
    <w:uiPriority w:val="99"/>
    <w:rsid w:val="00001719"/>
    <w:rPr>
      <w:rFonts w:ascii="Courier New" w:hAnsi="Courier New"/>
    </w:rPr>
  </w:style>
  <w:style w:type="character" w:customStyle="1" w:styleId="WW8Num27z2">
    <w:name w:val="WW8Num27z2"/>
    <w:uiPriority w:val="99"/>
    <w:rsid w:val="00001719"/>
    <w:rPr>
      <w:rFonts w:ascii="Wingdings" w:hAnsi="Wingdings"/>
    </w:rPr>
  </w:style>
  <w:style w:type="character" w:customStyle="1" w:styleId="WW8Num27z3">
    <w:name w:val="WW8Num27z3"/>
    <w:uiPriority w:val="99"/>
    <w:rsid w:val="00001719"/>
    <w:rPr>
      <w:rFonts w:ascii="Symbol" w:hAnsi="Symbol"/>
    </w:rPr>
  </w:style>
  <w:style w:type="character" w:customStyle="1" w:styleId="WW8Num28z0">
    <w:name w:val="WW8Num28z0"/>
    <w:uiPriority w:val="99"/>
    <w:rsid w:val="00001719"/>
    <w:rPr>
      <w:rFonts w:ascii="Symbol" w:hAnsi="Symbol"/>
    </w:rPr>
  </w:style>
  <w:style w:type="character" w:customStyle="1" w:styleId="WW8Num28z1">
    <w:name w:val="WW8Num28z1"/>
    <w:uiPriority w:val="99"/>
    <w:rsid w:val="00001719"/>
    <w:rPr>
      <w:rFonts w:ascii="Courier New" w:hAnsi="Courier New"/>
    </w:rPr>
  </w:style>
  <w:style w:type="character" w:customStyle="1" w:styleId="WW8Num28z2">
    <w:name w:val="WW8Num28z2"/>
    <w:uiPriority w:val="99"/>
    <w:rsid w:val="00001719"/>
    <w:rPr>
      <w:rFonts w:ascii="Wingdings" w:hAnsi="Wingdings"/>
    </w:rPr>
  </w:style>
  <w:style w:type="character" w:customStyle="1" w:styleId="WW8Num29z0">
    <w:name w:val="WW8Num29z0"/>
    <w:uiPriority w:val="99"/>
    <w:rsid w:val="00001719"/>
    <w:rPr>
      <w:rFonts w:ascii="Calibri" w:hAnsi="Calibri"/>
    </w:rPr>
  </w:style>
  <w:style w:type="character" w:customStyle="1" w:styleId="WW8Num29z1">
    <w:name w:val="WW8Num29z1"/>
    <w:uiPriority w:val="99"/>
    <w:rsid w:val="00001719"/>
    <w:rPr>
      <w:rFonts w:ascii="Courier New" w:hAnsi="Courier New"/>
    </w:rPr>
  </w:style>
  <w:style w:type="character" w:customStyle="1" w:styleId="WW8Num29z2">
    <w:name w:val="WW8Num29z2"/>
    <w:uiPriority w:val="99"/>
    <w:rsid w:val="00001719"/>
    <w:rPr>
      <w:rFonts w:ascii="Wingdings" w:hAnsi="Wingdings"/>
    </w:rPr>
  </w:style>
  <w:style w:type="character" w:customStyle="1" w:styleId="WW8Num29z3">
    <w:name w:val="WW8Num29z3"/>
    <w:uiPriority w:val="99"/>
    <w:rsid w:val="00001719"/>
    <w:rPr>
      <w:rFonts w:ascii="Symbol" w:hAnsi="Symbol"/>
    </w:rPr>
  </w:style>
  <w:style w:type="character" w:customStyle="1" w:styleId="WW8Num30z0">
    <w:name w:val="WW8Num30z0"/>
    <w:uiPriority w:val="99"/>
    <w:rsid w:val="00001719"/>
    <w:rPr>
      <w:rFonts w:ascii="Symbol" w:hAnsi="Symbol"/>
      <w:shd w:val="clear" w:color="auto" w:fill="FFFF00"/>
    </w:rPr>
  </w:style>
  <w:style w:type="character" w:customStyle="1" w:styleId="WW8Num30z1">
    <w:name w:val="WW8Num30z1"/>
    <w:uiPriority w:val="99"/>
    <w:rsid w:val="00001719"/>
    <w:rPr>
      <w:rFonts w:ascii="Courier New" w:hAnsi="Courier New"/>
    </w:rPr>
  </w:style>
  <w:style w:type="character" w:customStyle="1" w:styleId="WW8Num30z2">
    <w:name w:val="WW8Num30z2"/>
    <w:uiPriority w:val="99"/>
    <w:rsid w:val="00001719"/>
    <w:rPr>
      <w:rFonts w:ascii="Wingdings" w:hAnsi="Wingdings"/>
    </w:rPr>
  </w:style>
  <w:style w:type="character" w:customStyle="1" w:styleId="WW8Num31z0">
    <w:name w:val="WW8Num31z0"/>
    <w:uiPriority w:val="99"/>
    <w:rsid w:val="00001719"/>
  </w:style>
  <w:style w:type="character" w:customStyle="1" w:styleId="WW8Num32z0">
    <w:name w:val="WW8Num32z0"/>
    <w:uiPriority w:val="99"/>
    <w:rsid w:val="00001719"/>
  </w:style>
  <w:style w:type="character" w:customStyle="1" w:styleId="WW8Num32z1">
    <w:name w:val="WW8Num32z1"/>
    <w:uiPriority w:val="99"/>
    <w:rsid w:val="00001719"/>
  </w:style>
  <w:style w:type="character" w:customStyle="1" w:styleId="WW8Num32z2">
    <w:name w:val="WW8Num32z2"/>
    <w:uiPriority w:val="99"/>
    <w:rsid w:val="00001719"/>
  </w:style>
  <w:style w:type="character" w:customStyle="1" w:styleId="WW8Num32z3">
    <w:name w:val="WW8Num32z3"/>
    <w:uiPriority w:val="99"/>
    <w:rsid w:val="00001719"/>
  </w:style>
  <w:style w:type="character" w:customStyle="1" w:styleId="WW8Num32z4">
    <w:name w:val="WW8Num32z4"/>
    <w:uiPriority w:val="99"/>
    <w:rsid w:val="00001719"/>
  </w:style>
  <w:style w:type="character" w:customStyle="1" w:styleId="WW8Num32z5">
    <w:name w:val="WW8Num32z5"/>
    <w:uiPriority w:val="99"/>
    <w:rsid w:val="00001719"/>
  </w:style>
  <w:style w:type="character" w:customStyle="1" w:styleId="WW8Num32z6">
    <w:name w:val="WW8Num32z6"/>
    <w:uiPriority w:val="99"/>
    <w:rsid w:val="00001719"/>
  </w:style>
  <w:style w:type="character" w:customStyle="1" w:styleId="WW8Num32z7">
    <w:name w:val="WW8Num32z7"/>
    <w:uiPriority w:val="99"/>
    <w:rsid w:val="00001719"/>
  </w:style>
  <w:style w:type="character" w:customStyle="1" w:styleId="WW8Num32z8">
    <w:name w:val="WW8Num32z8"/>
    <w:uiPriority w:val="99"/>
    <w:rsid w:val="00001719"/>
  </w:style>
  <w:style w:type="character" w:customStyle="1" w:styleId="WW8Num33z0">
    <w:name w:val="WW8Num33z0"/>
    <w:uiPriority w:val="99"/>
    <w:rsid w:val="00001719"/>
    <w:rPr>
      <w:rFonts w:ascii="Symbol" w:hAnsi="Symbol"/>
    </w:rPr>
  </w:style>
  <w:style w:type="character" w:customStyle="1" w:styleId="WW8Num33z1">
    <w:name w:val="WW8Num33z1"/>
    <w:uiPriority w:val="99"/>
    <w:rsid w:val="00001719"/>
    <w:rPr>
      <w:rFonts w:ascii="Courier New" w:hAnsi="Courier New"/>
    </w:rPr>
  </w:style>
  <w:style w:type="character" w:customStyle="1" w:styleId="WW8Num33z2">
    <w:name w:val="WW8Num33z2"/>
    <w:uiPriority w:val="99"/>
    <w:rsid w:val="00001719"/>
    <w:rPr>
      <w:rFonts w:ascii="Wingdings" w:hAnsi="Wingdings"/>
    </w:rPr>
  </w:style>
  <w:style w:type="character" w:customStyle="1" w:styleId="WW8Num34z0">
    <w:name w:val="WW8Num34z0"/>
    <w:uiPriority w:val="99"/>
    <w:rsid w:val="00001719"/>
    <w:rPr>
      <w:rFonts w:ascii="Symbol" w:hAnsi="Symbol"/>
    </w:rPr>
  </w:style>
  <w:style w:type="character" w:customStyle="1" w:styleId="WW8Num34z1">
    <w:name w:val="WW8Num34z1"/>
    <w:uiPriority w:val="99"/>
    <w:rsid w:val="00001719"/>
    <w:rPr>
      <w:rFonts w:ascii="Courier New" w:hAnsi="Courier New"/>
    </w:rPr>
  </w:style>
  <w:style w:type="character" w:customStyle="1" w:styleId="WW8Num34z2">
    <w:name w:val="WW8Num34z2"/>
    <w:uiPriority w:val="99"/>
    <w:rsid w:val="00001719"/>
    <w:rPr>
      <w:rFonts w:ascii="Wingdings" w:hAnsi="Wingdings"/>
    </w:rPr>
  </w:style>
  <w:style w:type="character" w:customStyle="1" w:styleId="WW8Num35z0">
    <w:name w:val="WW8Num35z0"/>
    <w:uiPriority w:val="99"/>
    <w:rsid w:val="00001719"/>
    <w:rPr>
      <w:rFonts w:ascii="Calibri" w:hAnsi="Calibri"/>
    </w:rPr>
  </w:style>
  <w:style w:type="character" w:customStyle="1" w:styleId="WW8Num35z1">
    <w:name w:val="WW8Num35z1"/>
    <w:uiPriority w:val="99"/>
    <w:rsid w:val="00001719"/>
    <w:rPr>
      <w:rFonts w:ascii="Courier New" w:hAnsi="Courier New"/>
    </w:rPr>
  </w:style>
  <w:style w:type="character" w:customStyle="1" w:styleId="WW8Num35z2">
    <w:name w:val="WW8Num35z2"/>
    <w:uiPriority w:val="99"/>
    <w:rsid w:val="00001719"/>
    <w:rPr>
      <w:rFonts w:ascii="Wingdings" w:hAnsi="Wingdings"/>
    </w:rPr>
  </w:style>
  <w:style w:type="character" w:customStyle="1" w:styleId="WW8Num35z3">
    <w:name w:val="WW8Num35z3"/>
    <w:uiPriority w:val="99"/>
    <w:rsid w:val="00001719"/>
    <w:rPr>
      <w:rFonts w:ascii="Symbol" w:hAnsi="Symbol"/>
    </w:rPr>
  </w:style>
  <w:style w:type="character" w:customStyle="1" w:styleId="WW8Num36z0">
    <w:name w:val="WW8Num36z0"/>
    <w:uiPriority w:val="99"/>
    <w:rsid w:val="00001719"/>
    <w:rPr>
      <w:lang w:val="el-GR"/>
    </w:rPr>
  </w:style>
  <w:style w:type="character" w:customStyle="1" w:styleId="WW8Num36z1">
    <w:name w:val="WW8Num36z1"/>
    <w:uiPriority w:val="99"/>
    <w:rsid w:val="00001719"/>
  </w:style>
  <w:style w:type="character" w:customStyle="1" w:styleId="WW8Num36z2">
    <w:name w:val="WW8Num36z2"/>
    <w:uiPriority w:val="99"/>
    <w:rsid w:val="00001719"/>
  </w:style>
  <w:style w:type="character" w:customStyle="1" w:styleId="WW8Num36z3">
    <w:name w:val="WW8Num36z3"/>
    <w:uiPriority w:val="99"/>
    <w:rsid w:val="00001719"/>
  </w:style>
  <w:style w:type="character" w:customStyle="1" w:styleId="WW8Num36z4">
    <w:name w:val="WW8Num36z4"/>
    <w:uiPriority w:val="99"/>
    <w:rsid w:val="00001719"/>
  </w:style>
  <w:style w:type="character" w:customStyle="1" w:styleId="WW8Num36z5">
    <w:name w:val="WW8Num36z5"/>
    <w:uiPriority w:val="99"/>
    <w:rsid w:val="00001719"/>
  </w:style>
  <w:style w:type="character" w:customStyle="1" w:styleId="WW8Num36z6">
    <w:name w:val="WW8Num36z6"/>
    <w:uiPriority w:val="99"/>
    <w:rsid w:val="00001719"/>
  </w:style>
  <w:style w:type="character" w:customStyle="1" w:styleId="WW8Num36z7">
    <w:name w:val="WW8Num36z7"/>
    <w:uiPriority w:val="99"/>
    <w:rsid w:val="00001719"/>
  </w:style>
  <w:style w:type="character" w:customStyle="1" w:styleId="WW8Num36z8">
    <w:name w:val="WW8Num36z8"/>
    <w:uiPriority w:val="99"/>
    <w:rsid w:val="00001719"/>
  </w:style>
  <w:style w:type="character" w:customStyle="1" w:styleId="WW8Num37z0">
    <w:name w:val="WW8Num37z0"/>
    <w:uiPriority w:val="99"/>
    <w:rsid w:val="00001719"/>
    <w:rPr>
      <w:rFonts w:ascii="Calibri" w:hAnsi="Calibri"/>
    </w:rPr>
  </w:style>
  <w:style w:type="character" w:customStyle="1" w:styleId="WW8Num37z1">
    <w:name w:val="WW8Num37z1"/>
    <w:uiPriority w:val="99"/>
    <w:rsid w:val="00001719"/>
    <w:rPr>
      <w:rFonts w:ascii="Courier New" w:hAnsi="Courier New"/>
    </w:rPr>
  </w:style>
  <w:style w:type="character" w:customStyle="1" w:styleId="WW8Num37z2">
    <w:name w:val="WW8Num37z2"/>
    <w:uiPriority w:val="99"/>
    <w:rsid w:val="00001719"/>
    <w:rPr>
      <w:rFonts w:ascii="Wingdings" w:hAnsi="Wingdings"/>
    </w:rPr>
  </w:style>
  <w:style w:type="character" w:customStyle="1" w:styleId="WW8Num37z3">
    <w:name w:val="WW8Num37z3"/>
    <w:uiPriority w:val="99"/>
    <w:rsid w:val="00001719"/>
    <w:rPr>
      <w:rFonts w:ascii="Symbol" w:hAnsi="Symbol"/>
    </w:rPr>
  </w:style>
  <w:style w:type="character" w:customStyle="1" w:styleId="WW8Num38z0">
    <w:name w:val="WW8Num38z0"/>
    <w:uiPriority w:val="99"/>
    <w:rsid w:val="00001719"/>
  </w:style>
  <w:style w:type="character" w:customStyle="1" w:styleId="WW8Num38z1">
    <w:name w:val="WW8Num38z1"/>
    <w:uiPriority w:val="99"/>
    <w:rsid w:val="00001719"/>
  </w:style>
  <w:style w:type="character" w:customStyle="1" w:styleId="WW8Num38z2">
    <w:name w:val="WW8Num38z2"/>
    <w:uiPriority w:val="99"/>
    <w:rsid w:val="00001719"/>
  </w:style>
  <w:style w:type="character" w:customStyle="1" w:styleId="WW8Num38z3">
    <w:name w:val="WW8Num38z3"/>
    <w:uiPriority w:val="99"/>
    <w:rsid w:val="00001719"/>
  </w:style>
  <w:style w:type="character" w:customStyle="1" w:styleId="WW8Num38z4">
    <w:name w:val="WW8Num38z4"/>
    <w:uiPriority w:val="99"/>
    <w:rsid w:val="00001719"/>
  </w:style>
  <w:style w:type="character" w:customStyle="1" w:styleId="WW8Num38z5">
    <w:name w:val="WW8Num38z5"/>
    <w:uiPriority w:val="99"/>
    <w:rsid w:val="00001719"/>
  </w:style>
  <w:style w:type="character" w:customStyle="1" w:styleId="WW8Num38z6">
    <w:name w:val="WW8Num38z6"/>
    <w:uiPriority w:val="99"/>
    <w:rsid w:val="00001719"/>
  </w:style>
  <w:style w:type="character" w:customStyle="1" w:styleId="WW8Num38z7">
    <w:name w:val="WW8Num38z7"/>
    <w:uiPriority w:val="99"/>
    <w:rsid w:val="00001719"/>
  </w:style>
  <w:style w:type="character" w:customStyle="1" w:styleId="WW8Num38z8">
    <w:name w:val="WW8Num38z8"/>
    <w:uiPriority w:val="99"/>
    <w:rsid w:val="00001719"/>
  </w:style>
  <w:style w:type="character" w:customStyle="1" w:styleId="WW-DefaultParagraphFont11111111111111111111">
    <w:name w:val="WW-Default Paragraph Font11111111111111111111"/>
    <w:uiPriority w:val="99"/>
    <w:rsid w:val="00001719"/>
  </w:style>
  <w:style w:type="character" w:customStyle="1" w:styleId="WW8Num4z1">
    <w:name w:val="WW8Num4z1"/>
    <w:uiPriority w:val="99"/>
    <w:rsid w:val="00001719"/>
  </w:style>
  <w:style w:type="character" w:customStyle="1" w:styleId="WW8Num5z1">
    <w:name w:val="WW8Num5z1"/>
    <w:uiPriority w:val="99"/>
    <w:rsid w:val="00001719"/>
  </w:style>
  <w:style w:type="character" w:customStyle="1" w:styleId="WW8Num29z4">
    <w:name w:val="WW8Num29z4"/>
    <w:uiPriority w:val="99"/>
    <w:rsid w:val="00001719"/>
  </w:style>
  <w:style w:type="character" w:customStyle="1" w:styleId="WW8Num29z5">
    <w:name w:val="WW8Num29z5"/>
    <w:uiPriority w:val="99"/>
    <w:rsid w:val="00001719"/>
  </w:style>
  <w:style w:type="character" w:customStyle="1" w:styleId="WW8Num29z6">
    <w:name w:val="WW8Num29z6"/>
    <w:uiPriority w:val="99"/>
    <w:rsid w:val="00001719"/>
  </w:style>
  <w:style w:type="character" w:customStyle="1" w:styleId="WW8Num29z7">
    <w:name w:val="WW8Num29z7"/>
    <w:uiPriority w:val="99"/>
    <w:rsid w:val="00001719"/>
  </w:style>
  <w:style w:type="character" w:customStyle="1" w:styleId="WW8Num29z8">
    <w:name w:val="WW8Num29z8"/>
    <w:uiPriority w:val="99"/>
    <w:rsid w:val="00001719"/>
  </w:style>
  <w:style w:type="character" w:customStyle="1" w:styleId="WW8Num30z3">
    <w:name w:val="WW8Num30z3"/>
    <w:uiPriority w:val="99"/>
    <w:rsid w:val="00001719"/>
    <w:rPr>
      <w:rFonts w:ascii="Symbol" w:hAnsi="Symbol"/>
    </w:rPr>
  </w:style>
  <w:style w:type="character" w:customStyle="1" w:styleId="WW8Num31z1">
    <w:name w:val="WW8Num31z1"/>
    <w:uiPriority w:val="99"/>
    <w:rsid w:val="00001719"/>
  </w:style>
  <w:style w:type="character" w:customStyle="1" w:styleId="WW8Num31z2">
    <w:name w:val="WW8Num31z2"/>
    <w:uiPriority w:val="99"/>
    <w:rsid w:val="00001719"/>
  </w:style>
  <w:style w:type="character" w:customStyle="1" w:styleId="WW8Num31z3">
    <w:name w:val="WW8Num31z3"/>
    <w:uiPriority w:val="99"/>
    <w:rsid w:val="00001719"/>
  </w:style>
  <w:style w:type="character" w:customStyle="1" w:styleId="WW8Num31z4">
    <w:name w:val="WW8Num31z4"/>
    <w:uiPriority w:val="99"/>
    <w:rsid w:val="00001719"/>
  </w:style>
  <w:style w:type="character" w:customStyle="1" w:styleId="WW8Num31z5">
    <w:name w:val="WW8Num31z5"/>
    <w:uiPriority w:val="99"/>
    <w:rsid w:val="00001719"/>
  </w:style>
  <w:style w:type="character" w:customStyle="1" w:styleId="WW8Num31z6">
    <w:name w:val="WW8Num31z6"/>
    <w:uiPriority w:val="99"/>
    <w:rsid w:val="00001719"/>
  </w:style>
  <w:style w:type="character" w:customStyle="1" w:styleId="WW8Num31z7">
    <w:name w:val="WW8Num31z7"/>
    <w:uiPriority w:val="99"/>
    <w:rsid w:val="00001719"/>
  </w:style>
  <w:style w:type="character" w:customStyle="1" w:styleId="WW8Num31z8">
    <w:name w:val="WW8Num31z8"/>
    <w:uiPriority w:val="99"/>
    <w:rsid w:val="00001719"/>
  </w:style>
  <w:style w:type="character" w:customStyle="1" w:styleId="WW8Num39z0">
    <w:name w:val="WW8Num39z0"/>
    <w:uiPriority w:val="99"/>
    <w:rsid w:val="00001719"/>
    <w:rPr>
      <w:rFonts w:ascii="Calibri" w:hAnsi="Calibri"/>
    </w:rPr>
  </w:style>
  <w:style w:type="character" w:customStyle="1" w:styleId="WW8Num39z1">
    <w:name w:val="WW8Num39z1"/>
    <w:uiPriority w:val="99"/>
    <w:rsid w:val="00001719"/>
    <w:rPr>
      <w:rFonts w:ascii="Courier New" w:hAnsi="Courier New"/>
    </w:rPr>
  </w:style>
  <w:style w:type="character" w:customStyle="1" w:styleId="WW8Num39z2">
    <w:name w:val="WW8Num39z2"/>
    <w:uiPriority w:val="99"/>
    <w:rsid w:val="00001719"/>
    <w:rPr>
      <w:rFonts w:ascii="Wingdings" w:hAnsi="Wingdings"/>
    </w:rPr>
  </w:style>
  <w:style w:type="character" w:customStyle="1" w:styleId="WW8Num39z3">
    <w:name w:val="WW8Num39z3"/>
    <w:uiPriority w:val="99"/>
    <w:rsid w:val="00001719"/>
    <w:rPr>
      <w:rFonts w:ascii="Symbol" w:hAnsi="Symbol"/>
    </w:rPr>
  </w:style>
  <w:style w:type="character" w:customStyle="1" w:styleId="WW8Num40z0">
    <w:name w:val="WW8Num40z0"/>
    <w:uiPriority w:val="99"/>
    <w:rsid w:val="00001719"/>
    <w:rPr>
      <w:rFonts w:ascii="Symbol" w:hAnsi="Symbol"/>
    </w:rPr>
  </w:style>
  <w:style w:type="character" w:customStyle="1" w:styleId="WW8Num40z1">
    <w:name w:val="WW8Num40z1"/>
    <w:uiPriority w:val="99"/>
    <w:rsid w:val="00001719"/>
    <w:rPr>
      <w:rFonts w:ascii="Courier New" w:hAnsi="Courier New"/>
    </w:rPr>
  </w:style>
  <w:style w:type="character" w:customStyle="1" w:styleId="WW8Num40z2">
    <w:name w:val="WW8Num40z2"/>
    <w:uiPriority w:val="99"/>
    <w:rsid w:val="00001719"/>
    <w:rPr>
      <w:rFonts w:ascii="Wingdings" w:hAnsi="Wingdings"/>
    </w:rPr>
  </w:style>
  <w:style w:type="character" w:customStyle="1" w:styleId="WW8Num41z0">
    <w:name w:val="WW8Num41z0"/>
    <w:uiPriority w:val="99"/>
    <w:rsid w:val="00001719"/>
    <w:rPr>
      <w:rFonts w:ascii="Arial" w:hAnsi="Arial"/>
      <w:b/>
      <w:sz w:val="20"/>
    </w:rPr>
  </w:style>
  <w:style w:type="character" w:customStyle="1" w:styleId="WW8Num41z1">
    <w:name w:val="WW8Num41z1"/>
    <w:uiPriority w:val="99"/>
    <w:rsid w:val="00001719"/>
  </w:style>
  <w:style w:type="character" w:customStyle="1" w:styleId="WW8Num41z2">
    <w:name w:val="WW8Num41z2"/>
    <w:uiPriority w:val="99"/>
    <w:rsid w:val="00001719"/>
    <w:rPr>
      <w:rFonts w:ascii="Arial" w:hAnsi="Arial"/>
    </w:rPr>
  </w:style>
  <w:style w:type="character" w:customStyle="1" w:styleId="WW8Num41z3">
    <w:name w:val="WW8Num41z3"/>
    <w:uiPriority w:val="99"/>
    <w:rsid w:val="00001719"/>
    <w:rPr>
      <w:rFonts w:ascii="Arial" w:hAnsi="Arial"/>
      <w:sz w:val="20"/>
    </w:rPr>
  </w:style>
  <w:style w:type="character" w:customStyle="1" w:styleId="DefaultParagraphFont1">
    <w:name w:val="Default Paragraph Font1"/>
    <w:uiPriority w:val="99"/>
    <w:rsid w:val="00001719"/>
  </w:style>
  <w:style w:type="character" w:customStyle="1" w:styleId="DateChar">
    <w:name w:val="Date Char"/>
    <w:uiPriority w:val="99"/>
    <w:rsid w:val="00001719"/>
    <w:rPr>
      <w:sz w:val="24"/>
      <w:lang w:val="en-GB"/>
    </w:rPr>
  </w:style>
  <w:style w:type="character" w:customStyle="1" w:styleId="FooterChar">
    <w:name w:val="Footer Char"/>
    <w:uiPriority w:val="99"/>
    <w:rsid w:val="00001719"/>
    <w:rPr>
      <w:rFonts w:eastAsia="MS Mincho"/>
      <w:sz w:val="24"/>
      <w:lang w:val="en-US" w:eastAsia="ja-JP"/>
    </w:rPr>
  </w:style>
  <w:style w:type="character" w:styleId="CommentReference">
    <w:name w:val="annotation reference"/>
    <w:basedOn w:val="DefaultParagraphFont"/>
    <w:uiPriority w:val="99"/>
    <w:rsid w:val="00001719"/>
    <w:rPr>
      <w:rFonts w:cs="Times New Roman"/>
      <w:sz w:val="16"/>
    </w:rPr>
  </w:style>
  <w:style w:type="character" w:styleId="Hyperlink">
    <w:name w:val="Hyperlink"/>
    <w:basedOn w:val="DefaultParagraphFont"/>
    <w:uiPriority w:val="99"/>
    <w:rsid w:val="00001719"/>
    <w:rPr>
      <w:rFonts w:cs="Times New Roman"/>
      <w:color w:val="0000FF"/>
      <w:u w:val="single"/>
    </w:rPr>
  </w:style>
  <w:style w:type="character" w:customStyle="1" w:styleId="HeaderChar">
    <w:name w:val="Header Char"/>
    <w:uiPriority w:val="99"/>
    <w:rsid w:val="00001719"/>
    <w:rPr>
      <w:sz w:val="24"/>
      <w:lang w:val="en-GB"/>
    </w:rPr>
  </w:style>
  <w:style w:type="character" w:styleId="PageNumber">
    <w:name w:val="page number"/>
    <w:basedOn w:val="DefaultParagraphFont"/>
    <w:uiPriority w:val="99"/>
    <w:rsid w:val="00001719"/>
    <w:rPr>
      <w:rFonts w:cs="Times New Roman"/>
    </w:rPr>
  </w:style>
  <w:style w:type="character" w:customStyle="1" w:styleId="BalloonTextChar">
    <w:name w:val="Balloon Text Char"/>
    <w:uiPriority w:val="99"/>
    <w:rsid w:val="00001719"/>
    <w:rPr>
      <w:rFonts w:ascii="Tahoma" w:hAnsi="Tahoma"/>
      <w:sz w:val="16"/>
      <w:lang w:val="en-GB"/>
    </w:rPr>
  </w:style>
  <w:style w:type="character" w:customStyle="1" w:styleId="CommentTextChar">
    <w:name w:val="Comment Text Char"/>
    <w:uiPriority w:val="99"/>
    <w:rsid w:val="00001719"/>
    <w:rPr>
      <w:lang w:val="en-GB"/>
    </w:rPr>
  </w:style>
  <w:style w:type="character" w:customStyle="1" w:styleId="CommentSubjectChar">
    <w:name w:val="Comment Subject Char"/>
    <w:uiPriority w:val="99"/>
    <w:rsid w:val="00001719"/>
    <w:rPr>
      <w:b/>
      <w:lang w:val="en-GB"/>
    </w:rPr>
  </w:style>
  <w:style w:type="character" w:customStyle="1" w:styleId="BodyTextChar">
    <w:name w:val="Body Text Char"/>
    <w:uiPriority w:val="99"/>
    <w:rsid w:val="00001719"/>
    <w:rPr>
      <w:sz w:val="24"/>
      <w:lang w:val="en-GB"/>
    </w:rPr>
  </w:style>
  <w:style w:type="character" w:styleId="PlaceholderText">
    <w:name w:val="Placeholder Text"/>
    <w:basedOn w:val="DefaultParagraphFont"/>
    <w:uiPriority w:val="99"/>
    <w:rsid w:val="00001719"/>
    <w:rPr>
      <w:rFonts w:cs="Times New Roman"/>
      <w:color w:val="808080"/>
    </w:rPr>
  </w:style>
  <w:style w:type="character" w:customStyle="1" w:styleId="a">
    <w:name w:val="Χαρακτήρες υποσημείωσης"/>
    <w:rsid w:val="00001719"/>
    <w:rPr>
      <w:vertAlign w:val="superscript"/>
    </w:rPr>
  </w:style>
  <w:style w:type="character" w:customStyle="1" w:styleId="FootnoteTextChar">
    <w:name w:val="Footnote Text Char"/>
    <w:uiPriority w:val="99"/>
    <w:rsid w:val="00001719"/>
    <w:rPr>
      <w:rFonts w:ascii="Calibri" w:hAnsi="Calibri"/>
    </w:rPr>
  </w:style>
  <w:style w:type="character" w:customStyle="1" w:styleId="DocTitleChar">
    <w:name w:val="Doc Title Char"/>
    <w:basedOn w:val="Heading1Char"/>
    <w:uiPriority w:val="99"/>
    <w:rsid w:val="00001719"/>
    <w:rPr>
      <w:rFonts w:ascii="Arial" w:eastAsiaTheme="majorEastAsia" w:hAnsi="Arial" w:cs="Arial"/>
      <w:b/>
      <w:bCs/>
      <w:color w:val="333399"/>
      <w:sz w:val="32"/>
      <w:szCs w:val="32"/>
      <w:lang w:val="en-US" w:eastAsia="ar-SA"/>
    </w:rPr>
  </w:style>
  <w:style w:type="character" w:customStyle="1" w:styleId="Style1Char">
    <w:name w:val="Style1 Char"/>
    <w:uiPriority w:val="99"/>
    <w:rsid w:val="00001719"/>
    <w:rPr>
      <w:rFonts w:ascii="Calibri" w:hAnsi="Calibri"/>
      <w:b/>
      <w:color w:val="333399"/>
      <w:sz w:val="40"/>
      <w:lang w:val="en-US"/>
    </w:rPr>
  </w:style>
  <w:style w:type="character" w:customStyle="1" w:styleId="ContentsChar">
    <w:name w:val="Contents Char"/>
    <w:uiPriority w:val="99"/>
    <w:rsid w:val="00001719"/>
    <w:rPr>
      <w:rFonts w:ascii="Calibri" w:hAnsi="Calibri"/>
      <w:b/>
      <w:color w:val="333399"/>
      <w:sz w:val="32"/>
      <w:lang w:val="en-US"/>
    </w:rPr>
  </w:style>
  <w:style w:type="character" w:customStyle="1" w:styleId="EndnoteTextChar">
    <w:name w:val="Endnote Text Char"/>
    <w:uiPriority w:val="99"/>
    <w:rsid w:val="00001719"/>
    <w:rPr>
      <w:rFonts w:ascii="Calibri" w:hAnsi="Calibri"/>
      <w:lang w:val="en-GB"/>
    </w:rPr>
  </w:style>
  <w:style w:type="character" w:customStyle="1" w:styleId="a0">
    <w:name w:val="Χαρακτήρες σημείωσης τέλους"/>
    <w:uiPriority w:val="99"/>
    <w:rsid w:val="00001719"/>
    <w:rPr>
      <w:vertAlign w:val="superscript"/>
    </w:rPr>
  </w:style>
  <w:style w:type="character" w:customStyle="1" w:styleId="FootnoteReference2">
    <w:name w:val="Footnote Reference2"/>
    <w:rsid w:val="00001719"/>
    <w:rPr>
      <w:vertAlign w:val="superscript"/>
    </w:rPr>
  </w:style>
  <w:style w:type="character" w:customStyle="1" w:styleId="EndnoteReference1">
    <w:name w:val="Endnote Reference1"/>
    <w:uiPriority w:val="99"/>
    <w:rsid w:val="00001719"/>
    <w:rPr>
      <w:vertAlign w:val="superscript"/>
    </w:rPr>
  </w:style>
  <w:style w:type="character" w:customStyle="1" w:styleId="a1">
    <w:name w:val="Κουκκίδες"/>
    <w:uiPriority w:val="99"/>
    <w:rsid w:val="00001719"/>
    <w:rPr>
      <w:rFonts w:ascii="OpenSymbol" w:hAnsi="OpenSymbol"/>
    </w:rPr>
  </w:style>
  <w:style w:type="character" w:styleId="Strong">
    <w:name w:val="Strong"/>
    <w:basedOn w:val="DefaultParagraphFont"/>
    <w:uiPriority w:val="99"/>
    <w:qFormat/>
    <w:rsid w:val="00001719"/>
    <w:rPr>
      <w:rFonts w:cs="Times New Roman"/>
      <w:b/>
    </w:rPr>
  </w:style>
  <w:style w:type="character" w:customStyle="1" w:styleId="1">
    <w:name w:val="Προεπιλεγμένη γραμματοσειρά1"/>
    <w:uiPriority w:val="99"/>
    <w:rsid w:val="00001719"/>
  </w:style>
  <w:style w:type="character" w:customStyle="1" w:styleId="a2">
    <w:name w:val="Σύμβολο υποσημείωσης"/>
    <w:rsid w:val="00001719"/>
    <w:rPr>
      <w:vertAlign w:val="superscript"/>
    </w:rPr>
  </w:style>
  <w:style w:type="character" w:styleId="Emphasis">
    <w:name w:val="Emphasis"/>
    <w:basedOn w:val="DefaultParagraphFont"/>
    <w:uiPriority w:val="99"/>
    <w:qFormat/>
    <w:rsid w:val="00001719"/>
    <w:rPr>
      <w:rFonts w:cs="Times New Roman"/>
      <w:i/>
    </w:rPr>
  </w:style>
  <w:style w:type="character" w:customStyle="1" w:styleId="a3">
    <w:name w:val="Χαρακτήρες αρίθμησης"/>
    <w:uiPriority w:val="99"/>
    <w:rsid w:val="00001719"/>
  </w:style>
  <w:style w:type="character" w:customStyle="1" w:styleId="normalwithoutspacingChar">
    <w:name w:val="normal_without_spacing Char"/>
    <w:uiPriority w:val="99"/>
    <w:rsid w:val="00001719"/>
    <w:rPr>
      <w:rFonts w:ascii="Calibri" w:hAnsi="Calibri"/>
      <w:sz w:val="24"/>
    </w:rPr>
  </w:style>
  <w:style w:type="character" w:customStyle="1" w:styleId="FootnoteTextChar1">
    <w:name w:val="Footnote Text Char1"/>
    <w:uiPriority w:val="99"/>
    <w:rsid w:val="00001719"/>
    <w:rPr>
      <w:rFonts w:ascii="Calibri" w:hAnsi="Calibri"/>
      <w:lang w:val="en-IE" w:eastAsia="zh-CN"/>
    </w:rPr>
  </w:style>
  <w:style w:type="character" w:customStyle="1" w:styleId="foothangingChar">
    <w:name w:val="foot_hanging Char"/>
    <w:uiPriority w:val="99"/>
    <w:rsid w:val="00001719"/>
    <w:rPr>
      <w:rFonts w:ascii="Calibri" w:hAnsi="Calibri"/>
      <w:sz w:val="18"/>
      <w:lang w:val="en-IE" w:eastAsia="zh-CN"/>
    </w:rPr>
  </w:style>
  <w:style w:type="character" w:customStyle="1" w:styleId="HTMLPreformattedChar">
    <w:name w:val="HTML Preformatted Char"/>
    <w:uiPriority w:val="99"/>
    <w:rsid w:val="00001719"/>
    <w:rPr>
      <w:rFonts w:ascii="Courier New" w:hAnsi="Courier New"/>
    </w:rPr>
  </w:style>
  <w:style w:type="character" w:customStyle="1" w:styleId="apple-converted-space">
    <w:name w:val="apple-converted-space"/>
    <w:basedOn w:val="WW-DefaultParagraphFont11111111111111111111"/>
    <w:uiPriority w:val="99"/>
    <w:rsid w:val="00001719"/>
    <w:rPr>
      <w:rFonts w:cs="Times New Roman"/>
    </w:rPr>
  </w:style>
  <w:style w:type="character" w:customStyle="1" w:styleId="BodyTextIndent3Char">
    <w:name w:val="Body Text Indent 3 Char"/>
    <w:uiPriority w:val="99"/>
    <w:rsid w:val="00001719"/>
    <w:rPr>
      <w:rFonts w:ascii="Calibri" w:hAnsi="Calibri"/>
      <w:sz w:val="16"/>
      <w:lang w:val="en-GB"/>
    </w:rPr>
  </w:style>
  <w:style w:type="character" w:customStyle="1" w:styleId="WW-FootnoteReference">
    <w:name w:val="WW-Footnote Reference"/>
    <w:uiPriority w:val="99"/>
    <w:rsid w:val="00001719"/>
    <w:rPr>
      <w:vertAlign w:val="superscript"/>
    </w:rPr>
  </w:style>
  <w:style w:type="character" w:customStyle="1" w:styleId="WW-EndnoteReference">
    <w:name w:val="WW-Endnote Reference"/>
    <w:uiPriority w:val="99"/>
    <w:rsid w:val="00001719"/>
    <w:rPr>
      <w:vertAlign w:val="superscript"/>
    </w:rPr>
  </w:style>
  <w:style w:type="character" w:customStyle="1" w:styleId="FootnoteReference1">
    <w:name w:val="Footnote Reference1"/>
    <w:uiPriority w:val="99"/>
    <w:rsid w:val="00001719"/>
    <w:rPr>
      <w:vertAlign w:val="superscript"/>
    </w:rPr>
  </w:style>
  <w:style w:type="character" w:customStyle="1" w:styleId="FootnoteTextChar2">
    <w:name w:val="Footnote Text Char2"/>
    <w:uiPriority w:val="99"/>
    <w:rsid w:val="00001719"/>
    <w:rPr>
      <w:rFonts w:ascii="Calibri" w:hAnsi="Calibri"/>
      <w:sz w:val="18"/>
      <w:lang w:val="en-IE" w:eastAsia="zh-CN"/>
    </w:rPr>
  </w:style>
  <w:style w:type="character" w:customStyle="1" w:styleId="foothangingChar1">
    <w:name w:val="foot_hanging Char1"/>
    <w:uiPriority w:val="99"/>
    <w:rsid w:val="00001719"/>
    <w:rPr>
      <w:rFonts w:ascii="Calibri" w:hAnsi="Calibri"/>
      <w:sz w:val="18"/>
      <w:lang w:val="en-IE" w:eastAsia="zh-CN"/>
    </w:rPr>
  </w:style>
  <w:style w:type="character" w:customStyle="1" w:styleId="footersChar">
    <w:name w:val="footers Char"/>
    <w:basedOn w:val="foothangingChar1"/>
    <w:uiPriority w:val="99"/>
    <w:rsid w:val="00001719"/>
    <w:rPr>
      <w:rFonts w:ascii="Calibri" w:hAnsi="Calibri" w:cs="Calibri"/>
      <w:sz w:val="18"/>
      <w:szCs w:val="18"/>
      <w:lang w:val="en-IE" w:eastAsia="zh-CN"/>
    </w:rPr>
  </w:style>
  <w:style w:type="character" w:customStyle="1" w:styleId="CommentTextChar1">
    <w:name w:val="Comment Text Char1"/>
    <w:uiPriority w:val="99"/>
    <w:rsid w:val="00001719"/>
    <w:rPr>
      <w:rFonts w:ascii="Calibri" w:hAnsi="Calibri"/>
      <w:lang w:val="en-GB" w:eastAsia="zh-CN"/>
    </w:rPr>
  </w:style>
  <w:style w:type="character" w:customStyle="1" w:styleId="HTMLPreformattedChar1">
    <w:name w:val="HTML Preformatted Char1"/>
    <w:uiPriority w:val="99"/>
    <w:rsid w:val="00001719"/>
    <w:rPr>
      <w:rFonts w:ascii="Courier New" w:hAnsi="Courier New"/>
      <w:lang w:eastAsia="zh-CN"/>
    </w:rPr>
  </w:style>
  <w:style w:type="character" w:customStyle="1" w:styleId="BodyText3Char">
    <w:name w:val="Body Text 3 Char"/>
    <w:uiPriority w:val="99"/>
    <w:rsid w:val="00001719"/>
    <w:rPr>
      <w:rFonts w:ascii="Calibri" w:hAnsi="Calibri"/>
      <w:sz w:val="16"/>
      <w:lang w:val="en-GB" w:eastAsia="zh-CN"/>
    </w:rPr>
  </w:style>
  <w:style w:type="character" w:customStyle="1" w:styleId="WW-FootnoteReference1">
    <w:name w:val="WW-Footnote Reference1"/>
    <w:uiPriority w:val="99"/>
    <w:rsid w:val="00001719"/>
    <w:rPr>
      <w:vertAlign w:val="superscript"/>
    </w:rPr>
  </w:style>
  <w:style w:type="character" w:customStyle="1" w:styleId="WW-EndnoteReference1">
    <w:name w:val="WW-Endnote Reference1"/>
    <w:uiPriority w:val="99"/>
    <w:rsid w:val="00001719"/>
    <w:rPr>
      <w:vertAlign w:val="superscript"/>
    </w:rPr>
  </w:style>
  <w:style w:type="character" w:customStyle="1" w:styleId="WW-FootnoteReference2">
    <w:name w:val="WW-Footnote Reference2"/>
    <w:uiPriority w:val="99"/>
    <w:rsid w:val="00001719"/>
    <w:rPr>
      <w:vertAlign w:val="superscript"/>
    </w:rPr>
  </w:style>
  <w:style w:type="character" w:customStyle="1" w:styleId="WW-EndnoteReference2">
    <w:name w:val="WW-Endnote Reference2"/>
    <w:uiPriority w:val="99"/>
    <w:rsid w:val="00001719"/>
    <w:rPr>
      <w:vertAlign w:val="superscript"/>
    </w:rPr>
  </w:style>
  <w:style w:type="character" w:customStyle="1" w:styleId="FootnoteTextChar3">
    <w:name w:val="Footnote Text Char3"/>
    <w:uiPriority w:val="99"/>
    <w:rsid w:val="00001719"/>
    <w:rPr>
      <w:rFonts w:ascii="Calibri" w:hAnsi="Calibri"/>
      <w:sz w:val="18"/>
      <w:lang w:val="en-IE" w:eastAsia="zh-CN"/>
    </w:rPr>
  </w:style>
  <w:style w:type="character" w:customStyle="1" w:styleId="foothangingChar2">
    <w:name w:val="foot_hanging Char2"/>
    <w:uiPriority w:val="99"/>
    <w:rsid w:val="00001719"/>
    <w:rPr>
      <w:rFonts w:ascii="Calibri" w:hAnsi="Calibri"/>
      <w:sz w:val="18"/>
      <w:lang w:val="en-IE" w:eastAsia="zh-CN"/>
    </w:rPr>
  </w:style>
  <w:style w:type="character" w:customStyle="1" w:styleId="footersChar1">
    <w:name w:val="footers Char1"/>
    <w:basedOn w:val="foothangingChar2"/>
    <w:uiPriority w:val="99"/>
    <w:rsid w:val="00001719"/>
    <w:rPr>
      <w:rFonts w:ascii="Calibri" w:hAnsi="Calibri" w:cs="Calibri"/>
      <w:sz w:val="18"/>
      <w:szCs w:val="18"/>
      <w:lang w:val="en-IE" w:eastAsia="zh-CN"/>
    </w:rPr>
  </w:style>
  <w:style w:type="character" w:customStyle="1" w:styleId="foootChar">
    <w:name w:val="fooot Char"/>
    <w:basedOn w:val="footersChar1"/>
    <w:uiPriority w:val="99"/>
    <w:rsid w:val="00001719"/>
    <w:rPr>
      <w:rFonts w:ascii="Calibri" w:hAnsi="Calibri" w:cs="Calibri"/>
      <w:sz w:val="18"/>
      <w:szCs w:val="18"/>
      <w:lang w:val="en-IE" w:eastAsia="zh-CN"/>
    </w:rPr>
  </w:style>
  <w:style w:type="character" w:customStyle="1" w:styleId="10">
    <w:name w:val="Παραπομπή υποσημείωσης1"/>
    <w:uiPriority w:val="99"/>
    <w:rsid w:val="00001719"/>
    <w:rPr>
      <w:vertAlign w:val="superscript"/>
    </w:rPr>
  </w:style>
  <w:style w:type="character" w:customStyle="1" w:styleId="11">
    <w:name w:val="Παραπομπή σημείωσης τέλους1"/>
    <w:uiPriority w:val="99"/>
    <w:rsid w:val="00001719"/>
    <w:rPr>
      <w:vertAlign w:val="superscript"/>
    </w:rPr>
  </w:style>
  <w:style w:type="character" w:customStyle="1" w:styleId="Char">
    <w:name w:val="Κείμενο πλαισίου Char"/>
    <w:uiPriority w:val="99"/>
    <w:rsid w:val="00001719"/>
    <w:rPr>
      <w:rFonts w:ascii="Tahoma" w:hAnsi="Tahoma"/>
      <w:sz w:val="16"/>
      <w:lang w:val="en-GB"/>
    </w:rPr>
  </w:style>
  <w:style w:type="character" w:customStyle="1" w:styleId="12">
    <w:name w:val="Παραπομπή σχολίου1"/>
    <w:uiPriority w:val="99"/>
    <w:rsid w:val="00001719"/>
    <w:rPr>
      <w:sz w:val="16"/>
    </w:rPr>
  </w:style>
  <w:style w:type="character" w:customStyle="1" w:styleId="Char0">
    <w:name w:val="Κείμενο σχολίου Char"/>
    <w:uiPriority w:val="99"/>
    <w:rsid w:val="00001719"/>
    <w:rPr>
      <w:rFonts w:ascii="Calibri" w:hAnsi="Calibri"/>
      <w:lang w:val="en-GB"/>
    </w:rPr>
  </w:style>
  <w:style w:type="character" w:customStyle="1" w:styleId="Char1">
    <w:name w:val="Θέμα σχολίου Char"/>
    <w:uiPriority w:val="99"/>
    <w:rsid w:val="00001719"/>
    <w:rPr>
      <w:rFonts w:ascii="Calibri" w:hAnsi="Calibri"/>
      <w:b/>
      <w:lang w:val="en-GB"/>
    </w:rPr>
  </w:style>
  <w:style w:type="character" w:customStyle="1" w:styleId="-HTMLChar">
    <w:name w:val="Προ-διαμορφωμένο HTML Char"/>
    <w:uiPriority w:val="99"/>
    <w:rsid w:val="00001719"/>
    <w:rPr>
      <w:rFonts w:ascii="Courier New" w:hAnsi="Courier New"/>
    </w:rPr>
  </w:style>
  <w:style w:type="character" w:customStyle="1" w:styleId="WW-FootnoteReference3">
    <w:name w:val="WW-Footnote Reference3"/>
    <w:uiPriority w:val="99"/>
    <w:rsid w:val="00001719"/>
    <w:rPr>
      <w:vertAlign w:val="superscript"/>
    </w:rPr>
  </w:style>
  <w:style w:type="character" w:customStyle="1" w:styleId="WW-EndnoteReference3">
    <w:name w:val="WW-Endnote Reference3"/>
    <w:uiPriority w:val="99"/>
    <w:rsid w:val="00001719"/>
    <w:rPr>
      <w:vertAlign w:val="superscript"/>
    </w:rPr>
  </w:style>
  <w:style w:type="character" w:customStyle="1" w:styleId="WW-FootnoteReference4">
    <w:name w:val="WW-Footnote Reference4"/>
    <w:uiPriority w:val="99"/>
    <w:rsid w:val="00001719"/>
    <w:rPr>
      <w:vertAlign w:val="superscript"/>
    </w:rPr>
  </w:style>
  <w:style w:type="character" w:customStyle="1" w:styleId="WW-EndnoteReference4">
    <w:name w:val="WW-Endnote Reference4"/>
    <w:uiPriority w:val="99"/>
    <w:rsid w:val="00001719"/>
    <w:rPr>
      <w:vertAlign w:val="superscript"/>
    </w:rPr>
  </w:style>
  <w:style w:type="character" w:customStyle="1" w:styleId="WW-FootnoteReference5">
    <w:name w:val="WW-Footnote Reference5"/>
    <w:uiPriority w:val="99"/>
    <w:rsid w:val="00001719"/>
    <w:rPr>
      <w:vertAlign w:val="superscript"/>
    </w:rPr>
  </w:style>
  <w:style w:type="character" w:customStyle="1" w:styleId="WW-EndnoteReference5">
    <w:name w:val="WW-Endnote Reference5"/>
    <w:uiPriority w:val="99"/>
    <w:rsid w:val="00001719"/>
    <w:rPr>
      <w:vertAlign w:val="superscript"/>
    </w:rPr>
  </w:style>
  <w:style w:type="character" w:customStyle="1" w:styleId="WW-FootnoteReference6">
    <w:name w:val="WW-Footnote Reference6"/>
    <w:uiPriority w:val="99"/>
    <w:rsid w:val="00001719"/>
    <w:rPr>
      <w:vertAlign w:val="superscript"/>
    </w:rPr>
  </w:style>
  <w:style w:type="character" w:styleId="FollowedHyperlink">
    <w:name w:val="FollowedHyperlink"/>
    <w:basedOn w:val="DefaultParagraphFont"/>
    <w:uiPriority w:val="99"/>
    <w:rsid w:val="00001719"/>
    <w:rPr>
      <w:rFonts w:cs="Times New Roman"/>
      <w:color w:val="800000"/>
      <w:u w:val="single"/>
    </w:rPr>
  </w:style>
  <w:style w:type="character" w:customStyle="1" w:styleId="WW-EndnoteReference6">
    <w:name w:val="WW-Endnote Reference6"/>
    <w:uiPriority w:val="99"/>
    <w:rsid w:val="00001719"/>
    <w:rPr>
      <w:vertAlign w:val="superscript"/>
    </w:rPr>
  </w:style>
  <w:style w:type="character" w:customStyle="1" w:styleId="WW-FootnoteReference7">
    <w:name w:val="WW-Footnote Reference7"/>
    <w:rsid w:val="00001719"/>
    <w:rPr>
      <w:vertAlign w:val="superscript"/>
    </w:rPr>
  </w:style>
  <w:style w:type="character" w:customStyle="1" w:styleId="WW-EndnoteReference7">
    <w:name w:val="WW-Endnote Reference7"/>
    <w:uiPriority w:val="99"/>
    <w:rsid w:val="00001719"/>
    <w:rPr>
      <w:vertAlign w:val="superscript"/>
    </w:rPr>
  </w:style>
  <w:style w:type="character" w:customStyle="1" w:styleId="WW-FootnoteReference8">
    <w:name w:val="WW-Footnote Reference8"/>
    <w:uiPriority w:val="99"/>
    <w:rsid w:val="00001719"/>
    <w:rPr>
      <w:vertAlign w:val="superscript"/>
    </w:rPr>
  </w:style>
  <w:style w:type="character" w:customStyle="1" w:styleId="WW-EndnoteReference8">
    <w:name w:val="WW-Endnote Reference8"/>
    <w:uiPriority w:val="99"/>
    <w:rsid w:val="00001719"/>
    <w:rPr>
      <w:vertAlign w:val="superscript"/>
    </w:rPr>
  </w:style>
  <w:style w:type="character" w:customStyle="1" w:styleId="WW-FootnoteReference9">
    <w:name w:val="WW-Footnote Reference9"/>
    <w:rsid w:val="00001719"/>
    <w:rPr>
      <w:vertAlign w:val="superscript"/>
    </w:rPr>
  </w:style>
  <w:style w:type="character" w:customStyle="1" w:styleId="WW-EndnoteReference9">
    <w:name w:val="WW-Endnote Reference9"/>
    <w:uiPriority w:val="99"/>
    <w:rsid w:val="00001719"/>
    <w:rPr>
      <w:vertAlign w:val="superscript"/>
    </w:rPr>
  </w:style>
  <w:style w:type="character" w:customStyle="1" w:styleId="WW-FootnoteReference10">
    <w:name w:val="WW-Footnote Reference10"/>
    <w:rsid w:val="00001719"/>
    <w:rPr>
      <w:vertAlign w:val="superscript"/>
    </w:rPr>
  </w:style>
  <w:style w:type="character" w:customStyle="1" w:styleId="WW-EndnoteReference10">
    <w:name w:val="WW-Endnote Reference10"/>
    <w:uiPriority w:val="99"/>
    <w:rsid w:val="00001719"/>
    <w:rPr>
      <w:vertAlign w:val="superscript"/>
    </w:rPr>
  </w:style>
  <w:style w:type="character" w:customStyle="1" w:styleId="WW-FootnoteReference11">
    <w:name w:val="WW-Footnote Reference11"/>
    <w:rsid w:val="00001719"/>
    <w:rPr>
      <w:vertAlign w:val="superscript"/>
    </w:rPr>
  </w:style>
  <w:style w:type="character" w:customStyle="1" w:styleId="WW-EndnoteReference11">
    <w:name w:val="WW-Endnote Reference11"/>
    <w:uiPriority w:val="99"/>
    <w:rsid w:val="00001719"/>
    <w:rPr>
      <w:vertAlign w:val="superscript"/>
    </w:rPr>
  </w:style>
  <w:style w:type="character" w:customStyle="1" w:styleId="WW-FootnoteReference12">
    <w:name w:val="WW-Footnote Reference12"/>
    <w:uiPriority w:val="99"/>
    <w:rsid w:val="00001719"/>
    <w:rPr>
      <w:vertAlign w:val="superscript"/>
    </w:rPr>
  </w:style>
  <w:style w:type="character" w:customStyle="1" w:styleId="WW-EndnoteReference12">
    <w:name w:val="WW-Endnote Reference12"/>
    <w:uiPriority w:val="99"/>
    <w:rsid w:val="00001719"/>
    <w:rPr>
      <w:vertAlign w:val="superscript"/>
    </w:rPr>
  </w:style>
  <w:style w:type="character" w:customStyle="1" w:styleId="WW-FootnoteReference13">
    <w:name w:val="WW-Footnote Reference13"/>
    <w:uiPriority w:val="99"/>
    <w:rsid w:val="00001719"/>
    <w:rPr>
      <w:vertAlign w:val="superscript"/>
    </w:rPr>
  </w:style>
  <w:style w:type="character" w:customStyle="1" w:styleId="WW-EndnoteReference13">
    <w:name w:val="WW-Endnote Reference13"/>
    <w:uiPriority w:val="99"/>
    <w:rsid w:val="00001719"/>
    <w:rPr>
      <w:vertAlign w:val="superscript"/>
    </w:rPr>
  </w:style>
  <w:style w:type="character" w:styleId="FootnoteReference">
    <w:name w:val="footnote reference"/>
    <w:basedOn w:val="DefaultParagraphFont"/>
    <w:uiPriority w:val="99"/>
    <w:rsid w:val="00001719"/>
    <w:rPr>
      <w:rFonts w:cs="Times New Roman"/>
      <w:vertAlign w:val="superscript"/>
    </w:rPr>
  </w:style>
  <w:style w:type="character" w:styleId="EndnoteReference">
    <w:name w:val="endnote reference"/>
    <w:basedOn w:val="DefaultParagraphFont"/>
    <w:uiPriority w:val="99"/>
    <w:rsid w:val="00001719"/>
    <w:rPr>
      <w:rFonts w:cs="Times New Roman"/>
      <w:vertAlign w:val="superscript"/>
    </w:rPr>
  </w:style>
  <w:style w:type="character" w:customStyle="1" w:styleId="20">
    <w:name w:val="Παραπομπή υποσημείωσης2"/>
    <w:uiPriority w:val="99"/>
    <w:rsid w:val="00001719"/>
    <w:rPr>
      <w:vertAlign w:val="superscript"/>
    </w:rPr>
  </w:style>
  <w:style w:type="character" w:customStyle="1" w:styleId="21">
    <w:name w:val="Παραπομπή σημείωσης τέλους2"/>
    <w:uiPriority w:val="99"/>
    <w:rsid w:val="00001719"/>
    <w:rPr>
      <w:vertAlign w:val="superscript"/>
    </w:rPr>
  </w:style>
  <w:style w:type="character" w:customStyle="1" w:styleId="WW-FootnoteReference14">
    <w:name w:val="WW-Footnote Reference14"/>
    <w:rsid w:val="00001719"/>
    <w:rPr>
      <w:vertAlign w:val="superscript"/>
    </w:rPr>
  </w:style>
  <w:style w:type="character" w:customStyle="1" w:styleId="WW-EndnoteReference14">
    <w:name w:val="WW-Endnote Reference14"/>
    <w:uiPriority w:val="99"/>
    <w:rsid w:val="00001719"/>
    <w:rPr>
      <w:vertAlign w:val="superscript"/>
    </w:rPr>
  </w:style>
  <w:style w:type="character" w:customStyle="1" w:styleId="WW-FootnoteReference15">
    <w:name w:val="WW-Footnote Reference15"/>
    <w:uiPriority w:val="99"/>
    <w:rsid w:val="00001719"/>
    <w:rPr>
      <w:vertAlign w:val="superscript"/>
    </w:rPr>
  </w:style>
  <w:style w:type="character" w:customStyle="1" w:styleId="WW-EndnoteReference15">
    <w:name w:val="WW-Endnote Reference15"/>
    <w:uiPriority w:val="99"/>
    <w:rsid w:val="00001719"/>
    <w:rPr>
      <w:vertAlign w:val="superscript"/>
    </w:rPr>
  </w:style>
  <w:style w:type="character" w:customStyle="1" w:styleId="WW-FootnoteReference16">
    <w:name w:val="WW-Footnote Reference16"/>
    <w:uiPriority w:val="99"/>
    <w:rsid w:val="00001719"/>
    <w:rPr>
      <w:vertAlign w:val="superscript"/>
    </w:rPr>
  </w:style>
  <w:style w:type="character" w:customStyle="1" w:styleId="WW-EndnoteReference16">
    <w:name w:val="WW-Endnote Reference16"/>
    <w:uiPriority w:val="99"/>
    <w:rsid w:val="00001719"/>
    <w:rPr>
      <w:vertAlign w:val="superscript"/>
    </w:rPr>
  </w:style>
  <w:style w:type="character" w:customStyle="1" w:styleId="WW-FootnoteReference17">
    <w:name w:val="WW-Footnote Reference17"/>
    <w:rsid w:val="00001719"/>
    <w:rPr>
      <w:vertAlign w:val="superscript"/>
    </w:rPr>
  </w:style>
  <w:style w:type="character" w:customStyle="1" w:styleId="WW-EndnoteReference17">
    <w:name w:val="WW-Endnote Reference17"/>
    <w:uiPriority w:val="99"/>
    <w:rsid w:val="00001719"/>
    <w:rPr>
      <w:vertAlign w:val="superscript"/>
    </w:rPr>
  </w:style>
  <w:style w:type="character" w:customStyle="1" w:styleId="30">
    <w:name w:val="Παραπομπή υποσημείωσης3"/>
    <w:uiPriority w:val="99"/>
    <w:rsid w:val="00001719"/>
    <w:rPr>
      <w:vertAlign w:val="superscript"/>
    </w:rPr>
  </w:style>
  <w:style w:type="character" w:customStyle="1" w:styleId="31">
    <w:name w:val="Παραπομπή σημείωσης τέλους3"/>
    <w:uiPriority w:val="99"/>
    <w:rsid w:val="00001719"/>
    <w:rPr>
      <w:vertAlign w:val="superscript"/>
    </w:rPr>
  </w:style>
  <w:style w:type="character" w:customStyle="1" w:styleId="WW-FootnoteReference18">
    <w:name w:val="WW-Footnote Reference18"/>
    <w:uiPriority w:val="99"/>
    <w:rsid w:val="00001719"/>
    <w:rPr>
      <w:vertAlign w:val="superscript"/>
    </w:rPr>
  </w:style>
  <w:style w:type="character" w:customStyle="1" w:styleId="WW-EndnoteReference18">
    <w:name w:val="WW-Endnote Reference18"/>
    <w:uiPriority w:val="99"/>
    <w:rsid w:val="00001719"/>
    <w:rPr>
      <w:vertAlign w:val="superscript"/>
    </w:rPr>
  </w:style>
  <w:style w:type="character" w:customStyle="1" w:styleId="WW-FootnoteReference19">
    <w:name w:val="WW-Footnote Reference19"/>
    <w:rsid w:val="00001719"/>
    <w:rPr>
      <w:vertAlign w:val="superscript"/>
    </w:rPr>
  </w:style>
  <w:style w:type="character" w:customStyle="1" w:styleId="WW-EndnoteReference19">
    <w:name w:val="WW-Endnote Reference19"/>
    <w:uiPriority w:val="99"/>
    <w:rsid w:val="00001719"/>
    <w:rPr>
      <w:vertAlign w:val="superscript"/>
    </w:rPr>
  </w:style>
  <w:style w:type="character" w:customStyle="1" w:styleId="WW-FootnoteReference20">
    <w:name w:val="WW-Footnote Reference20"/>
    <w:uiPriority w:val="99"/>
    <w:rsid w:val="00001719"/>
    <w:rPr>
      <w:vertAlign w:val="superscript"/>
    </w:rPr>
  </w:style>
  <w:style w:type="character" w:customStyle="1" w:styleId="WW-EndnoteReference20">
    <w:name w:val="WW-Endnote Reference20"/>
    <w:uiPriority w:val="99"/>
    <w:rsid w:val="00001719"/>
    <w:rPr>
      <w:vertAlign w:val="superscript"/>
    </w:rPr>
  </w:style>
  <w:style w:type="character" w:customStyle="1" w:styleId="a4">
    <w:name w:val="Σύνδεση ευρετηρίου"/>
    <w:uiPriority w:val="99"/>
    <w:rsid w:val="00001719"/>
  </w:style>
  <w:style w:type="paragraph" w:customStyle="1" w:styleId="a5">
    <w:name w:val="Επικεφαλίδα"/>
    <w:basedOn w:val="Normal"/>
    <w:next w:val="BodyText"/>
    <w:uiPriority w:val="99"/>
    <w:rsid w:val="00001719"/>
    <w:pPr>
      <w:keepNext/>
      <w:spacing w:before="240"/>
    </w:pPr>
    <w:rPr>
      <w:rFonts w:ascii="Liberation Sans" w:eastAsia="Microsoft YaHei" w:hAnsi="Liberation Sans" w:cs="Mangal"/>
      <w:sz w:val="28"/>
      <w:szCs w:val="28"/>
      <w:lang w:eastAsia="zh-CN"/>
    </w:rPr>
  </w:style>
  <w:style w:type="paragraph" w:styleId="BodyText">
    <w:name w:val="Body Text"/>
    <w:basedOn w:val="Normal"/>
    <w:link w:val="BodyTextChar1"/>
    <w:uiPriority w:val="99"/>
    <w:rsid w:val="00001719"/>
    <w:pPr>
      <w:spacing w:after="240"/>
    </w:pPr>
    <w:rPr>
      <w:lang w:eastAsia="zh-CN"/>
    </w:rPr>
  </w:style>
  <w:style w:type="character" w:customStyle="1" w:styleId="BodyTextChar1">
    <w:name w:val="Body Text Char1"/>
    <w:basedOn w:val="DefaultParagraphFont"/>
    <w:link w:val="BodyText"/>
    <w:uiPriority w:val="99"/>
    <w:rsid w:val="00001719"/>
    <w:rPr>
      <w:rFonts w:ascii="Calibri" w:eastAsia="Times New Roman" w:hAnsi="Calibri" w:cs="Calibri"/>
      <w:szCs w:val="24"/>
      <w:lang w:val="en-GB" w:eastAsia="zh-CN"/>
    </w:rPr>
  </w:style>
  <w:style w:type="paragraph" w:styleId="List">
    <w:name w:val="List"/>
    <w:basedOn w:val="BodyText"/>
    <w:uiPriority w:val="99"/>
    <w:rsid w:val="00001719"/>
    <w:rPr>
      <w:rFonts w:cs="Mangal"/>
    </w:rPr>
  </w:style>
  <w:style w:type="paragraph" w:styleId="Caption">
    <w:name w:val="caption"/>
    <w:basedOn w:val="Normal"/>
    <w:uiPriority w:val="99"/>
    <w:qFormat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a6">
    <w:name w:val="Ευρετήριο"/>
    <w:basedOn w:val="Normal"/>
    <w:uiPriority w:val="99"/>
    <w:rsid w:val="00001719"/>
    <w:pPr>
      <w:suppressLineNumbers/>
    </w:pPr>
    <w:rPr>
      <w:rFonts w:cs="Mangal"/>
      <w:lang w:eastAsia="zh-CN"/>
    </w:rPr>
  </w:style>
  <w:style w:type="paragraph" w:customStyle="1" w:styleId="WW-Caption">
    <w:name w:val="WW-Caption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">
    <w:name w:val="WW-Caption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32">
    <w:name w:val="Λεζάντα3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">
    <w:name w:val="WW-Caption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">
    <w:name w:val="WW-Caption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">
    <w:name w:val="WW-Caption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">
    <w:name w:val="WW-Caption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22">
    <w:name w:val="Λεζάντα2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Caption1">
    <w:name w:val="Caption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">
    <w:name w:val="WW-Caption1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">
    <w:name w:val="WW-Caption11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">
    <w:name w:val="WW-Caption111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1">
    <w:name w:val="WW-Caption1111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11">
    <w:name w:val="WW-Caption11111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111">
    <w:name w:val="WW-Caption111111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1111">
    <w:name w:val="WW-Caption1111111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11111">
    <w:name w:val="WW-Caption11111111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111111">
    <w:name w:val="WW-Caption111111111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1111111">
    <w:name w:val="WW-Caption1111111111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11111111">
    <w:name w:val="WW-Caption11111111111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13">
    <w:name w:val="Λεζάντα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111111111">
    <w:name w:val="WW-Caption111111111111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1111111111">
    <w:name w:val="WW-Caption1111111111111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11111111111">
    <w:name w:val="WW-Caption11111111111111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111111111111">
    <w:name w:val="WW-Caption111111111111111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Bullet">
    <w:name w:val="Bullet"/>
    <w:basedOn w:val="Normal"/>
    <w:uiPriority w:val="99"/>
    <w:rsid w:val="00001719"/>
    <w:pPr>
      <w:tabs>
        <w:tab w:val="num" w:pos="397"/>
      </w:tabs>
      <w:spacing w:after="100"/>
      <w:ind w:left="397" w:hanging="397"/>
    </w:pPr>
    <w:rPr>
      <w:rFonts w:eastAsia="MS Mincho"/>
      <w:lang w:val="en-US" w:eastAsia="ja-JP"/>
    </w:rPr>
  </w:style>
  <w:style w:type="paragraph" w:styleId="Date">
    <w:name w:val="Date"/>
    <w:basedOn w:val="Normal"/>
    <w:next w:val="Normal"/>
    <w:link w:val="DateChar1"/>
    <w:uiPriority w:val="99"/>
    <w:rsid w:val="00001719"/>
    <w:pPr>
      <w:spacing w:after="100"/>
    </w:pPr>
    <w:rPr>
      <w:rFonts w:eastAsia="MS Mincho"/>
      <w:lang w:val="en-US" w:eastAsia="ja-JP"/>
    </w:rPr>
  </w:style>
  <w:style w:type="character" w:customStyle="1" w:styleId="DateChar1">
    <w:name w:val="Date Char1"/>
    <w:basedOn w:val="DefaultParagraphFont"/>
    <w:link w:val="Date"/>
    <w:uiPriority w:val="99"/>
    <w:rsid w:val="00001719"/>
    <w:rPr>
      <w:rFonts w:ascii="Calibri" w:eastAsia="MS Mincho" w:hAnsi="Calibri" w:cs="Calibri"/>
      <w:szCs w:val="24"/>
      <w:lang w:eastAsia="ja-JP"/>
    </w:rPr>
  </w:style>
  <w:style w:type="paragraph" w:customStyle="1" w:styleId="DocTitle">
    <w:name w:val="Doc Title"/>
    <w:basedOn w:val="Heading1"/>
    <w:uiPriority w:val="99"/>
    <w:rsid w:val="00001719"/>
    <w:pPr>
      <w:keepLines w:val="0"/>
      <w:pageBreakBefore/>
      <w:pBdr>
        <w:top w:val="none" w:sz="0" w:space="0" w:color="000000"/>
        <w:left w:val="none" w:sz="0" w:space="0" w:color="000000"/>
        <w:bottom w:val="single" w:sz="18" w:space="1" w:color="000080"/>
        <w:right w:val="none" w:sz="0" w:space="0" w:color="000000"/>
      </w:pBdr>
      <w:spacing w:before="320" w:after="160"/>
    </w:pPr>
    <w:rPr>
      <w:rFonts w:ascii="Arial" w:eastAsia="Times New Roman" w:hAnsi="Arial" w:cs="Arial"/>
      <w:b/>
      <w:bCs/>
      <w:color w:val="333399"/>
      <w:sz w:val="28"/>
      <w:lang w:val="en-US" w:eastAsia="zh-CN"/>
    </w:rPr>
  </w:style>
  <w:style w:type="paragraph" w:customStyle="1" w:styleId="inserttext">
    <w:name w:val="insert text"/>
    <w:basedOn w:val="Normal"/>
    <w:uiPriority w:val="99"/>
    <w:rsid w:val="00001719"/>
    <w:pPr>
      <w:spacing w:after="100"/>
      <w:ind w:left="794"/>
    </w:pPr>
    <w:rPr>
      <w:rFonts w:eastAsia="MS Mincho"/>
      <w:lang w:val="en-US" w:eastAsia="ja-JP"/>
    </w:rPr>
  </w:style>
  <w:style w:type="paragraph" w:styleId="Footer">
    <w:name w:val="footer"/>
    <w:basedOn w:val="Normal"/>
    <w:link w:val="FooterChar1"/>
    <w:uiPriority w:val="99"/>
    <w:rsid w:val="00001719"/>
    <w:pPr>
      <w:spacing w:after="100"/>
    </w:pPr>
    <w:rPr>
      <w:rFonts w:eastAsia="MS Mincho"/>
      <w:lang w:val="en-US" w:eastAsia="ja-JP"/>
    </w:rPr>
  </w:style>
  <w:style w:type="character" w:customStyle="1" w:styleId="FooterChar1">
    <w:name w:val="Footer Char1"/>
    <w:basedOn w:val="DefaultParagraphFont"/>
    <w:link w:val="Footer"/>
    <w:uiPriority w:val="99"/>
    <w:rsid w:val="00001719"/>
    <w:rPr>
      <w:rFonts w:ascii="Calibri" w:eastAsia="MS Mincho" w:hAnsi="Calibri" w:cs="Calibri"/>
      <w:szCs w:val="24"/>
      <w:lang w:eastAsia="ja-JP"/>
    </w:rPr>
  </w:style>
  <w:style w:type="paragraph" w:styleId="Header">
    <w:name w:val="header"/>
    <w:basedOn w:val="Normal"/>
    <w:link w:val="HeaderChar1"/>
    <w:uiPriority w:val="99"/>
    <w:rsid w:val="00001719"/>
    <w:rPr>
      <w:lang w:eastAsia="zh-CN"/>
    </w:rPr>
  </w:style>
  <w:style w:type="character" w:customStyle="1" w:styleId="HeaderChar1">
    <w:name w:val="Header Char1"/>
    <w:basedOn w:val="DefaultParagraphFont"/>
    <w:link w:val="Header"/>
    <w:uiPriority w:val="99"/>
    <w:rsid w:val="00001719"/>
    <w:rPr>
      <w:rFonts w:ascii="Calibri" w:eastAsia="Times New Roman" w:hAnsi="Calibri" w:cs="Calibri"/>
      <w:szCs w:val="24"/>
      <w:lang w:val="en-GB" w:eastAsia="zh-CN"/>
    </w:rPr>
  </w:style>
  <w:style w:type="paragraph" w:styleId="BalloonText">
    <w:name w:val="Balloon Text"/>
    <w:basedOn w:val="Normal"/>
    <w:link w:val="BalloonTextChar1"/>
    <w:uiPriority w:val="99"/>
    <w:rsid w:val="00001719"/>
    <w:rPr>
      <w:rFonts w:ascii="Tahoma" w:hAnsi="Tahoma" w:cs="Tahoma"/>
      <w:sz w:val="16"/>
      <w:szCs w:val="16"/>
      <w:lang w:eastAsia="zh-CN"/>
    </w:rPr>
  </w:style>
  <w:style w:type="character" w:customStyle="1" w:styleId="BalloonTextChar1">
    <w:name w:val="Balloon Text Char1"/>
    <w:basedOn w:val="DefaultParagraphFont"/>
    <w:link w:val="BalloonText"/>
    <w:uiPriority w:val="99"/>
    <w:rsid w:val="00001719"/>
    <w:rPr>
      <w:rFonts w:ascii="Tahoma" w:eastAsia="Times New Roman" w:hAnsi="Tahoma" w:cs="Tahoma"/>
      <w:sz w:val="16"/>
      <w:szCs w:val="16"/>
      <w:lang w:val="en-GB" w:eastAsia="zh-CN"/>
    </w:rPr>
  </w:style>
  <w:style w:type="paragraph" w:styleId="CommentText">
    <w:name w:val="annotation text"/>
    <w:basedOn w:val="Normal"/>
    <w:link w:val="CommentTextChar2"/>
    <w:uiPriority w:val="99"/>
    <w:rsid w:val="00001719"/>
    <w:rPr>
      <w:sz w:val="20"/>
      <w:szCs w:val="20"/>
      <w:lang w:eastAsia="zh-CN"/>
    </w:rPr>
  </w:style>
  <w:style w:type="character" w:customStyle="1" w:styleId="CommentTextChar2">
    <w:name w:val="Comment Text Char2"/>
    <w:basedOn w:val="DefaultParagraphFont"/>
    <w:link w:val="CommentText"/>
    <w:uiPriority w:val="99"/>
    <w:rsid w:val="00001719"/>
    <w:rPr>
      <w:rFonts w:ascii="Calibri" w:eastAsia="Times New Roman" w:hAnsi="Calibri" w:cs="Calibri"/>
      <w:sz w:val="20"/>
      <w:szCs w:val="20"/>
      <w:lang w:val="en-GB" w:eastAsia="zh-CN"/>
    </w:rPr>
  </w:style>
  <w:style w:type="paragraph" w:styleId="CommentSubject">
    <w:name w:val="annotation subject"/>
    <w:basedOn w:val="CommentText"/>
    <w:next w:val="CommentText"/>
    <w:link w:val="CommentSubjectChar1"/>
    <w:uiPriority w:val="99"/>
    <w:rsid w:val="00001719"/>
    <w:rPr>
      <w:b/>
      <w:bCs/>
    </w:rPr>
  </w:style>
  <w:style w:type="character" w:customStyle="1" w:styleId="CommentSubjectChar1">
    <w:name w:val="Comment Subject Char1"/>
    <w:basedOn w:val="CommentTextChar2"/>
    <w:link w:val="CommentSubject"/>
    <w:uiPriority w:val="99"/>
    <w:rsid w:val="00001719"/>
    <w:rPr>
      <w:rFonts w:ascii="Calibri" w:eastAsia="Times New Roman" w:hAnsi="Calibri" w:cs="Calibri"/>
      <w:b/>
      <w:bCs/>
      <w:sz w:val="20"/>
      <w:szCs w:val="20"/>
      <w:lang w:val="en-GB" w:eastAsia="zh-CN"/>
    </w:rPr>
  </w:style>
  <w:style w:type="paragraph" w:styleId="Revision">
    <w:name w:val="Revision"/>
    <w:uiPriority w:val="99"/>
    <w:rsid w:val="0000171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GB" w:eastAsia="zh-CN"/>
    </w:rPr>
  </w:style>
  <w:style w:type="paragraph" w:customStyle="1" w:styleId="western">
    <w:name w:val="western"/>
    <w:basedOn w:val="Normal"/>
    <w:uiPriority w:val="99"/>
    <w:rsid w:val="00001719"/>
    <w:pPr>
      <w:spacing w:before="280" w:after="200"/>
    </w:pPr>
    <w:rPr>
      <w:rFonts w:ascii="Arial Unicode MS" w:hAnsi="Arial Unicode MS" w:cs="Arial Unicode MS"/>
      <w:lang w:eastAsia="zh-CN"/>
    </w:rPr>
  </w:style>
  <w:style w:type="paragraph" w:styleId="ListParagraph">
    <w:name w:val="List Paragraph"/>
    <w:basedOn w:val="Normal"/>
    <w:uiPriority w:val="34"/>
    <w:qFormat/>
    <w:rsid w:val="00001719"/>
    <w:pPr>
      <w:spacing w:after="200"/>
      <w:ind w:left="720"/>
      <w:contextualSpacing/>
    </w:pPr>
    <w:rPr>
      <w:lang w:eastAsia="zh-CN"/>
    </w:rPr>
  </w:style>
  <w:style w:type="paragraph" w:styleId="FootnoteText">
    <w:name w:val="footnote text"/>
    <w:basedOn w:val="Normal"/>
    <w:link w:val="FootnoteTextChar4"/>
    <w:rsid w:val="00001719"/>
    <w:pPr>
      <w:spacing w:after="0"/>
      <w:ind w:left="425" w:hanging="425"/>
    </w:pPr>
    <w:rPr>
      <w:sz w:val="18"/>
      <w:szCs w:val="20"/>
      <w:lang w:val="en-IE" w:eastAsia="zh-CN"/>
    </w:rPr>
  </w:style>
  <w:style w:type="character" w:customStyle="1" w:styleId="FootnoteTextChar4">
    <w:name w:val="Footnote Text Char4"/>
    <w:basedOn w:val="DefaultParagraphFont"/>
    <w:link w:val="FootnoteText"/>
    <w:rsid w:val="00001719"/>
    <w:rPr>
      <w:rFonts w:ascii="Calibri" w:eastAsia="Times New Roman" w:hAnsi="Calibri" w:cs="Calibri"/>
      <w:sz w:val="18"/>
      <w:szCs w:val="20"/>
      <w:lang w:val="en-IE" w:eastAsia="zh-CN"/>
    </w:rPr>
  </w:style>
  <w:style w:type="paragraph" w:styleId="TOC1">
    <w:name w:val="toc 1"/>
    <w:basedOn w:val="Normal"/>
    <w:next w:val="Normal"/>
    <w:uiPriority w:val="39"/>
    <w:rsid w:val="00001719"/>
    <w:pPr>
      <w:spacing w:before="120"/>
      <w:jc w:val="left"/>
    </w:pPr>
    <w:rPr>
      <w:b/>
      <w:bCs/>
      <w:caps/>
      <w:sz w:val="20"/>
      <w:szCs w:val="20"/>
      <w:lang w:eastAsia="zh-CN"/>
    </w:rPr>
  </w:style>
  <w:style w:type="paragraph" w:styleId="TOC2">
    <w:name w:val="toc 2"/>
    <w:basedOn w:val="Normal"/>
    <w:next w:val="Normal"/>
    <w:uiPriority w:val="39"/>
    <w:rsid w:val="00001719"/>
    <w:pPr>
      <w:spacing w:after="0"/>
      <w:ind w:left="220"/>
      <w:jc w:val="left"/>
    </w:pPr>
    <w:rPr>
      <w:smallCaps/>
      <w:sz w:val="20"/>
      <w:szCs w:val="20"/>
      <w:lang w:eastAsia="zh-CN"/>
    </w:rPr>
  </w:style>
  <w:style w:type="paragraph" w:styleId="TOC3">
    <w:name w:val="toc 3"/>
    <w:basedOn w:val="Normal"/>
    <w:next w:val="Normal"/>
    <w:uiPriority w:val="39"/>
    <w:rsid w:val="00001719"/>
    <w:pPr>
      <w:spacing w:after="0"/>
      <w:ind w:left="440"/>
      <w:jc w:val="left"/>
    </w:pPr>
    <w:rPr>
      <w:i/>
      <w:iCs/>
      <w:sz w:val="20"/>
      <w:szCs w:val="20"/>
      <w:lang w:eastAsia="zh-CN"/>
    </w:rPr>
  </w:style>
  <w:style w:type="paragraph" w:styleId="TOC4">
    <w:name w:val="toc 4"/>
    <w:basedOn w:val="Normal"/>
    <w:next w:val="Normal"/>
    <w:uiPriority w:val="39"/>
    <w:rsid w:val="00001719"/>
    <w:pPr>
      <w:spacing w:after="0"/>
      <w:ind w:left="660"/>
      <w:jc w:val="left"/>
    </w:pPr>
    <w:rPr>
      <w:sz w:val="18"/>
      <w:szCs w:val="18"/>
      <w:lang w:eastAsia="zh-CN"/>
    </w:rPr>
  </w:style>
  <w:style w:type="paragraph" w:styleId="TOC5">
    <w:name w:val="toc 5"/>
    <w:basedOn w:val="Normal"/>
    <w:next w:val="Normal"/>
    <w:uiPriority w:val="99"/>
    <w:rsid w:val="00001719"/>
    <w:pPr>
      <w:spacing w:after="0"/>
      <w:ind w:left="880"/>
      <w:jc w:val="left"/>
    </w:pPr>
    <w:rPr>
      <w:sz w:val="18"/>
      <w:szCs w:val="18"/>
      <w:lang w:eastAsia="zh-CN"/>
    </w:rPr>
  </w:style>
  <w:style w:type="paragraph" w:styleId="TOC6">
    <w:name w:val="toc 6"/>
    <w:basedOn w:val="Normal"/>
    <w:next w:val="Normal"/>
    <w:uiPriority w:val="99"/>
    <w:rsid w:val="00001719"/>
    <w:pPr>
      <w:spacing w:after="0"/>
      <w:ind w:left="1100"/>
      <w:jc w:val="left"/>
    </w:pPr>
    <w:rPr>
      <w:sz w:val="18"/>
      <w:szCs w:val="18"/>
      <w:lang w:eastAsia="zh-CN"/>
    </w:rPr>
  </w:style>
  <w:style w:type="paragraph" w:styleId="TOC7">
    <w:name w:val="toc 7"/>
    <w:basedOn w:val="Normal"/>
    <w:next w:val="Normal"/>
    <w:uiPriority w:val="99"/>
    <w:rsid w:val="00001719"/>
    <w:pPr>
      <w:spacing w:after="0"/>
      <w:ind w:left="1320"/>
      <w:jc w:val="left"/>
    </w:pPr>
    <w:rPr>
      <w:sz w:val="18"/>
      <w:szCs w:val="18"/>
      <w:lang w:eastAsia="zh-CN"/>
    </w:rPr>
  </w:style>
  <w:style w:type="paragraph" w:styleId="TOC8">
    <w:name w:val="toc 8"/>
    <w:basedOn w:val="Normal"/>
    <w:next w:val="Normal"/>
    <w:uiPriority w:val="99"/>
    <w:rsid w:val="00001719"/>
    <w:pPr>
      <w:spacing w:after="0"/>
      <w:ind w:left="1540"/>
      <w:jc w:val="left"/>
    </w:pPr>
    <w:rPr>
      <w:sz w:val="18"/>
      <w:szCs w:val="18"/>
      <w:lang w:eastAsia="zh-CN"/>
    </w:rPr>
  </w:style>
  <w:style w:type="paragraph" w:styleId="TOC9">
    <w:name w:val="toc 9"/>
    <w:basedOn w:val="Normal"/>
    <w:next w:val="Normal"/>
    <w:uiPriority w:val="99"/>
    <w:rsid w:val="00001719"/>
    <w:pPr>
      <w:spacing w:after="0"/>
      <w:ind w:left="1760"/>
      <w:jc w:val="left"/>
    </w:pPr>
    <w:rPr>
      <w:sz w:val="18"/>
      <w:szCs w:val="18"/>
      <w:lang w:eastAsia="zh-CN"/>
    </w:rPr>
  </w:style>
  <w:style w:type="paragraph" w:customStyle="1" w:styleId="Style1">
    <w:name w:val="Style1"/>
    <w:basedOn w:val="DocTitle"/>
    <w:uiPriority w:val="99"/>
    <w:rsid w:val="00001719"/>
    <w:pPr>
      <w:pageBreakBefore w:val="0"/>
      <w:pBdr>
        <w:top w:val="single" w:sz="18" w:space="1" w:color="000080"/>
        <w:left w:val="single" w:sz="18" w:space="4" w:color="000080"/>
        <w:right w:val="single" w:sz="18" w:space="4" w:color="000080"/>
      </w:pBdr>
      <w:jc w:val="center"/>
    </w:pPr>
    <w:rPr>
      <w:rFonts w:ascii="Calibri" w:hAnsi="Calibri" w:cs="Calibri"/>
      <w:sz w:val="40"/>
      <w:szCs w:val="40"/>
      <w:lang w:val="el-GR"/>
    </w:rPr>
  </w:style>
  <w:style w:type="paragraph" w:customStyle="1" w:styleId="Contents">
    <w:name w:val="Contents"/>
    <w:basedOn w:val="Heading1"/>
    <w:uiPriority w:val="99"/>
    <w:rsid w:val="00001719"/>
    <w:pPr>
      <w:keepLines w:val="0"/>
      <w:pageBreakBefore/>
      <w:pBdr>
        <w:top w:val="none" w:sz="0" w:space="0" w:color="000000"/>
        <w:left w:val="none" w:sz="0" w:space="0" w:color="000000"/>
        <w:bottom w:val="single" w:sz="18" w:space="1" w:color="000080"/>
        <w:right w:val="none" w:sz="0" w:space="0" w:color="000000"/>
      </w:pBdr>
      <w:spacing w:before="320" w:after="160"/>
    </w:pPr>
    <w:rPr>
      <w:rFonts w:ascii="Calibri" w:eastAsia="Times New Roman" w:hAnsi="Calibri" w:cs="Calibri"/>
      <w:b/>
      <w:bCs/>
      <w:color w:val="333399"/>
      <w:sz w:val="28"/>
      <w:lang w:val="el-GR" w:eastAsia="zh-CN"/>
    </w:rPr>
  </w:style>
  <w:style w:type="paragraph" w:styleId="EndnoteText">
    <w:name w:val="endnote text"/>
    <w:basedOn w:val="Normal"/>
    <w:link w:val="EndnoteTextChar1"/>
    <w:rsid w:val="00001719"/>
    <w:rPr>
      <w:sz w:val="20"/>
      <w:szCs w:val="20"/>
      <w:lang w:eastAsia="zh-CN"/>
    </w:rPr>
  </w:style>
  <w:style w:type="character" w:customStyle="1" w:styleId="EndnoteTextChar1">
    <w:name w:val="Endnote Text Char1"/>
    <w:basedOn w:val="DefaultParagraphFont"/>
    <w:link w:val="EndnoteText"/>
    <w:rsid w:val="00001719"/>
    <w:rPr>
      <w:rFonts w:ascii="Calibri" w:eastAsia="Times New Roman" w:hAnsi="Calibri" w:cs="Calibri"/>
      <w:sz w:val="20"/>
      <w:szCs w:val="20"/>
      <w:lang w:val="en-GB" w:eastAsia="zh-CN"/>
    </w:rPr>
  </w:style>
  <w:style w:type="paragraph" w:customStyle="1" w:styleId="Default">
    <w:name w:val="Default"/>
    <w:uiPriority w:val="99"/>
    <w:rsid w:val="00001719"/>
    <w:pPr>
      <w:widowControl w:val="0"/>
      <w:suppressAutoHyphens/>
      <w:spacing w:after="0" w:line="240" w:lineRule="auto"/>
    </w:pPr>
    <w:rPr>
      <w:rFonts w:ascii="Cambria" w:eastAsia="SimSun" w:hAnsi="Cambria" w:cs="Mangal"/>
      <w:color w:val="000000"/>
      <w:sz w:val="24"/>
      <w:szCs w:val="24"/>
      <w:lang w:val="el-GR" w:eastAsia="zh-CN" w:bidi="hi-IN"/>
    </w:rPr>
  </w:style>
  <w:style w:type="paragraph" w:customStyle="1" w:styleId="a7">
    <w:name w:val="Προμορφοποιημένο κείμενο"/>
    <w:basedOn w:val="Normal"/>
    <w:uiPriority w:val="99"/>
    <w:rsid w:val="00001719"/>
    <w:rPr>
      <w:lang w:eastAsia="zh-CN"/>
    </w:rPr>
  </w:style>
  <w:style w:type="paragraph" w:styleId="BodyTextIndent">
    <w:name w:val="Body Text Indent"/>
    <w:basedOn w:val="Normal"/>
    <w:link w:val="BodyTextIndentChar"/>
    <w:uiPriority w:val="99"/>
    <w:rsid w:val="00001719"/>
    <w:pPr>
      <w:ind w:firstLine="1134"/>
    </w:pPr>
    <w:rPr>
      <w:rFonts w:ascii="Arial" w:hAnsi="Arial" w:cs="Arial"/>
      <w:lang w:eastAsia="zh-CN"/>
    </w:rPr>
  </w:style>
  <w:style w:type="character" w:customStyle="1" w:styleId="BodyTextIndentChar">
    <w:name w:val="Body Text Indent Char"/>
    <w:basedOn w:val="DefaultParagraphFont"/>
    <w:link w:val="BodyTextIndent"/>
    <w:uiPriority w:val="99"/>
    <w:rsid w:val="00001719"/>
    <w:rPr>
      <w:rFonts w:ascii="Arial" w:eastAsia="Times New Roman" w:hAnsi="Arial" w:cs="Arial"/>
      <w:szCs w:val="24"/>
      <w:lang w:val="en-GB" w:eastAsia="zh-CN"/>
    </w:rPr>
  </w:style>
  <w:style w:type="paragraph" w:customStyle="1" w:styleId="foothanging">
    <w:name w:val="foot_hanging"/>
    <w:basedOn w:val="FootnoteText"/>
    <w:uiPriority w:val="99"/>
    <w:rsid w:val="00001719"/>
    <w:pPr>
      <w:ind w:left="426" w:hanging="426"/>
    </w:pPr>
    <w:rPr>
      <w:szCs w:val="18"/>
    </w:rPr>
  </w:style>
  <w:style w:type="paragraph" w:styleId="HTMLPreformatted">
    <w:name w:val="HTML Preformatted"/>
    <w:basedOn w:val="Normal"/>
    <w:link w:val="HTMLPreformattedChar2"/>
    <w:uiPriority w:val="99"/>
    <w:rsid w:val="0000171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 w:val="0"/>
      <w:spacing w:after="0"/>
      <w:jc w:val="left"/>
    </w:pPr>
    <w:rPr>
      <w:rFonts w:ascii="Courier New" w:hAnsi="Courier New" w:cs="Courier New"/>
      <w:sz w:val="20"/>
      <w:szCs w:val="20"/>
      <w:lang w:val="el-GR" w:eastAsia="zh-CN"/>
    </w:rPr>
  </w:style>
  <w:style w:type="character" w:customStyle="1" w:styleId="HTMLPreformattedChar2">
    <w:name w:val="HTML Preformatted Char2"/>
    <w:basedOn w:val="DefaultParagraphFont"/>
    <w:link w:val="HTMLPreformatted"/>
    <w:uiPriority w:val="99"/>
    <w:rsid w:val="00001719"/>
    <w:rPr>
      <w:rFonts w:ascii="Courier New" w:eastAsia="Times New Roman" w:hAnsi="Courier New" w:cs="Courier New"/>
      <w:sz w:val="20"/>
      <w:szCs w:val="20"/>
      <w:lang w:val="el-GR" w:eastAsia="zh-CN"/>
    </w:rPr>
  </w:style>
  <w:style w:type="paragraph" w:customStyle="1" w:styleId="LO-normal">
    <w:name w:val="LO-normal"/>
    <w:uiPriority w:val="99"/>
    <w:rsid w:val="00001719"/>
    <w:pPr>
      <w:suppressAutoHyphens/>
      <w:spacing w:after="0" w:line="276" w:lineRule="auto"/>
    </w:pPr>
    <w:rPr>
      <w:rFonts w:ascii="Arial" w:eastAsia="Times New Roman" w:hAnsi="Arial" w:cs="Arial"/>
      <w:color w:val="000000"/>
      <w:lang w:val="el-GR" w:eastAsia="zh-CN"/>
    </w:rPr>
  </w:style>
  <w:style w:type="paragraph" w:styleId="BodyTextIndent3">
    <w:name w:val="Body Text Indent 3"/>
    <w:basedOn w:val="Normal"/>
    <w:link w:val="BodyTextIndent3Char1"/>
    <w:uiPriority w:val="99"/>
    <w:rsid w:val="00001719"/>
    <w:pPr>
      <w:suppressAutoHyphens w:val="0"/>
      <w:spacing w:line="312" w:lineRule="auto"/>
      <w:ind w:left="283"/>
    </w:pPr>
    <w:rPr>
      <w:rFonts w:cs="Times New Roman"/>
      <w:sz w:val="16"/>
      <w:szCs w:val="16"/>
      <w:lang w:eastAsia="zh-CN"/>
    </w:rPr>
  </w:style>
  <w:style w:type="character" w:customStyle="1" w:styleId="BodyTextIndent3Char1">
    <w:name w:val="Body Text Indent 3 Char1"/>
    <w:basedOn w:val="DefaultParagraphFont"/>
    <w:link w:val="BodyTextIndent3"/>
    <w:uiPriority w:val="99"/>
    <w:rsid w:val="00001719"/>
    <w:rPr>
      <w:rFonts w:ascii="Calibri" w:eastAsia="Times New Roman" w:hAnsi="Calibri" w:cs="Times New Roman"/>
      <w:sz w:val="16"/>
      <w:szCs w:val="16"/>
      <w:lang w:val="en-GB" w:eastAsia="zh-CN"/>
    </w:rPr>
  </w:style>
  <w:style w:type="paragraph" w:styleId="NoSpacing">
    <w:name w:val="No Spacing"/>
    <w:uiPriority w:val="99"/>
    <w:qFormat/>
    <w:rsid w:val="00001719"/>
    <w:pPr>
      <w:suppressAutoHyphens/>
      <w:spacing w:after="0" w:line="240" w:lineRule="auto"/>
      <w:jc w:val="both"/>
    </w:pPr>
    <w:rPr>
      <w:rFonts w:ascii="Calibri" w:eastAsia="Times New Roman" w:hAnsi="Calibri" w:cs="Calibri"/>
      <w:szCs w:val="24"/>
      <w:lang w:val="en-GB" w:eastAsia="zh-CN"/>
    </w:rPr>
  </w:style>
  <w:style w:type="paragraph" w:customStyle="1" w:styleId="a8">
    <w:name w:val="Περιεχόμενα πίνακα"/>
    <w:basedOn w:val="Normal"/>
    <w:uiPriority w:val="99"/>
    <w:rsid w:val="00001719"/>
    <w:pPr>
      <w:suppressLineNumbers/>
    </w:pPr>
    <w:rPr>
      <w:lang w:eastAsia="zh-CN"/>
    </w:rPr>
  </w:style>
  <w:style w:type="paragraph" w:customStyle="1" w:styleId="a9">
    <w:name w:val="Επικεφαλίδα πίνακα"/>
    <w:basedOn w:val="a8"/>
    <w:uiPriority w:val="99"/>
    <w:rsid w:val="00001719"/>
    <w:pPr>
      <w:jc w:val="center"/>
    </w:pPr>
    <w:rPr>
      <w:b/>
      <w:bCs/>
    </w:rPr>
  </w:style>
  <w:style w:type="paragraph" w:customStyle="1" w:styleId="footers">
    <w:name w:val="footers"/>
    <w:basedOn w:val="foothanging"/>
    <w:uiPriority w:val="99"/>
    <w:rsid w:val="00001719"/>
  </w:style>
  <w:style w:type="paragraph" w:customStyle="1" w:styleId="Standard">
    <w:name w:val="Standard"/>
    <w:rsid w:val="00001719"/>
    <w:pPr>
      <w:widowControl w:val="0"/>
      <w:suppressAutoHyphens/>
      <w:spacing w:after="0" w:line="240" w:lineRule="auto"/>
      <w:textAlignment w:val="baseline"/>
    </w:pPr>
    <w:rPr>
      <w:rFonts w:ascii="Times New Roman" w:eastAsia="SimSun" w:hAnsi="Times New Roman" w:cs="Lucida Sans"/>
      <w:kern w:val="1"/>
      <w:sz w:val="24"/>
      <w:szCs w:val="24"/>
      <w:lang w:val="el-GR" w:eastAsia="zh-CN" w:bidi="hi-IN"/>
    </w:rPr>
  </w:style>
  <w:style w:type="paragraph" w:customStyle="1" w:styleId="Textbody">
    <w:name w:val="Text body"/>
    <w:basedOn w:val="Standard"/>
    <w:uiPriority w:val="99"/>
    <w:rsid w:val="00001719"/>
    <w:pPr>
      <w:spacing w:after="120"/>
    </w:pPr>
  </w:style>
  <w:style w:type="paragraph" w:customStyle="1" w:styleId="Footnote">
    <w:name w:val="Footnote"/>
    <w:basedOn w:val="Standard"/>
    <w:uiPriority w:val="99"/>
    <w:rsid w:val="00001719"/>
    <w:pPr>
      <w:suppressLineNumbers/>
      <w:ind w:left="283" w:hanging="283"/>
    </w:pPr>
    <w:rPr>
      <w:sz w:val="20"/>
      <w:szCs w:val="20"/>
    </w:rPr>
  </w:style>
  <w:style w:type="paragraph" w:styleId="BodyText3">
    <w:name w:val="Body Text 3"/>
    <w:basedOn w:val="Normal"/>
    <w:link w:val="BodyText3Char1"/>
    <w:uiPriority w:val="99"/>
    <w:rsid w:val="00001719"/>
    <w:rPr>
      <w:sz w:val="16"/>
      <w:szCs w:val="16"/>
      <w:lang w:eastAsia="zh-CN"/>
    </w:rPr>
  </w:style>
  <w:style w:type="character" w:customStyle="1" w:styleId="BodyText3Char1">
    <w:name w:val="Body Text 3 Char1"/>
    <w:basedOn w:val="DefaultParagraphFont"/>
    <w:link w:val="BodyText3"/>
    <w:uiPriority w:val="99"/>
    <w:rsid w:val="00001719"/>
    <w:rPr>
      <w:rFonts w:ascii="Calibri" w:eastAsia="Times New Roman" w:hAnsi="Calibri" w:cs="Calibri"/>
      <w:sz w:val="16"/>
      <w:szCs w:val="16"/>
      <w:lang w:val="en-GB" w:eastAsia="zh-CN"/>
    </w:rPr>
  </w:style>
  <w:style w:type="paragraph" w:customStyle="1" w:styleId="fooot">
    <w:name w:val="fooot"/>
    <w:basedOn w:val="footers"/>
    <w:uiPriority w:val="99"/>
    <w:rsid w:val="00001719"/>
  </w:style>
  <w:style w:type="paragraph" w:customStyle="1" w:styleId="14">
    <w:name w:val="Κείμενο πλαισίου1"/>
    <w:basedOn w:val="Normal"/>
    <w:uiPriority w:val="99"/>
    <w:rsid w:val="00001719"/>
    <w:pPr>
      <w:spacing w:after="0"/>
    </w:pPr>
    <w:rPr>
      <w:rFonts w:ascii="Tahoma" w:hAnsi="Tahoma" w:cs="Tahoma"/>
      <w:sz w:val="16"/>
      <w:szCs w:val="16"/>
      <w:lang w:eastAsia="zh-CN"/>
    </w:rPr>
  </w:style>
  <w:style w:type="paragraph" w:customStyle="1" w:styleId="15">
    <w:name w:val="Κείμενο σχολίου1"/>
    <w:basedOn w:val="Normal"/>
    <w:uiPriority w:val="99"/>
    <w:rsid w:val="00001719"/>
    <w:rPr>
      <w:sz w:val="20"/>
      <w:szCs w:val="20"/>
      <w:lang w:eastAsia="zh-CN"/>
    </w:rPr>
  </w:style>
  <w:style w:type="paragraph" w:customStyle="1" w:styleId="16">
    <w:name w:val="Θέμα σχολίου1"/>
    <w:basedOn w:val="15"/>
    <w:next w:val="15"/>
    <w:uiPriority w:val="99"/>
    <w:rsid w:val="00001719"/>
    <w:rPr>
      <w:b/>
      <w:bCs/>
    </w:rPr>
  </w:style>
  <w:style w:type="paragraph" w:customStyle="1" w:styleId="-HTML1">
    <w:name w:val="Προ-διαμορφωμένο HTML1"/>
    <w:basedOn w:val="Normal"/>
    <w:uiPriority w:val="99"/>
    <w:rsid w:val="0000171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 w:val="0"/>
      <w:spacing w:after="0"/>
      <w:jc w:val="left"/>
    </w:pPr>
    <w:rPr>
      <w:rFonts w:ascii="Courier New" w:hAnsi="Courier New" w:cs="Courier New"/>
      <w:sz w:val="20"/>
      <w:szCs w:val="20"/>
      <w:lang w:val="en-US" w:eastAsia="zh-CN"/>
    </w:rPr>
  </w:style>
  <w:style w:type="paragraph" w:customStyle="1" w:styleId="17">
    <w:name w:val="Αναθεώρηση1"/>
    <w:uiPriority w:val="99"/>
    <w:rsid w:val="00001719"/>
    <w:pPr>
      <w:suppressAutoHyphens/>
      <w:spacing w:after="0" w:line="240" w:lineRule="auto"/>
    </w:pPr>
    <w:rPr>
      <w:rFonts w:ascii="Calibri" w:eastAsia="Times New Roman" w:hAnsi="Calibri" w:cs="Calibri"/>
      <w:szCs w:val="24"/>
      <w:lang w:val="en-GB" w:eastAsia="zh-CN"/>
    </w:rPr>
  </w:style>
  <w:style w:type="paragraph" w:styleId="ListBullet2">
    <w:name w:val="List Bullet 2"/>
    <w:basedOn w:val="Normal"/>
    <w:uiPriority w:val="99"/>
    <w:rsid w:val="00001719"/>
    <w:pPr>
      <w:tabs>
        <w:tab w:val="num" w:pos="643"/>
      </w:tabs>
      <w:suppressAutoHyphens w:val="0"/>
      <w:spacing w:after="0" w:line="360" w:lineRule="auto"/>
      <w:ind w:left="643" w:hanging="360"/>
    </w:pPr>
    <w:rPr>
      <w:rFonts w:ascii="Trebuchet MS" w:hAnsi="Trebuchet MS" w:cs="Times New Roman"/>
      <w:szCs w:val="20"/>
      <w:lang w:val="en-US" w:eastAsia="zh-CN"/>
    </w:rPr>
  </w:style>
  <w:style w:type="paragraph" w:customStyle="1" w:styleId="100">
    <w:name w:val="Περιεχόμενα 10"/>
    <w:basedOn w:val="a6"/>
    <w:uiPriority w:val="99"/>
    <w:rsid w:val="00001719"/>
    <w:pPr>
      <w:tabs>
        <w:tab w:val="right" w:leader="dot" w:pos="7091"/>
      </w:tabs>
      <w:ind w:left="2547"/>
    </w:pPr>
  </w:style>
  <w:style w:type="paragraph" w:customStyle="1" w:styleId="aa">
    <w:name w:val="Οριζόντια γραμμή"/>
    <w:basedOn w:val="Normal"/>
    <w:next w:val="BodyText"/>
    <w:uiPriority w:val="99"/>
    <w:rsid w:val="00001719"/>
    <w:pPr>
      <w:suppressLineNumbers/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spacing w:after="283"/>
    </w:pPr>
    <w:rPr>
      <w:sz w:val="12"/>
      <w:szCs w:val="12"/>
      <w:lang w:eastAsia="zh-CN"/>
    </w:rPr>
  </w:style>
  <w:style w:type="paragraph" w:styleId="BodyTextIndent2">
    <w:name w:val="Body Text Indent 2"/>
    <w:basedOn w:val="Normal"/>
    <w:link w:val="BodyTextIndent2Char"/>
    <w:uiPriority w:val="99"/>
    <w:rsid w:val="00001719"/>
    <w:pPr>
      <w:spacing w:line="480" w:lineRule="auto"/>
      <w:ind w:left="283"/>
    </w:pPr>
    <w:rPr>
      <w:rFonts w:cs="Times New Roman"/>
      <w:lang w:eastAsia="zh-CN"/>
    </w:rPr>
  </w:style>
  <w:style w:type="character" w:customStyle="1" w:styleId="BodyTextIndent2Char">
    <w:name w:val="Body Text Indent 2 Char"/>
    <w:basedOn w:val="DefaultParagraphFont"/>
    <w:link w:val="BodyTextIndent2"/>
    <w:uiPriority w:val="99"/>
    <w:rsid w:val="00001719"/>
    <w:rPr>
      <w:rFonts w:ascii="Calibri" w:eastAsia="Times New Roman" w:hAnsi="Calibri" w:cs="Times New Roman"/>
      <w:szCs w:val="24"/>
      <w:lang w:val="en-GB" w:eastAsia="zh-CN"/>
    </w:rPr>
  </w:style>
  <w:style w:type="paragraph" w:customStyle="1" w:styleId="DefaultStyle">
    <w:name w:val="Default Style"/>
    <w:uiPriority w:val="99"/>
    <w:rsid w:val="00001719"/>
    <w:pPr>
      <w:widowControl w:val="0"/>
      <w:suppressAutoHyphens/>
      <w:spacing w:after="0" w:line="240" w:lineRule="auto"/>
    </w:pPr>
    <w:rPr>
      <w:rFonts w:ascii="Liberation Serif" w:eastAsia="Times New Roman" w:hAnsi="Liberation Serif" w:cs="Lohit Hindi"/>
      <w:sz w:val="24"/>
      <w:szCs w:val="24"/>
      <w:lang w:eastAsia="zh-CN" w:bidi="hi-IN"/>
    </w:rPr>
  </w:style>
  <w:style w:type="paragraph" w:customStyle="1" w:styleId="ChapterTitle">
    <w:name w:val="ChapterTitle"/>
    <w:basedOn w:val="Normal"/>
    <w:next w:val="Normal"/>
    <w:uiPriority w:val="99"/>
    <w:rsid w:val="00001719"/>
    <w:pPr>
      <w:keepNext/>
      <w:spacing w:before="120" w:after="360" w:line="276" w:lineRule="auto"/>
      <w:jc w:val="center"/>
    </w:pPr>
    <w:rPr>
      <w:b/>
      <w:kern w:val="2"/>
      <w:szCs w:val="22"/>
      <w:lang w:val="el-GR" w:eastAsia="zh-CN"/>
    </w:rPr>
  </w:style>
  <w:style w:type="paragraph" w:customStyle="1" w:styleId="SectionTitle">
    <w:name w:val="SectionTitle"/>
    <w:basedOn w:val="Normal"/>
    <w:next w:val="Heading1"/>
    <w:uiPriority w:val="99"/>
    <w:rsid w:val="00001719"/>
    <w:pPr>
      <w:keepNext/>
      <w:spacing w:before="120" w:after="360" w:line="276" w:lineRule="auto"/>
      <w:ind w:firstLine="397"/>
      <w:jc w:val="center"/>
    </w:pPr>
    <w:rPr>
      <w:b/>
      <w:smallCaps/>
      <w:kern w:val="2"/>
      <w:sz w:val="28"/>
      <w:szCs w:val="22"/>
      <w:lang w:val="el-GR" w:eastAsia="zh-CN"/>
    </w:rPr>
  </w:style>
  <w:style w:type="character" w:customStyle="1" w:styleId="DeltaViewInsertion">
    <w:name w:val="DeltaView Insertion"/>
    <w:uiPriority w:val="99"/>
    <w:rsid w:val="00001719"/>
    <w:rPr>
      <w:b/>
      <w:i/>
      <w:spacing w:val="0"/>
      <w:lang w:val="el-GR"/>
    </w:rPr>
  </w:style>
  <w:style w:type="character" w:customStyle="1" w:styleId="NormalBoldChar">
    <w:name w:val="NormalBold Char"/>
    <w:uiPriority w:val="99"/>
    <w:rsid w:val="00001719"/>
    <w:rPr>
      <w:rFonts w:ascii="Times New Roman" w:hAnsi="Times New Roman"/>
      <w:b/>
      <w:sz w:val="24"/>
      <w:lang w:val="el-GR"/>
    </w:rPr>
  </w:style>
  <w:style w:type="paragraph" w:styleId="Title">
    <w:name w:val="Title"/>
    <w:basedOn w:val="Normal"/>
    <w:link w:val="TitleChar"/>
    <w:uiPriority w:val="99"/>
    <w:qFormat/>
    <w:rsid w:val="00001719"/>
    <w:pPr>
      <w:tabs>
        <w:tab w:val="left" w:pos="7230"/>
      </w:tabs>
      <w:suppressAutoHyphens w:val="0"/>
      <w:spacing w:after="0" w:line="360" w:lineRule="auto"/>
      <w:jc w:val="center"/>
    </w:pPr>
    <w:rPr>
      <w:rFonts w:ascii="Arial" w:hAnsi="Arial" w:cs="Times New Roman"/>
      <w:b/>
      <w:spacing w:val="14"/>
      <w:sz w:val="20"/>
      <w:szCs w:val="20"/>
      <w:u w:val="single"/>
      <w:lang w:val="en-US" w:eastAsia="en-US"/>
    </w:rPr>
  </w:style>
  <w:style w:type="character" w:customStyle="1" w:styleId="TitleChar">
    <w:name w:val="Title Char"/>
    <w:basedOn w:val="DefaultParagraphFont"/>
    <w:link w:val="Title"/>
    <w:uiPriority w:val="99"/>
    <w:rsid w:val="00001719"/>
    <w:rPr>
      <w:rFonts w:ascii="Arial" w:eastAsia="Times New Roman" w:hAnsi="Arial" w:cs="Times New Roman"/>
      <w:b/>
      <w:spacing w:val="14"/>
      <w:sz w:val="20"/>
      <w:szCs w:val="20"/>
      <w:u w:val="single"/>
    </w:rPr>
  </w:style>
  <w:style w:type="paragraph" w:customStyle="1" w:styleId="para-1">
    <w:name w:val="para-1"/>
    <w:basedOn w:val="Normal"/>
    <w:uiPriority w:val="99"/>
    <w:rsid w:val="00001719"/>
    <w:pPr>
      <w:tabs>
        <w:tab w:val="left" w:pos="1021"/>
        <w:tab w:val="left" w:pos="1588"/>
        <w:tab w:val="left" w:pos="2155"/>
        <w:tab w:val="left" w:pos="2722"/>
        <w:tab w:val="left" w:pos="3289"/>
      </w:tabs>
      <w:spacing w:after="0"/>
      <w:ind w:left="1021" w:hanging="1021"/>
    </w:pPr>
    <w:rPr>
      <w:rFonts w:ascii="Arial" w:hAnsi="Arial" w:cs="Arial"/>
      <w:spacing w:val="5"/>
      <w:szCs w:val="20"/>
      <w:lang w:val="el-GR" w:eastAsia="zh-CN"/>
    </w:rPr>
  </w:style>
  <w:style w:type="character" w:customStyle="1" w:styleId="WW-">
    <w:name w:val="WW-Παραπομπή υποσημείωσης"/>
    <w:rsid w:val="00001719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939</Words>
  <Characters>5353</Characters>
  <Application>Microsoft Office Word</Application>
  <DocSecurity>0</DocSecurity>
  <Lines>44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6280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Vasileia Giannakopoulou</dc:creator>
  <cp:keywords/>
  <dc:description/>
  <cp:lastModifiedBy>Ifigenia Vraca</cp:lastModifiedBy>
  <cp:revision>8</cp:revision>
  <dcterms:created xsi:type="dcterms:W3CDTF">2021-07-05T08:15:00Z</dcterms:created>
  <dcterms:modified xsi:type="dcterms:W3CDTF">2022-08-26T11:34:00Z</dcterms:modified>
</cp:coreProperties>
</file>