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9"/>
        <w:gridCol w:w="1426"/>
        <w:gridCol w:w="1156"/>
        <w:gridCol w:w="1349"/>
      </w:tblGrid>
      <w:tr w:rsidR="00CC0C4D" w:rsidRPr="00F112BB" w:rsidTr="006F220C">
        <w:tc>
          <w:tcPr>
            <w:tcW w:w="2723" w:type="pct"/>
            <w:vAlign w:val="bottom"/>
          </w:tcPr>
          <w:p w:rsidR="00CC0C4D" w:rsidRPr="00F112BB" w:rsidRDefault="00CC0C4D" w:rsidP="00313CB7">
            <w:pPr>
              <w:rPr>
                <w:rFonts w:asciiTheme="minorHAnsi" w:hAnsiTheme="minorHAnsi" w:cstheme="minorHAnsi"/>
                <w:u w:val="single"/>
                <w:lang w:val="el-GR"/>
              </w:rPr>
            </w:pPr>
            <w:r w:rsidRPr="00F112BB">
              <w:rPr>
                <w:rFonts w:asciiTheme="minorHAnsi" w:hAnsiTheme="minorHAnsi" w:cstheme="minorHAnsi"/>
                <w:b/>
                <w:u w:val="single"/>
                <w:lang w:val="el-GR"/>
              </w:rPr>
              <w:t>Γενικές απαιτήσεις από τους συμμετέχοντες</w:t>
            </w:r>
            <w:r>
              <w:rPr>
                <w:rFonts w:asciiTheme="minorHAnsi" w:hAnsiTheme="minorHAnsi" w:cstheme="minorHAnsi"/>
                <w:b/>
                <w:u w:val="single"/>
                <w:lang w:val="el-GR"/>
              </w:rPr>
              <w:t xml:space="preserve"> για όλα τα Τμήματα της σύμβασης</w:t>
            </w:r>
          </w:p>
        </w:tc>
        <w:tc>
          <w:tcPr>
            <w:tcW w:w="826" w:type="pct"/>
            <w:vAlign w:val="center"/>
          </w:tcPr>
          <w:p w:rsidR="00CC0C4D" w:rsidRPr="00F112BB" w:rsidRDefault="00CC0C4D" w:rsidP="00313CB7">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70" w:type="pct"/>
            <w:vAlign w:val="center"/>
          </w:tcPr>
          <w:p w:rsidR="00CC0C4D" w:rsidRPr="00F112BB" w:rsidRDefault="00CC0C4D" w:rsidP="00313CB7">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82" w:type="pct"/>
            <w:vAlign w:val="center"/>
          </w:tcPr>
          <w:p w:rsidR="00CC0C4D" w:rsidRPr="00F112BB" w:rsidRDefault="00CC0C4D" w:rsidP="00313CB7">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CC0C4D" w:rsidRPr="00F112BB" w:rsidTr="006F220C">
        <w:tc>
          <w:tcPr>
            <w:tcW w:w="2723"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CC0C4D">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26"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jc w:val="center"/>
              <w:rPr>
                <w:rFonts w:asciiTheme="minorHAnsi" w:hAnsiTheme="minorHAnsi" w:cstheme="minorHAnsi"/>
                <w:lang w:val="el-GR"/>
              </w:rPr>
            </w:pPr>
            <w:r>
              <w:rPr>
                <w:rFonts w:asciiTheme="minorHAnsi" w:hAnsiTheme="minorHAnsi" w:cstheme="minorHAnsi"/>
                <w:lang w:val="el-GR"/>
              </w:rPr>
              <w:t>Όχι</w:t>
            </w:r>
          </w:p>
        </w:tc>
        <w:tc>
          <w:tcPr>
            <w:tcW w:w="670"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c>
          <w:tcPr>
            <w:tcW w:w="782"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r>
      <w:tr w:rsidR="00CC0C4D" w:rsidRPr="00F112BB" w:rsidTr="006F220C">
        <w:tc>
          <w:tcPr>
            <w:tcW w:w="2723"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F112BB" w:rsidRDefault="00CC0C4D" w:rsidP="00CC0C4D">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w:t>
            </w:r>
            <w:r w:rsidR="0099145A">
              <w:rPr>
                <w:rFonts w:asciiTheme="minorHAnsi" w:hAnsiTheme="minorHAnsi" w:cstheme="minorHAnsi"/>
                <w:lang w:val="el-GR"/>
              </w:rPr>
              <w:t>3</w:t>
            </w:r>
            <w:bookmarkStart w:id="1" w:name="_GoBack"/>
            <w:bookmarkEnd w:id="1"/>
            <w:r w:rsidRPr="00F112BB">
              <w:rPr>
                <w:rFonts w:asciiTheme="minorHAnsi" w:hAnsiTheme="minorHAnsi" w:cstheme="minorHAnsi"/>
                <w:lang w:val="el-GR"/>
              </w:rPr>
              <w:t xml:space="preserve">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826"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jc w:val="center"/>
              <w:rPr>
                <w:rFonts w:asciiTheme="minorHAnsi" w:hAnsiTheme="minorHAnsi" w:cstheme="minorHAnsi"/>
                <w:lang w:val="el-GR"/>
              </w:rPr>
            </w:pPr>
            <w:r w:rsidRPr="00F112BB">
              <w:rPr>
                <w:rFonts w:asciiTheme="minorHAnsi" w:hAnsiTheme="minorHAnsi" w:cstheme="minorHAnsi"/>
                <w:lang w:val="el-GR"/>
              </w:rPr>
              <w:t>Ναι</w:t>
            </w:r>
          </w:p>
        </w:tc>
        <w:tc>
          <w:tcPr>
            <w:tcW w:w="670"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c>
          <w:tcPr>
            <w:tcW w:w="782"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r>
      <w:tr w:rsidR="00CC0C4D" w:rsidRPr="00F112BB" w:rsidTr="006F220C">
        <w:tc>
          <w:tcPr>
            <w:tcW w:w="2723"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F112BB" w:rsidRDefault="00CC0C4D" w:rsidP="00CC0C4D">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Η ημερομηνία λήξης των προϊόντων θα απέχει τουλάχιστον έξι (6) μήνες από την ημερομηνία παράδοσής τους.</w:t>
            </w:r>
          </w:p>
        </w:tc>
        <w:tc>
          <w:tcPr>
            <w:tcW w:w="826"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jc w:val="center"/>
              <w:rPr>
                <w:rFonts w:asciiTheme="minorHAnsi" w:hAnsiTheme="minorHAnsi" w:cstheme="minorHAnsi"/>
                <w:lang w:val="el-GR"/>
              </w:rPr>
            </w:pPr>
            <w:r w:rsidRPr="00F112BB">
              <w:rPr>
                <w:rFonts w:asciiTheme="minorHAnsi" w:hAnsiTheme="minorHAnsi" w:cstheme="minorHAnsi"/>
                <w:lang w:val="el-GR"/>
              </w:rPr>
              <w:t>Ναι</w:t>
            </w:r>
          </w:p>
        </w:tc>
        <w:tc>
          <w:tcPr>
            <w:tcW w:w="670"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c>
          <w:tcPr>
            <w:tcW w:w="782"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r>
      <w:tr w:rsidR="00CC0C4D" w:rsidRPr="00F112BB" w:rsidTr="006F220C">
        <w:tc>
          <w:tcPr>
            <w:tcW w:w="2723"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F112BB" w:rsidRDefault="00CC0C4D" w:rsidP="00CC0C4D">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26"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jc w:val="center"/>
              <w:rPr>
                <w:rFonts w:asciiTheme="minorHAnsi" w:hAnsiTheme="minorHAnsi" w:cstheme="minorHAnsi"/>
                <w:lang w:val="el-GR"/>
              </w:rPr>
            </w:pPr>
            <w:r w:rsidRPr="00F112BB">
              <w:rPr>
                <w:rFonts w:asciiTheme="minorHAnsi" w:hAnsiTheme="minorHAnsi" w:cstheme="minorHAnsi"/>
                <w:lang w:val="el-GR"/>
              </w:rPr>
              <w:t>Ναι</w:t>
            </w:r>
          </w:p>
        </w:tc>
        <w:tc>
          <w:tcPr>
            <w:tcW w:w="670"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c>
          <w:tcPr>
            <w:tcW w:w="782"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r>
      <w:tr w:rsidR="00CC0C4D" w:rsidRPr="000A67CA" w:rsidTr="006F220C">
        <w:tc>
          <w:tcPr>
            <w:tcW w:w="2723"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A67CA" w:rsidRDefault="00CC0C4D" w:rsidP="00313CB7">
            <w:pPr>
              <w:suppressAutoHyphens w:val="0"/>
              <w:spacing w:after="0"/>
              <w:rPr>
                <w:rFonts w:asciiTheme="minorHAnsi" w:hAnsiTheme="minorHAnsi" w:cstheme="minorHAnsi"/>
                <w:b/>
                <w:u w:val="single"/>
                <w:lang w:val="el-GR"/>
              </w:rPr>
            </w:pPr>
            <w:r w:rsidRPr="000A67CA">
              <w:rPr>
                <w:rFonts w:asciiTheme="minorHAnsi" w:hAnsiTheme="minorHAnsi" w:cstheme="minorHAnsi"/>
                <w:b/>
                <w:u w:val="single"/>
                <w:lang w:val="el-GR"/>
              </w:rPr>
              <w:t xml:space="preserve">Ειδικότερα για τα Τμήματα </w:t>
            </w:r>
            <w:r>
              <w:rPr>
                <w:rFonts w:asciiTheme="minorHAnsi" w:hAnsiTheme="minorHAnsi" w:cstheme="minorHAnsi"/>
                <w:b/>
                <w:u w:val="single"/>
                <w:lang w:val="el-GR"/>
              </w:rPr>
              <w:t>8-12</w:t>
            </w:r>
            <w:r w:rsidRPr="000A67CA">
              <w:rPr>
                <w:rFonts w:asciiTheme="minorHAnsi" w:hAnsiTheme="minorHAnsi" w:cstheme="minorHAnsi"/>
                <w:b/>
                <w:u w:val="single"/>
                <w:lang w:val="el-GR"/>
              </w:rPr>
              <w:t xml:space="preserve"> της σύμβασης</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F112BB" w:rsidRDefault="00CC0C4D" w:rsidP="00313CB7">
            <w:pPr>
              <w:jc w:val="center"/>
              <w:rPr>
                <w:rFonts w:asciiTheme="minorHAnsi" w:hAnsiTheme="minorHAnsi" w:cstheme="minorHAnsi"/>
                <w:lang w:val="el-GR"/>
              </w:rPr>
            </w:pPr>
            <w:r w:rsidRPr="00F112BB">
              <w:rPr>
                <w:rFonts w:asciiTheme="minorHAnsi" w:hAnsiTheme="minorHAnsi" w:cstheme="minorHAnsi"/>
                <w:b/>
                <w:szCs w:val="22"/>
                <w:lang w:val="el-GR"/>
              </w:rPr>
              <w:t>Υποχρεωτική</w:t>
            </w:r>
          </w:p>
        </w:tc>
        <w:tc>
          <w:tcPr>
            <w:tcW w:w="670"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r w:rsidRPr="00F112BB">
              <w:rPr>
                <w:rFonts w:asciiTheme="minorHAnsi" w:hAnsiTheme="minorHAnsi" w:cstheme="minorHAnsi"/>
                <w:b/>
                <w:szCs w:val="22"/>
                <w:lang w:val="el-GR"/>
              </w:rPr>
              <w:t>Απάντηση</w:t>
            </w:r>
          </w:p>
        </w:tc>
        <w:tc>
          <w:tcPr>
            <w:tcW w:w="782"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r w:rsidRPr="00F112BB">
              <w:rPr>
                <w:rFonts w:asciiTheme="minorHAnsi" w:hAnsiTheme="minorHAnsi" w:cstheme="minorHAnsi"/>
                <w:b/>
                <w:szCs w:val="22"/>
                <w:lang w:val="el-GR"/>
              </w:rPr>
              <w:t>Παραπομπή</w:t>
            </w:r>
          </w:p>
        </w:tc>
      </w:tr>
      <w:tr w:rsidR="00CC0C4D" w:rsidRPr="000A67CA" w:rsidTr="006F220C">
        <w:tc>
          <w:tcPr>
            <w:tcW w:w="2723"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F112BB" w:rsidRDefault="00CC0C4D" w:rsidP="00CC0C4D">
            <w:pPr>
              <w:numPr>
                <w:ilvl w:val="0"/>
                <w:numId w:val="2"/>
              </w:numPr>
              <w:suppressAutoHyphens w:val="0"/>
              <w:spacing w:after="0"/>
              <w:rPr>
                <w:rFonts w:asciiTheme="minorHAnsi" w:hAnsiTheme="minorHAnsi" w:cstheme="minorHAnsi"/>
                <w:lang w:val="el-GR"/>
              </w:rPr>
            </w:pPr>
            <w:r w:rsidRPr="00E13B18">
              <w:rPr>
                <w:rFonts w:asciiTheme="minorHAnsi" w:hAnsiTheme="minorHAnsi" w:cstheme="minorHAnsi"/>
                <w:lang w:val="el-GR"/>
              </w:rPr>
              <w:t>Ο προμηθευτής να φέρει εξουσιοδότηση της κατασκευάστριας για συμμετοχή στο συγκεκριμένο διαγωνισμό</w:t>
            </w:r>
            <w:r>
              <w:rPr>
                <w:rFonts w:asciiTheme="minorHAnsi" w:hAnsiTheme="minorHAnsi" w:cstheme="minorHAnsi"/>
                <w:lang w:val="el-GR"/>
              </w:rPr>
              <w:t>.</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F112BB" w:rsidRDefault="00CC0C4D" w:rsidP="00313CB7">
            <w:pPr>
              <w:jc w:val="center"/>
              <w:rPr>
                <w:rFonts w:asciiTheme="minorHAnsi" w:hAnsiTheme="minorHAnsi" w:cstheme="minorHAnsi"/>
                <w:lang w:val="el-GR"/>
              </w:rPr>
            </w:pPr>
            <w:r w:rsidRPr="00F112BB">
              <w:rPr>
                <w:rFonts w:asciiTheme="minorHAnsi" w:hAnsiTheme="minorHAnsi" w:cstheme="minorHAnsi"/>
                <w:lang w:val="el-GR"/>
              </w:rPr>
              <w:t>Ναι</w:t>
            </w:r>
          </w:p>
        </w:tc>
        <w:tc>
          <w:tcPr>
            <w:tcW w:w="670"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c>
          <w:tcPr>
            <w:tcW w:w="782" w:type="pct"/>
            <w:tcBorders>
              <w:top w:val="single" w:sz="4" w:space="0" w:color="auto"/>
              <w:left w:val="single" w:sz="4" w:space="0" w:color="auto"/>
              <w:bottom w:val="single" w:sz="4" w:space="0" w:color="auto"/>
              <w:right w:val="single" w:sz="4" w:space="0" w:color="auto"/>
            </w:tcBorders>
            <w:vAlign w:val="center"/>
          </w:tcPr>
          <w:p w:rsidR="00CC0C4D" w:rsidRPr="00F112BB" w:rsidRDefault="00CC0C4D" w:rsidP="00313CB7">
            <w:pPr>
              <w:rPr>
                <w:rFonts w:asciiTheme="minorHAnsi" w:hAnsiTheme="minorHAnsi" w:cstheme="minorHAnsi"/>
                <w:lang w:val="el-GR"/>
              </w:rPr>
            </w:pPr>
          </w:p>
        </w:tc>
      </w:tr>
    </w:tbl>
    <w:p w:rsidR="00CC0C4D" w:rsidRDefault="00CC0C4D" w:rsidP="005A6E5C">
      <w:pPr>
        <w:suppressAutoHyphens w:val="0"/>
        <w:autoSpaceDE w:val="0"/>
        <w:spacing w:before="57" w:after="57"/>
        <w:rPr>
          <w:sz w:val="16"/>
          <w:szCs w:val="16"/>
          <w:lang w:val="el-GR"/>
        </w:rPr>
      </w:pPr>
    </w:p>
    <w:p w:rsidR="00CC0C4D" w:rsidRDefault="00CC0C4D" w:rsidP="00CC0C4D">
      <w:pPr>
        <w:rPr>
          <w:lang w:val="el-GR"/>
        </w:rPr>
      </w:pPr>
      <w:r>
        <w:rPr>
          <w:lang w:val="el-GR"/>
        </w:rPr>
        <w:br w:type="page"/>
      </w:r>
    </w:p>
    <w:tbl>
      <w:tblPr>
        <w:tblW w:w="55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
        <w:gridCol w:w="3852"/>
        <w:gridCol w:w="1108"/>
        <w:gridCol w:w="993"/>
        <w:gridCol w:w="1421"/>
        <w:gridCol w:w="1274"/>
      </w:tblGrid>
      <w:tr w:rsidR="00CC0C4D" w:rsidRPr="004C39D7" w:rsidTr="00CC0C4D">
        <w:trPr>
          <w:cantSplit/>
          <w:trHeight w:val="531"/>
          <w:tblHeader/>
          <w:jc w:val="center"/>
        </w:trPr>
        <w:tc>
          <w:tcPr>
            <w:tcW w:w="5000" w:type="pct"/>
            <w:gridSpan w:val="6"/>
            <w:tcBorders>
              <w:top w:val="nil"/>
              <w:left w:val="nil"/>
              <w:bottom w:val="single" w:sz="4" w:space="0" w:color="auto"/>
              <w:right w:val="nil"/>
            </w:tcBorders>
            <w:vAlign w:val="center"/>
          </w:tcPr>
          <w:p w:rsidR="00CC0C4D" w:rsidRPr="009F1447" w:rsidRDefault="00CC0C4D" w:rsidP="00313CB7">
            <w:pPr>
              <w:spacing w:after="0"/>
              <w:jc w:val="center"/>
              <w:rPr>
                <w:rFonts w:asciiTheme="minorHAnsi" w:hAnsiTheme="minorHAnsi" w:cstheme="minorHAnsi"/>
                <w:b/>
                <w:color w:val="000000"/>
                <w:szCs w:val="18"/>
                <w:lang w:val="el-GR" w:eastAsia="el-GR"/>
              </w:rPr>
            </w:pPr>
            <w:r w:rsidRPr="009F1447">
              <w:rPr>
                <w:rFonts w:asciiTheme="minorHAnsi" w:hAnsiTheme="minorHAnsi" w:cstheme="minorHAnsi"/>
                <w:b/>
                <w:color w:val="000000"/>
                <w:szCs w:val="18"/>
                <w:lang w:val="el-GR" w:eastAsia="el-GR"/>
              </w:rPr>
              <w:lastRenderedPageBreak/>
              <w:t>ΤΕΧΝΙΚΕΣ ΠΡΟΔΙΑΓΡΑΦΕΣ ΕΙΔΩΝ</w:t>
            </w:r>
          </w:p>
        </w:tc>
      </w:tr>
      <w:tr w:rsidR="00CC0C4D" w:rsidRPr="006F220C"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b/>
                <w:color w:val="000000"/>
                <w:sz w:val="18"/>
                <w:szCs w:val="18"/>
                <w:lang w:val="el-GR" w:eastAsia="el-GR"/>
              </w:rPr>
            </w:pPr>
            <w:r w:rsidRPr="000432B7">
              <w:rPr>
                <w:rFonts w:asciiTheme="minorHAnsi" w:hAnsiTheme="minorHAnsi" w:cstheme="minorHAnsi"/>
                <w:b/>
                <w:color w:val="000000"/>
                <w:sz w:val="18"/>
                <w:szCs w:val="18"/>
                <w:lang w:val="el-GR" w:eastAsia="el-GR"/>
              </w:rPr>
              <w:t>α/α</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b/>
                <w:bCs/>
                <w:color w:val="000000"/>
                <w:sz w:val="18"/>
                <w:szCs w:val="18"/>
                <w:lang w:val="el-GR"/>
              </w:rPr>
            </w:pPr>
            <w:r w:rsidRPr="000432B7">
              <w:rPr>
                <w:rFonts w:asciiTheme="minorHAnsi" w:hAnsiTheme="minorHAnsi" w:cstheme="minorHAnsi"/>
                <w:b/>
                <w:bCs/>
                <w:color w:val="000000"/>
                <w:sz w:val="18"/>
                <w:szCs w:val="18"/>
                <w:lang w:val="el-GR"/>
              </w:rPr>
              <w:t>Περιγραφή Είδους</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b/>
                <w:color w:val="000000"/>
                <w:sz w:val="18"/>
                <w:szCs w:val="18"/>
                <w:lang w:eastAsia="el-GR"/>
              </w:rPr>
            </w:pPr>
            <w:proofErr w:type="spellStart"/>
            <w:r w:rsidRPr="000432B7">
              <w:rPr>
                <w:rFonts w:asciiTheme="minorHAnsi" w:hAnsiTheme="minorHAnsi" w:cstheme="minorHAnsi"/>
                <w:b/>
                <w:color w:val="000000"/>
                <w:sz w:val="18"/>
                <w:szCs w:val="18"/>
                <w:lang w:eastAsia="el-GR"/>
              </w:rPr>
              <w:t>Κωδικός</w:t>
            </w:r>
            <w:proofErr w:type="spellEnd"/>
            <w:r w:rsidRPr="000432B7">
              <w:rPr>
                <w:rFonts w:asciiTheme="minorHAnsi" w:hAnsiTheme="minorHAnsi" w:cstheme="minorHAnsi"/>
                <w:b/>
                <w:color w:val="000000"/>
                <w:sz w:val="18"/>
                <w:szCs w:val="18"/>
                <w:lang w:eastAsia="el-GR"/>
              </w:rPr>
              <w:t xml:space="preserve"> / παρα</w:t>
            </w:r>
            <w:proofErr w:type="spellStart"/>
            <w:r w:rsidRPr="000432B7">
              <w:rPr>
                <w:rFonts w:asciiTheme="minorHAnsi" w:hAnsiTheme="minorHAnsi" w:cstheme="minorHAnsi"/>
                <w:b/>
                <w:color w:val="000000"/>
                <w:sz w:val="18"/>
                <w:szCs w:val="18"/>
                <w:lang w:eastAsia="el-GR"/>
              </w:rPr>
              <w:t>γωγός</w:t>
            </w:r>
            <w:proofErr w:type="spellEnd"/>
          </w:p>
        </w:tc>
        <w:tc>
          <w:tcPr>
            <w:tcW w:w="515"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b/>
                <w:color w:val="000000"/>
                <w:sz w:val="18"/>
                <w:szCs w:val="18"/>
                <w:lang w:val="el-GR" w:eastAsia="el-GR"/>
              </w:rPr>
            </w:pPr>
            <w:r w:rsidRPr="000432B7">
              <w:rPr>
                <w:rFonts w:asciiTheme="minorHAnsi" w:hAnsiTheme="minorHAnsi" w:cstheme="minorHAnsi"/>
                <w:b/>
                <w:color w:val="000000"/>
                <w:sz w:val="18"/>
                <w:szCs w:val="18"/>
                <w:lang w:val="el-GR" w:eastAsia="el-GR"/>
              </w:rPr>
              <w:t>Ποσότητα</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
                <w:bCs/>
                <w:color w:val="000000"/>
                <w:sz w:val="18"/>
                <w:szCs w:val="18"/>
              </w:rPr>
            </w:pPr>
            <w:proofErr w:type="spellStart"/>
            <w:r w:rsidRPr="000432B7">
              <w:rPr>
                <w:rFonts w:asciiTheme="minorHAnsi" w:hAnsiTheme="minorHAnsi" w:cstheme="minorHAnsi"/>
                <w:b/>
                <w:bCs/>
                <w:color w:val="000000"/>
                <w:sz w:val="18"/>
                <w:szCs w:val="18"/>
              </w:rPr>
              <w:t>Μονάδ</w:t>
            </w:r>
            <w:proofErr w:type="spellEnd"/>
            <w:r w:rsidRPr="000432B7">
              <w:rPr>
                <w:rFonts w:asciiTheme="minorHAnsi" w:hAnsiTheme="minorHAnsi" w:cstheme="minorHAnsi"/>
                <w:b/>
                <w:bCs/>
                <w:color w:val="000000"/>
                <w:sz w:val="18"/>
                <w:szCs w:val="18"/>
              </w:rPr>
              <w:t xml:space="preserve">α </w:t>
            </w:r>
            <w:proofErr w:type="spellStart"/>
            <w:r w:rsidRPr="000432B7">
              <w:rPr>
                <w:rFonts w:asciiTheme="minorHAnsi" w:hAnsiTheme="minorHAnsi" w:cstheme="minorHAnsi"/>
                <w:b/>
                <w:bCs/>
                <w:color w:val="000000"/>
                <w:sz w:val="18"/>
                <w:szCs w:val="18"/>
              </w:rPr>
              <w:t>μέτρησης</w:t>
            </w:r>
            <w:proofErr w:type="spellEnd"/>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b/>
                <w:color w:val="000000"/>
                <w:sz w:val="18"/>
                <w:szCs w:val="18"/>
                <w:lang w:val="el-GR" w:eastAsia="el-GR"/>
              </w:rPr>
            </w:pPr>
            <w:r w:rsidRPr="000432B7">
              <w:rPr>
                <w:rFonts w:asciiTheme="minorHAnsi" w:hAnsiTheme="minorHAnsi" w:cstheme="minorHAnsi"/>
                <w:b/>
                <w:color w:val="000000"/>
                <w:sz w:val="18"/>
                <w:szCs w:val="18"/>
                <w:lang w:val="el-GR" w:eastAsia="el-GR"/>
              </w:rPr>
              <w:t>Παραπομπή σε έγγραφο του κατασκευ</w:t>
            </w:r>
            <w:r w:rsidRPr="000432B7">
              <w:rPr>
                <w:rFonts w:asciiTheme="minorHAnsi" w:hAnsiTheme="minorHAnsi" w:cstheme="minorHAnsi"/>
                <w:b/>
                <w:color w:val="000000"/>
                <w:sz w:val="18"/>
                <w:szCs w:val="18"/>
                <w:lang w:val="el-GR" w:eastAsia="el-GR"/>
              </w:rPr>
              <w:softHyphen/>
              <w:t>αστή</w:t>
            </w: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Τμήμα 1</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lang w:val="el-GR"/>
              </w:rPr>
              <w:t xml:space="preserve">Πλήρη </w:t>
            </w:r>
            <w:proofErr w:type="spellStart"/>
            <w:r w:rsidRPr="00E13B18">
              <w:rPr>
                <w:sz w:val="18"/>
                <w:lang w:val="el-GR"/>
              </w:rPr>
              <w:t>κιτ</w:t>
            </w:r>
            <w:proofErr w:type="spellEnd"/>
            <w:r w:rsidRPr="00E13B18">
              <w:rPr>
                <w:sz w:val="18"/>
                <w:lang w:val="el-GR"/>
              </w:rPr>
              <w:t xml:space="preserve"> που να περιλαμβάνουν όλα τα απαραίτητα αντιδραστήρια για την </w:t>
            </w:r>
            <w:proofErr w:type="spellStart"/>
            <w:r w:rsidRPr="00E13B18">
              <w:rPr>
                <w:sz w:val="18"/>
                <w:lang w:val="el-GR"/>
              </w:rPr>
              <w:t>κλωνική</w:t>
            </w:r>
            <w:proofErr w:type="spellEnd"/>
            <w:r w:rsidRPr="00E13B18">
              <w:rPr>
                <w:sz w:val="18"/>
                <w:lang w:val="el-GR"/>
              </w:rPr>
              <w:t xml:space="preserve"> ενίσχυση και την </w:t>
            </w:r>
            <w:proofErr w:type="spellStart"/>
            <w:r w:rsidRPr="00E13B18">
              <w:rPr>
                <w:sz w:val="18"/>
                <w:lang w:val="el-GR"/>
              </w:rPr>
              <w:t>αλληλούχηση</w:t>
            </w:r>
            <w:proofErr w:type="spellEnd"/>
            <w:r w:rsidRPr="00E13B18">
              <w:rPr>
                <w:sz w:val="18"/>
                <w:lang w:val="el-GR"/>
              </w:rPr>
              <w:t xml:space="preserve"> βιβλιοθήκης στο γενετικό αναλυτή </w:t>
            </w:r>
            <w:proofErr w:type="spellStart"/>
            <w:r w:rsidRPr="00E13B18">
              <w:rPr>
                <w:sz w:val="18"/>
              </w:rPr>
              <w:t>NextSeq</w:t>
            </w:r>
            <w:proofErr w:type="spellEnd"/>
            <w:r w:rsidRPr="00E13B18">
              <w:rPr>
                <w:sz w:val="18"/>
                <w:lang w:val="el-GR"/>
              </w:rPr>
              <w:t xml:space="preserve"> 2000 του οίκου </w:t>
            </w:r>
            <w:proofErr w:type="spellStart"/>
            <w:r w:rsidRPr="00E13B18">
              <w:rPr>
                <w:sz w:val="18"/>
              </w:rPr>
              <w:t>illumina</w:t>
            </w:r>
            <w:proofErr w:type="spellEnd"/>
            <w:r w:rsidRPr="00E13B18">
              <w:rPr>
                <w:sz w:val="18"/>
                <w:lang w:val="el-GR"/>
              </w:rPr>
              <w:t>. Τα αντιδραστήρια να είναι έτοιμα προ-</w:t>
            </w:r>
            <w:proofErr w:type="spellStart"/>
            <w:r w:rsidRPr="00E13B18">
              <w:rPr>
                <w:sz w:val="18"/>
                <w:lang w:val="el-GR"/>
              </w:rPr>
              <w:t>ανανεμειγμένα</w:t>
            </w:r>
            <w:proofErr w:type="spellEnd"/>
            <w:r w:rsidRPr="00E13B18">
              <w:rPr>
                <w:sz w:val="18"/>
                <w:lang w:val="el-GR"/>
              </w:rPr>
              <w:t xml:space="preserve"> και τοποθετημένα σε ειδική κασέτα μίας χρήσης (</w:t>
            </w:r>
            <w:r w:rsidRPr="00E13B18">
              <w:rPr>
                <w:sz w:val="18"/>
              </w:rPr>
              <w:t>cartridge</w:t>
            </w:r>
            <w:r w:rsidRPr="00E13B18">
              <w:rPr>
                <w:sz w:val="18"/>
                <w:lang w:val="el-GR"/>
              </w:rPr>
              <w:t xml:space="preserve">), επιτρέποντας την ευκολότερη διαδικασία </w:t>
            </w:r>
            <w:proofErr w:type="spellStart"/>
            <w:r w:rsidRPr="00E13B18">
              <w:rPr>
                <w:sz w:val="18"/>
                <w:lang w:val="el-GR"/>
              </w:rPr>
              <w:t>αλληλούχησης</w:t>
            </w:r>
            <w:proofErr w:type="spellEnd"/>
            <w:r w:rsidRPr="00E13B18">
              <w:rPr>
                <w:sz w:val="18"/>
                <w:lang w:val="el-GR"/>
              </w:rPr>
              <w:t xml:space="preserve">. Τα </w:t>
            </w:r>
            <w:proofErr w:type="spellStart"/>
            <w:r w:rsidRPr="00E13B18">
              <w:rPr>
                <w:sz w:val="18"/>
                <w:lang w:val="el-GR"/>
              </w:rPr>
              <w:t>κιτ</w:t>
            </w:r>
            <w:proofErr w:type="spellEnd"/>
            <w:r w:rsidRPr="00E13B18">
              <w:rPr>
                <w:sz w:val="18"/>
                <w:lang w:val="el-GR"/>
              </w:rPr>
              <w:t xml:space="preserve"> να μπορούν να υποστηρίξουν </w:t>
            </w:r>
            <w:proofErr w:type="spellStart"/>
            <w:r w:rsidRPr="00E13B18">
              <w:rPr>
                <w:sz w:val="18"/>
                <w:lang w:val="el-GR"/>
              </w:rPr>
              <w:t>αλληλουχήσεις</w:t>
            </w:r>
            <w:proofErr w:type="spellEnd"/>
            <w:r w:rsidRPr="00E13B18">
              <w:rPr>
                <w:sz w:val="18"/>
                <w:lang w:val="el-GR"/>
              </w:rPr>
              <w:t xml:space="preserve"> μονής και διπλής κατεύθυνσης (</w:t>
            </w:r>
            <w:r w:rsidRPr="00E13B18">
              <w:rPr>
                <w:sz w:val="18"/>
              </w:rPr>
              <w:t>single</w:t>
            </w:r>
            <w:r w:rsidRPr="00E13B18">
              <w:rPr>
                <w:sz w:val="18"/>
                <w:lang w:val="el-GR"/>
              </w:rPr>
              <w:t xml:space="preserve">- </w:t>
            </w:r>
            <w:r w:rsidRPr="00E13B18">
              <w:rPr>
                <w:sz w:val="18"/>
              </w:rPr>
              <w:t>and</w:t>
            </w:r>
            <w:r w:rsidRPr="00E13B18">
              <w:rPr>
                <w:sz w:val="18"/>
                <w:lang w:val="el-GR"/>
              </w:rPr>
              <w:t xml:space="preserve"> </w:t>
            </w:r>
            <w:r w:rsidRPr="00E13B18">
              <w:rPr>
                <w:sz w:val="18"/>
              </w:rPr>
              <w:t>paired</w:t>
            </w:r>
            <w:r w:rsidRPr="00E13B18">
              <w:rPr>
                <w:sz w:val="18"/>
                <w:lang w:val="el-GR"/>
              </w:rPr>
              <w:t>-</w:t>
            </w:r>
            <w:r w:rsidRPr="00E13B18">
              <w:rPr>
                <w:sz w:val="18"/>
              </w:rPr>
              <w:t>end</w:t>
            </w:r>
            <w:r w:rsidRPr="00E13B18">
              <w:rPr>
                <w:sz w:val="18"/>
                <w:lang w:val="el-GR"/>
              </w:rPr>
              <w:t xml:space="preserve"> </w:t>
            </w:r>
            <w:r w:rsidRPr="00E13B18">
              <w:rPr>
                <w:sz w:val="18"/>
              </w:rPr>
              <w:t>read</w:t>
            </w:r>
            <w:r w:rsidRPr="00E13B18">
              <w:rPr>
                <w:sz w:val="18"/>
                <w:lang w:val="el-GR"/>
              </w:rPr>
              <w:t xml:space="preserve"> </w:t>
            </w:r>
            <w:r w:rsidRPr="00E13B18">
              <w:rPr>
                <w:sz w:val="18"/>
              </w:rPr>
              <w:t>protocols</w:t>
            </w:r>
            <w:r w:rsidRPr="00E13B18">
              <w:rPr>
                <w:sz w:val="18"/>
                <w:lang w:val="el-GR"/>
              </w:rPr>
              <w:t xml:space="preserve">) σε τμήματα </w:t>
            </w:r>
            <w:r w:rsidRPr="00E13B18">
              <w:rPr>
                <w:sz w:val="18"/>
              </w:rPr>
              <w:t>DNA</w:t>
            </w:r>
            <w:r w:rsidRPr="00E13B18">
              <w:rPr>
                <w:sz w:val="18"/>
                <w:lang w:val="el-GR"/>
              </w:rPr>
              <w:t xml:space="preserve"> έως 300 </w:t>
            </w:r>
            <w:r w:rsidRPr="00E13B18">
              <w:rPr>
                <w:sz w:val="18"/>
              </w:rPr>
              <w:t>bp</w:t>
            </w:r>
            <w:r w:rsidRPr="00E13B18">
              <w:rPr>
                <w:sz w:val="18"/>
                <w:lang w:val="el-GR"/>
              </w:rPr>
              <w:t xml:space="preserve">. Τα </w:t>
            </w:r>
            <w:proofErr w:type="spellStart"/>
            <w:r w:rsidRPr="00E13B18">
              <w:rPr>
                <w:sz w:val="18"/>
                <w:lang w:val="el-GR"/>
              </w:rPr>
              <w:t>κιτ</w:t>
            </w:r>
            <w:proofErr w:type="spellEnd"/>
            <w:r w:rsidRPr="00E13B18">
              <w:rPr>
                <w:sz w:val="18"/>
                <w:lang w:val="el-GR"/>
              </w:rPr>
              <w:t xml:space="preserve"> να είναι ικανά να αποδώσουν έως από 1 έως και 100 εκατομμύρια </w:t>
            </w:r>
            <w:r w:rsidRPr="00E13B18">
              <w:rPr>
                <w:sz w:val="18"/>
              </w:rPr>
              <w:t>reads</w:t>
            </w:r>
            <w:r w:rsidRPr="00E13B18">
              <w:rPr>
                <w:sz w:val="18"/>
                <w:lang w:val="el-GR"/>
              </w:rPr>
              <w:t xml:space="preserve"> σε μία εκτέλεση.</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5</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Pr>
                <w:sz w:val="18"/>
                <w:szCs w:val="18"/>
                <w:lang w:val="en-US"/>
              </w:rPr>
              <w:t>K</w:t>
            </w:r>
            <w:r w:rsidRPr="001B2620">
              <w:rPr>
                <w:sz w:val="18"/>
                <w:szCs w:val="18"/>
                <w:lang w:val="en-US"/>
              </w:rPr>
              <w:t>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Τμήμα 2</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lang w:val="el-GR"/>
              </w:rPr>
              <w:t xml:space="preserve">Πλήρη </w:t>
            </w:r>
            <w:proofErr w:type="spellStart"/>
            <w:r w:rsidRPr="00E13B18">
              <w:rPr>
                <w:sz w:val="18"/>
                <w:lang w:val="el-GR"/>
              </w:rPr>
              <w:t>κιτ</w:t>
            </w:r>
            <w:proofErr w:type="spellEnd"/>
            <w:r w:rsidRPr="00E13B18">
              <w:rPr>
                <w:sz w:val="18"/>
                <w:lang w:val="el-GR"/>
              </w:rPr>
              <w:t xml:space="preserve"> που να περιλαμβάνουν όλα τα απαραίτητα αντιδραστήρια για την </w:t>
            </w:r>
            <w:proofErr w:type="spellStart"/>
            <w:r w:rsidRPr="00E13B18">
              <w:rPr>
                <w:sz w:val="18"/>
                <w:lang w:val="el-GR"/>
              </w:rPr>
              <w:t>κλωνική</w:t>
            </w:r>
            <w:proofErr w:type="spellEnd"/>
            <w:r w:rsidRPr="00E13B18">
              <w:rPr>
                <w:sz w:val="18"/>
                <w:lang w:val="el-GR"/>
              </w:rPr>
              <w:t xml:space="preserve"> ενίσχυση και την </w:t>
            </w:r>
            <w:proofErr w:type="spellStart"/>
            <w:r w:rsidRPr="00E13B18">
              <w:rPr>
                <w:sz w:val="18"/>
                <w:lang w:val="el-GR"/>
              </w:rPr>
              <w:t>αλληλούχηση</w:t>
            </w:r>
            <w:proofErr w:type="spellEnd"/>
            <w:r w:rsidRPr="00E13B18">
              <w:rPr>
                <w:sz w:val="18"/>
                <w:lang w:val="el-GR"/>
              </w:rPr>
              <w:t xml:space="preserve"> βιβλιοθήκης στο γενετικό αναλυτή </w:t>
            </w:r>
            <w:proofErr w:type="spellStart"/>
            <w:r w:rsidRPr="00E13B18">
              <w:rPr>
                <w:sz w:val="18"/>
              </w:rPr>
              <w:t>NovaSeq</w:t>
            </w:r>
            <w:proofErr w:type="spellEnd"/>
            <w:r w:rsidRPr="00E13B18">
              <w:rPr>
                <w:sz w:val="18"/>
                <w:lang w:val="el-GR"/>
              </w:rPr>
              <w:t xml:space="preserve"> 6000 του οίκου </w:t>
            </w:r>
            <w:proofErr w:type="spellStart"/>
            <w:r w:rsidRPr="00E13B18">
              <w:rPr>
                <w:sz w:val="18"/>
              </w:rPr>
              <w:t>illumina</w:t>
            </w:r>
            <w:proofErr w:type="spellEnd"/>
            <w:r w:rsidRPr="00E13B18">
              <w:rPr>
                <w:sz w:val="18"/>
                <w:lang w:val="el-GR"/>
              </w:rPr>
              <w:t>. Τα αντιδραστήρια να είναι έτοιμα προ-</w:t>
            </w:r>
            <w:proofErr w:type="spellStart"/>
            <w:r w:rsidRPr="00E13B18">
              <w:rPr>
                <w:sz w:val="18"/>
                <w:lang w:val="el-GR"/>
              </w:rPr>
              <w:t>ανανεμειγμένα</w:t>
            </w:r>
            <w:proofErr w:type="spellEnd"/>
            <w:r w:rsidRPr="00E13B18">
              <w:rPr>
                <w:sz w:val="18"/>
                <w:lang w:val="el-GR"/>
              </w:rPr>
              <w:t xml:space="preserve"> και τοποθετημένα σε ειδική κασέτα μίας χρήσης (</w:t>
            </w:r>
            <w:r w:rsidRPr="00E13B18">
              <w:rPr>
                <w:sz w:val="18"/>
              </w:rPr>
              <w:t>cartridge</w:t>
            </w:r>
            <w:r w:rsidRPr="00E13B18">
              <w:rPr>
                <w:sz w:val="18"/>
                <w:lang w:val="el-GR"/>
              </w:rPr>
              <w:t xml:space="preserve">), επιτρέποντας την ευκολότερη διαδικασία </w:t>
            </w:r>
            <w:proofErr w:type="spellStart"/>
            <w:r w:rsidRPr="00E13B18">
              <w:rPr>
                <w:sz w:val="18"/>
                <w:lang w:val="el-GR"/>
              </w:rPr>
              <w:t>αλληλούχησης</w:t>
            </w:r>
            <w:proofErr w:type="spellEnd"/>
            <w:r w:rsidRPr="00E13B18">
              <w:rPr>
                <w:sz w:val="18"/>
                <w:lang w:val="el-GR"/>
              </w:rPr>
              <w:t xml:space="preserve">. Τα </w:t>
            </w:r>
            <w:proofErr w:type="spellStart"/>
            <w:r w:rsidRPr="00E13B18">
              <w:rPr>
                <w:sz w:val="18"/>
                <w:lang w:val="el-GR"/>
              </w:rPr>
              <w:t>κιτ</w:t>
            </w:r>
            <w:proofErr w:type="spellEnd"/>
            <w:r w:rsidRPr="00E13B18">
              <w:rPr>
                <w:sz w:val="18"/>
                <w:lang w:val="el-GR"/>
              </w:rPr>
              <w:t xml:space="preserve"> να μπορούν να υποστηρίξουν </w:t>
            </w:r>
            <w:proofErr w:type="spellStart"/>
            <w:r w:rsidRPr="00E13B18">
              <w:rPr>
                <w:sz w:val="18"/>
                <w:lang w:val="el-GR"/>
              </w:rPr>
              <w:t>αλληλουχήσεις</w:t>
            </w:r>
            <w:proofErr w:type="spellEnd"/>
            <w:r w:rsidRPr="00E13B18">
              <w:rPr>
                <w:sz w:val="18"/>
                <w:lang w:val="el-GR"/>
              </w:rPr>
              <w:t xml:space="preserve"> μονής και διπλής κατεύθυνσης (</w:t>
            </w:r>
            <w:r w:rsidRPr="00E13B18">
              <w:rPr>
                <w:sz w:val="18"/>
              </w:rPr>
              <w:t>single</w:t>
            </w:r>
            <w:r w:rsidRPr="00E13B18">
              <w:rPr>
                <w:sz w:val="18"/>
                <w:lang w:val="el-GR"/>
              </w:rPr>
              <w:t xml:space="preserve">- </w:t>
            </w:r>
            <w:r w:rsidRPr="00E13B18">
              <w:rPr>
                <w:sz w:val="18"/>
              </w:rPr>
              <w:t>and</w:t>
            </w:r>
            <w:r w:rsidRPr="00E13B18">
              <w:rPr>
                <w:sz w:val="18"/>
                <w:lang w:val="el-GR"/>
              </w:rPr>
              <w:t xml:space="preserve"> </w:t>
            </w:r>
            <w:r w:rsidRPr="00E13B18">
              <w:rPr>
                <w:sz w:val="18"/>
              </w:rPr>
              <w:t>paired</w:t>
            </w:r>
            <w:r w:rsidRPr="00E13B18">
              <w:rPr>
                <w:sz w:val="18"/>
                <w:lang w:val="el-GR"/>
              </w:rPr>
              <w:t>-</w:t>
            </w:r>
            <w:r w:rsidRPr="00E13B18">
              <w:rPr>
                <w:sz w:val="18"/>
              </w:rPr>
              <w:t>end</w:t>
            </w:r>
            <w:r w:rsidRPr="00E13B18">
              <w:rPr>
                <w:sz w:val="18"/>
                <w:lang w:val="el-GR"/>
              </w:rPr>
              <w:t xml:space="preserve"> </w:t>
            </w:r>
            <w:r w:rsidRPr="00E13B18">
              <w:rPr>
                <w:sz w:val="18"/>
              </w:rPr>
              <w:t>read</w:t>
            </w:r>
            <w:r w:rsidRPr="00E13B18">
              <w:rPr>
                <w:sz w:val="18"/>
                <w:lang w:val="el-GR"/>
              </w:rPr>
              <w:t xml:space="preserve"> </w:t>
            </w:r>
            <w:r w:rsidRPr="00E13B18">
              <w:rPr>
                <w:sz w:val="18"/>
              </w:rPr>
              <w:t>protocols</w:t>
            </w:r>
            <w:r w:rsidRPr="00E13B18">
              <w:rPr>
                <w:sz w:val="18"/>
                <w:lang w:val="el-GR"/>
              </w:rPr>
              <w:t xml:space="preserve">) σε τμήματα </w:t>
            </w:r>
            <w:r w:rsidRPr="00E13B18">
              <w:rPr>
                <w:sz w:val="18"/>
              </w:rPr>
              <w:t>DNA</w:t>
            </w:r>
            <w:r w:rsidRPr="00E13B18">
              <w:rPr>
                <w:sz w:val="18"/>
                <w:lang w:val="el-GR"/>
              </w:rPr>
              <w:t xml:space="preserve"> έως 300 </w:t>
            </w:r>
            <w:r w:rsidRPr="00E13B18">
              <w:rPr>
                <w:sz w:val="18"/>
              </w:rPr>
              <w:t>bp</w:t>
            </w:r>
            <w:r w:rsidRPr="00E13B18">
              <w:rPr>
                <w:sz w:val="18"/>
                <w:lang w:val="el-GR"/>
              </w:rPr>
              <w:t xml:space="preserve">. Τα </w:t>
            </w:r>
            <w:proofErr w:type="spellStart"/>
            <w:r w:rsidRPr="00E13B18">
              <w:rPr>
                <w:sz w:val="18"/>
                <w:lang w:val="el-GR"/>
              </w:rPr>
              <w:t>κιτ</w:t>
            </w:r>
            <w:proofErr w:type="spellEnd"/>
            <w:r w:rsidRPr="00E13B18">
              <w:rPr>
                <w:sz w:val="18"/>
                <w:lang w:val="el-GR"/>
              </w:rPr>
              <w:t xml:space="preserve"> να είναι ικανά να αποδώσουν έως από 1 έως και 800 εκατομμύρια </w:t>
            </w:r>
            <w:r w:rsidRPr="00E13B18">
              <w:rPr>
                <w:sz w:val="18"/>
              </w:rPr>
              <w:t>reads</w:t>
            </w:r>
            <w:r w:rsidRPr="00E13B18">
              <w:rPr>
                <w:sz w:val="18"/>
                <w:lang w:val="el-GR"/>
              </w:rPr>
              <w:t xml:space="preserve"> σε μία εκτέλεση.</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 xml:space="preserve">Τμήμα </w:t>
            </w:r>
            <w:r w:rsidRPr="00F1496A">
              <w:rPr>
                <w:sz w:val="18"/>
                <w:szCs w:val="18"/>
                <w:lang w:val="el-GR"/>
              </w:rPr>
              <w:t>3</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lang w:val="el-GR"/>
              </w:rPr>
              <w:t xml:space="preserve">Πλήρη </w:t>
            </w:r>
            <w:proofErr w:type="spellStart"/>
            <w:r w:rsidRPr="00E13B18">
              <w:rPr>
                <w:sz w:val="18"/>
                <w:lang w:val="el-GR"/>
              </w:rPr>
              <w:t>κιτ</w:t>
            </w:r>
            <w:proofErr w:type="spellEnd"/>
            <w:r w:rsidRPr="00E13B18">
              <w:rPr>
                <w:sz w:val="18"/>
                <w:lang w:val="el-GR"/>
              </w:rPr>
              <w:t xml:space="preserve"> που να περιλαμβάνουν όλα τα απαραίτητα αντιδραστήρια για την </w:t>
            </w:r>
            <w:proofErr w:type="spellStart"/>
            <w:r w:rsidRPr="00E13B18">
              <w:rPr>
                <w:sz w:val="18"/>
                <w:lang w:val="el-GR"/>
              </w:rPr>
              <w:t>κλωνική</w:t>
            </w:r>
            <w:proofErr w:type="spellEnd"/>
            <w:r w:rsidRPr="00E13B18">
              <w:rPr>
                <w:sz w:val="18"/>
                <w:lang w:val="el-GR"/>
              </w:rPr>
              <w:t xml:space="preserve"> ενίσχυση και την </w:t>
            </w:r>
            <w:proofErr w:type="spellStart"/>
            <w:r w:rsidRPr="00E13B18">
              <w:rPr>
                <w:sz w:val="18"/>
                <w:lang w:val="el-GR"/>
              </w:rPr>
              <w:t>αλληλούχηση</w:t>
            </w:r>
            <w:proofErr w:type="spellEnd"/>
            <w:r w:rsidRPr="00E13B18">
              <w:rPr>
                <w:sz w:val="18"/>
                <w:lang w:val="el-GR"/>
              </w:rPr>
              <w:t xml:space="preserve"> βιβλιοθήκης στο γενετικό αναλυτή  </w:t>
            </w:r>
            <w:proofErr w:type="spellStart"/>
            <w:r w:rsidRPr="00E13B18">
              <w:rPr>
                <w:sz w:val="18"/>
              </w:rPr>
              <w:t>NextSeq</w:t>
            </w:r>
            <w:proofErr w:type="spellEnd"/>
            <w:r w:rsidRPr="00E13B18">
              <w:rPr>
                <w:sz w:val="18"/>
                <w:lang w:val="el-GR"/>
              </w:rPr>
              <w:t xml:space="preserve"> 2000 του οίκου </w:t>
            </w:r>
            <w:proofErr w:type="spellStart"/>
            <w:r w:rsidRPr="00E13B18">
              <w:rPr>
                <w:sz w:val="18"/>
              </w:rPr>
              <w:t>illumina</w:t>
            </w:r>
            <w:proofErr w:type="spellEnd"/>
            <w:r w:rsidRPr="00E13B18">
              <w:rPr>
                <w:sz w:val="18"/>
                <w:lang w:val="el-GR"/>
              </w:rPr>
              <w:t>. Τα αντιδραστήρια να είναι έτοιμα προ-</w:t>
            </w:r>
            <w:proofErr w:type="spellStart"/>
            <w:r w:rsidRPr="00E13B18">
              <w:rPr>
                <w:sz w:val="18"/>
                <w:lang w:val="el-GR"/>
              </w:rPr>
              <w:t>ανανεμειγμένα</w:t>
            </w:r>
            <w:proofErr w:type="spellEnd"/>
            <w:r w:rsidRPr="00E13B18">
              <w:rPr>
                <w:sz w:val="18"/>
                <w:lang w:val="el-GR"/>
              </w:rPr>
              <w:t xml:space="preserve"> και τοποθετημένα σε ειδική κασέτα μίας χρήσης (</w:t>
            </w:r>
            <w:r w:rsidRPr="00E13B18">
              <w:rPr>
                <w:sz w:val="18"/>
              </w:rPr>
              <w:t>cartridge</w:t>
            </w:r>
            <w:r w:rsidRPr="00E13B18">
              <w:rPr>
                <w:sz w:val="18"/>
                <w:lang w:val="el-GR"/>
              </w:rPr>
              <w:t xml:space="preserve">), επιτρέποντας την ευκολότερη διαδικασία </w:t>
            </w:r>
            <w:proofErr w:type="spellStart"/>
            <w:r w:rsidRPr="00E13B18">
              <w:rPr>
                <w:sz w:val="18"/>
                <w:lang w:val="el-GR"/>
              </w:rPr>
              <w:t>αλληλούχησης</w:t>
            </w:r>
            <w:proofErr w:type="spellEnd"/>
            <w:r w:rsidRPr="00E13B18">
              <w:rPr>
                <w:sz w:val="18"/>
                <w:lang w:val="el-GR"/>
              </w:rPr>
              <w:t xml:space="preserve">. Τα </w:t>
            </w:r>
            <w:proofErr w:type="spellStart"/>
            <w:r w:rsidRPr="00E13B18">
              <w:rPr>
                <w:sz w:val="18"/>
                <w:lang w:val="el-GR"/>
              </w:rPr>
              <w:t>κιτ</w:t>
            </w:r>
            <w:proofErr w:type="spellEnd"/>
            <w:r w:rsidRPr="00E13B18">
              <w:rPr>
                <w:sz w:val="18"/>
                <w:lang w:val="el-GR"/>
              </w:rPr>
              <w:t xml:space="preserve"> να μπορούν να υποστηρίξουν </w:t>
            </w:r>
            <w:proofErr w:type="spellStart"/>
            <w:r w:rsidRPr="00E13B18">
              <w:rPr>
                <w:sz w:val="18"/>
                <w:lang w:val="el-GR"/>
              </w:rPr>
              <w:t>αλληλουχήσεις</w:t>
            </w:r>
            <w:proofErr w:type="spellEnd"/>
            <w:r w:rsidRPr="00E13B18">
              <w:rPr>
                <w:sz w:val="18"/>
                <w:lang w:val="el-GR"/>
              </w:rPr>
              <w:t xml:space="preserve"> μονής και διπλής κατεύθυνσης (</w:t>
            </w:r>
            <w:r w:rsidRPr="00E13B18">
              <w:rPr>
                <w:sz w:val="18"/>
              </w:rPr>
              <w:t>single</w:t>
            </w:r>
            <w:r w:rsidRPr="00E13B18">
              <w:rPr>
                <w:sz w:val="18"/>
                <w:lang w:val="el-GR"/>
              </w:rPr>
              <w:t xml:space="preserve">- </w:t>
            </w:r>
            <w:r w:rsidRPr="00E13B18">
              <w:rPr>
                <w:sz w:val="18"/>
              </w:rPr>
              <w:t>and</w:t>
            </w:r>
            <w:r w:rsidRPr="00E13B18">
              <w:rPr>
                <w:sz w:val="18"/>
                <w:lang w:val="el-GR"/>
              </w:rPr>
              <w:t xml:space="preserve"> </w:t>
            </w:r>
            <w:r w:rsidRPr="00E13B18">
              <w:rPr>
                <w:sz w:val="18"/>
              </w:rPr>
              <w:t>paired</w:t>
            </w:r>
            <w:r w:rsidRPr="00E13B18">
              <w:rPr>
                <w:sz w:val="18"/>
                <w:lang w:val="el-GR"/>
              </w:rPr>
              <w:t>-</w:t>
            </w:r>
            <w:r w:rsidRPr="00E13B18">
              <w:rPr>
                <w:sz w:val="18"/>
              </w:rPr>
              <w:t>end</w:t>
            </w:r>
            <w:r w:rsidRPr="00E13B18">
              <w:rPr>
                <w:sz w:val="18"/>
                <w:lang w:val="el-GR"/>
              </w:rPr>
              <w:t xml:space="preserve"> </w:t>
            </w:r>
            <w:r w:rsidRPr="00E13B18">
              <w:rPr>
                <w:sz w:val="18"/>
              </w:rPr>
              <w:t>read</w:t>
            </w:r>
            <w:r w:rsidRPr="00E13B18">
              <w:rPr>
                <w:sz w:val="18"/>
                <w:lang w:val="el-GR"/>
              </w:rPr>
              <w:t xml:space="preserve"> </w:t>
            </w:r>
            <w:r w:rsidRPr="00E13B18">
              <w:rPr>
                <w:sz w:val="18"/>
              </w:rPr>
              <w:t>protocols</w:t>
            </w:r>
            <w:r w:rsidRPr="00E13B18">
              <w:rPr>
                <w:sz w:val="18"/>
                <w:lang w:val="el-GR"/>
              </w:rPr>
              <w:t xml:space="preserve">) σε τμήματα </w:t>
            </w:r>
            <w:r w:rsidRPr="00E13B18">
              <w:rPr>
                <w:sz w:val="18"/>
              </w:rPr>
              <w:t>DNA</w:t>
            </w:r>
            <w:r w:rsidRPr="00E13B18">
              <w:rPr>
                <w:sz w:val="18"/>
                <w:lang w:val="el-GR"/>
              </w:rPr>
              <w:t xml:space="preserve"> έως 100 </w:t>
            </w:r>
            <w:r w:rsidRPr="00E13B18">
              <w:rPr>
                <w:sz w:val="18"/>
              </w:rPr>
              <w:t>bp</w:t>
            </w:r>
            <w:r w:rsidRPr="00E13B18">
              <w:rPr>
                <w:sz w:val="18"/>
                <w:lang w:val="el-GR"/>
              </w:rPr>
              <w:t xml:space="preserve">. Τα </w:t>
            </w:r>
            <w:proofErr w:type="spellStart"/>
            <w:r w:rsidRPr="00E13B18">
              <w:rPr>
                <w:sz w:val="18"/>
                <w:lang w:val="el-GR"/>
              </w:rPr>
              <w:t>κιτ</w:t>
            </w:r>
            <w:proofErr w:type="spellEnd"/>
            <w:r w:rsidRPr="00E13B18">
              <w:rPr>
                <w:sz w:val="18"/>
                <w:lang w:val="el-GR"/>
              </w:rPr>
              <w:t xml:space="preserve"> να είναι ικανά να αποδώσουν έως από 1 έως και 400 εκατομμύρια </w:t>
            </w:r>
            <w:r w:rsidRPr="00E13B18">
              <w:rPr>
                <w:sz w:val="18"/>
              </w:rPr>
              <w:t>reads</w:t>
            </w:r>
            <w:r w:rsidRPr="00E13B18">
              <w:rPr>
                <w:sz w:val="18"/>
                <w:lang w:val="el-GR"/>
              </w:rPr>
              <w:t xml:space="preserve"> σε μία εκτέλεση.</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lastRenderedPageBreak/>
              <w:t xml:space="preserve">Τμήμα </w:t>
            </w:r>
            <w:r w:rsidRPr="00F1496A">
              <w:rPr>
                <w:sz w:val="18"/>
                <w:szCs w:val="18"/>
                <w:lang w:val="el-GR"/>
              </w:rPr>
              <w:t>4</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lang w:val="el-GR"/>
              </w:rPr>
              <w:t xml:space="preserve">Πλήρες </w:t>
            </w:r>
            <w:proofErr w:type="spellStart"/>
            <w:r w:rsidRPr="00E13B18">
              <w:rPr>
                <w:sz w:val="18"/>
                <w:lang w:val="el-GR"/>
              </w:rPr>
              <w:t>κιτ</w:t>
            </w:r>
            <w:proofErr w:type="spellEnd"/>
            <w:r w:rsidRPr="00E13B18">
              <w:rPr>
                <w:sz w:val="18"/>
                <w:lang w:val="el-GR"/>
              </w:rPr>
              <w:t xml:space="preserve"> </w:t>
            </w:r>
            <w:proofErr w:type="spellStart"/>
            <w:r w:rsidRPr="00E13B18">
              <w:rPr>
                <w:sz w:val="18"/>
                <w:lang w:val="el-GR"/>
              </w:rPr>
              <w:t>γονοτύπησης</w:t>
            </w:r>
            <w:proofErr w:type="spellEnd"/>
            <w:r w:rsidRPr="00E13B18">
              <w:rPr>
                <w:sz w:val="18"/>
                <w:lang w:val="el-GR"/>
              </w:rPr>
              <w:t xml:space="preserve"> για γενετικές μελέτες πληθυσμιακής κλίμακας που να επιτρέπει τον ταυτόχρονο προσδιορισμό του γονότυπου περισσότερων από 650.000 δεικτών στο ανθρώπινο </w:t>
            </w:r>
            <w:proofErr w:type="spellStart"/>
            <w:r w:rsidRPr="00E13B18">
              <w:rPr>
                <w:sz w:val="18"/>
                <w:lang w:val="el-GR"/>
              </w:rPr>
              <w:t>γονιδίωμα</w:t>
            </w:r>
            <w:proofErr w:type="spellEnd"/>
            <w:r w:rsidRPr="00E13B18">
              <w:rPr>
                <w:sz w:val="18"/>
                <w:lang w:val="el-GR"/>
              </w:rPr>
              <w:t xml:space="preserve"> με χρήση της τεχνολογίας </w:t>
            </w:r>
            <w:proofErr w:type="spellStart"/>
            <w:r w:rsidRPr="00E13B18">
              <w:rPr>
                <w:sz w:val="18"/>
                <w:lang w:val="el-GR"/>
              </w:rPr>
              <w:t>μικροσυστοιχιών</w:t>
            </w:r>
            <w:proofErr w:type="spellEnd"/>
            <w:r w:rsidRPr="00E13B18">
              <w:rPr>
                <w:sz w:val="18"/>
                <w:lang w:val="el-GR"/>
              </w:rPr>
              <w:t xml:space="preserve"> (</w:t>
            </w:r>
            <w:r w:rsidRPr="00E13B18">
              <w:rPr>
                <w:sz w:val="18"/>
              </w:rPr>
              <w:t>microarrays</w:t>
            </w:r>
            <w:r w:rsidRPr="00E13B18">
              <w:rPr>
                <w:sz w:val="18"/>
                <w:lang w:val="el-GR"/>
              </w:rPr>
              <w:t xml:space="preserve">) επόμενης γενιάς. Οι δείκτες που απαρτίζουν την </w:t>
            </w:r>
            <w:r w:rsidRPr="00E13B18">
              <w:rPr>
                <w:sz w:val="18"/>
              </w:rPr>
              <w:t>DNA</w:t>
            </w:r>
            <w:r w:rsidRPr="00E13B18">
              <w:rPr>
                <w:sz w:val="18"/>
                <w:lang w:val="el-GR"/>
              </w:rPr>
              <w:t xml:space="preserve"> </w:t>
            </w:r>
            <w:proofErr w:type="spellStart"/>
            <w:r w:rsidRPr="00E13B18">
              <w:rPr>
                <w:sz w:val="18"/>
                <w:lang w:val="el-GR"/>
              </w:rPr>
              <w:t>μικροσυστοιχία</w:t>
            </w:r>
            <w:proofErr w:type="spellEnd"/>
            <w:r w:rsidRPr="00E13B18">
              <w:rPr>
                <w:sz w:val="18"/>
                <w:lang w:val="el-GR"/>
              </w:rPr>
              <w:t xml:space="preserve"> να είναι πλήρως ενημερωμένοι, κλινικά και ερευνητικά, από τον κατασκευαστή με την χρήση κορυφαίων δημοσίων βάσεων δεδομένων όπως το </w:t>
            </w:r>
            <w:proofErr w:type="spellStart"/>
            <w:r w:rsidRPr="00E13B18">
              <w:rPr>
                <w:sz w:val="18"/>
              </w:rPr>
              <w:t>ClinVar</w:t>
            </w:r>
            <w:proofErr w:type="spellEnd"/>
            <w:r w:rsidRPr="00E13B18">
              <w:rPr>
                <w:sz w:val="18"/>
                <w:lang w:val="el-GR"/>
              </w:rPr>
              <w:t xml:space="preserve">, το </w:t>
            </w:r>
            <w:r w:rsidRPr="00E13B18">
              <w:rPr>
                <w:sz w:val="18"/>
              </w:rPr>
              <w:t>CPC</w:t>
            </w:r>
            <w:r w:rsidRPr="00E13B18">
              <w:rPr>
                <w:sz w:val="18"/>
                <w:lang w:val="el-GR"/>
              </w:rPr>
              <w:t xml:space="preserve"> και το </w:t>
            </w:r>
            <w:proofErr w:type="spellStart"/>
            <w:r w:rsidRPr="00E13B18">
              <w:rPr>
                <w:sz w:val="18"/>
              </w:rPr>
              <w:t>PharmGKB</w:t>
            </w:r>
            <w:proofErr w:type="spellEnd"/>
            <w:r w:rsidRPr="00E13B18">
              <w:rPr>
                <w:sz w:val="18"/>
                <w:lang w:val="el-GR"/>
              </w:rPr>
              <w:t xml:space="preserve">. </w:t>
            </w:r>
            <w:r w:rsidRPr="00E13B18">
              <w:rPr>
                <w:sz w:val="18"/>
              </w:rPr>
              <w:t>To</w:t>
            </w:r>
            <w:r w:rsidRPr="00E13B18">
              <w:rPr>
                <w:sz w:val="18"/>
                <w:lang w:val="el-GR"/>
              </w:rPr>
              <w:t xml:space="preserve"> κάθε </w:t>
            </w:r>
            <w:proofErr w:type="spellStart"/>
            <w:r w:rsidRPr="00E13B18">
              <w:rPr>
                <w:sz w:val="18"/>
                <w:lang w:val="el-GR"/>
              </w:rPr>
              <w:t>κιτ</w:t>
            </w:r>
            <w:proofErr w:type="spellEnd"/>
            <w:r w:rsidRPr="00E13B18">
              <w:rPr>
                <w:sz w:val="18"/>
                <w:lang w:val="el-GR"/>
              </w:rPr>
              <w:t xml:space="preserve"> να περιλαμβάνει όλα τα απαραίτητα αντιδραστήρια για την ενίσχυση, τον κατακερματισμό, τον υβριδισμό, την σήμανση και την ανίχνευση 48 δειγμάτων </w:t>
            </w:r>
            <w:r w:rsidRPr="00E13B18">
              <w:rPr>
                <w:sz w:val="18"/>
              </w:rPr>
              <w:t>DNA</w:t>
            </w:r>
            <w:r w:rsidRPr="00E13B18">
              <w:rPr>
                <w:sz w:val="18"/>
                <w:lang w:val="el-GR"/>
              </w:rPr>
              <w:t xml:space="preserve"> (24 δείγματα/</w:t>
            </w:r>
            <w:r w:rsidRPr="00E13B18">
              <w:rPr>
                <w:sz w:val="18"/>
              </w:rPr>
              <w:t>chip</w:t>
            </w:r>
            <w:r w:rsidRPr="00E13B18">
              <w:rPr>
                <w:sz w:val="18"/>
                <w:lang w:val="el-GR"/>
              </w:rPr>
              <w:t xml:space="preserve">) στο σύστημα ανίχνευσης </w:t>
            </w:r>
            <w:proofErr w:type="spellStart"/>
            <w:r w:rsidRPr="00E13B18">
              <w:rPr>
                <w:sz w:val="18"/>
                <w:lang w:val="el-GR"/>
              </w:rPr>
              <w:t>μικρο</w:t>
            </w:r>
            <w:proofErr w:type="spellEnd"/>
            <w:r w:rsidRPr="00E13B18">
              <w:rPr>
                <w:sz w:val="18"/>
                <w:lang w:val="el-GR"/>
              </w:rPr>
              <w:t xml:space="preserve">-συστοιχιών επόμενης γενιάς </w:t>
            </w:r>
            <w:proofErr w:type="spellStart"/>
            <w:r w:rsidRPr="00E13B18">
              <w:rPr>
                <w:sz w:val="18"/>
              </w:rPr>
              <w:t>iScan</w:t>
            </w:r>
            <w:proofErr w:type="spellEnd"/>
            <w:r w:rsidRPr="00E13B18">
              <w:rPr>
                <w:sz w:val="18"/>
                <w:lang w:val="el-GR"/>
              </w:rPr>
              <w:t xml:space="preserve"> του οίκου </w:t>
            </w:r>
            <w:r w:rsidRPr="00E13B18">
              <w:rPr>
                <w:sz w:val="18"/>
              </w:rPr>
              <w:t>Illumina</w:t>
            </w:r>
            <w:r w:rsidRPr="00E13B18">
              <w:rPr>
                <w:sz w:val="18"/>
                <w:lang w:val="el-GR"/>
              </w:rPr>
              <w:t xml:space="preserve">. Να υποστηρίζει την </w:t>
            </w:r>
            <w:proofErr w:type="spellStart"/>
            <w:r w:rsidRPr="00E13B18">
              <w:rPr>
                <w:sz w:val="18"/>
                <w:lang w:val="el-GR"/>
              </w:rPr>
              <w:t>γονοτύπηση</w:t>
            </w:r>
            <w:proofErr w:type="spellEnd"/>
            <w:r w:rsidRPr="00E13B18">
              <w:rPr>
                <w:sz w:val="18"/>
                <w:lang w:val="el-GR"/>
              </w:rPr>
              <w:t xml:space="preserve"> και την ανάλυση </w:t>
            </w:r>
            <w:r w:rsidRPr="00E13B18">
              <w:rPr>
                <w:sz w:val="18"/>
              </w:rPr>
              <w:t>CNV</w:t>
            </w:r>
            <w:r w:rsidRPr="00E13B18">
              <w:rPr>
                <w:sz w:val="18"/>
                <w:lang w:val="el-GR"/>
              </w:rPr>
              <w:t xml:space="preserve"> (</w:t>
            </w:r>
            <w:r w:rsidRPr="00E13B18">
              <w:rPr>
                <w:sz w:val="18"/>
              </w:rPr>
              <w:t>Copy</w:t>
            </w:r>
            <w:r w:rsidRPr="00E13B18">
              <w:rPr>
                <w:sz w:val="18"/>
                <w:lang w:val="el-GR"/>
              </w:rPr>
              <w:t xml:space="preserve"> </w:t>
            </w:r>
            <w:r w:rsidRPr="00E13B18">
              <w:rPr>
                <w:sz w:val="18"/>
              </w:rPr>
              <w:t>Number</w:t>
            </w:r>
            <w:r w:rsidRPr="00E13B18">
              <w:rPr>
                <w:sz w:val="18"/>
                <w:lang w:val="el-GR"/>
              </w:rPr>
              <w:t xml:space="preserve"> </w:t>
            </w:r>
            <w:r w:rsidRPr="00E13B18">
              <w:rPr>
                <w:sz w:val="18"/>
              </w:rPr>
              <w:t>Variation</w:t>
            </w:r>
            <w:r w:rsidRPr="00E13B18">
              <w:rPr>
                <w:sz w:val="18"/>
                <w:lang w:val="el-GR"/>
              </w:rPr>
              <w:t xml:space="preserve">) σε τύπους δειγμάτων όπως αίμα, σίελο, στοματικό </w:t>
            </w:r>
            <w:proofErr w:type="spellStart"/>
            <w:r w:rsidRPr="00E13B18">
              <w:rPr>
                <w:sz w:val="18"/>
                <w:lang w:val="el-GR"/>
              </w:rPr>
              <w:t>επίχριμα</w:t>
            </w:r>
            <w:proofErr w:type="spellEnd"/>
            <w:r w:rsidRPr="00E13B18">
              <w:rPr>
                <w:sz w:val="18"/>
                <w:lang w:val="el-GR"/>
              </w:rPr>
              <w:t xml:space="preserve"> και ιστούς έγκλειστους σε παραφίνη (</w:t>
            </w:r>
            <w:r w:rsidRPr="00E13B18">
              <w:rPr>
                <w:sz w:val="18"/>
              </w:rPr>
              <w:t>FFPE</w:t>
            </w:r>
            <w:r w:rsidRPr="00E13B18">
              <w:rPr>
                <w:sz w:val="18"/>
                <w:lang w:val="el-GR"/>
              </w:rPr>
              <w:t xml:space="preserve">) παρέχοντας υψηλή </w:t>
            </w:r>
            <w:proofErr w:type="spellStart"/>
            <w:r w:rsidRPr="00E13B18">
              <w:rPr>
                <w:sz w:val="18"/>
                <w:lang w:val="el-GR"/>
              </w:rPr>
              <w:t>επαναληψιμότητα</w:t>
            </w:r>
            <w:proofErr w:type="spellEnd"/>
            <w:r w:rsidRPr="00E13B18">
              <w:rPr>
                <w:sz w:val="18"/>
                <w:lang w:val="el-GR"/>
              </w:rPr>
              <w:t xml:space="preserve"> (99,99%) και υψηλό </w:t>
            </w:r>
            <w:r w:rsidRPr="00E13B18">
              <w:rPr>
                <w:sz w:val="18"/>
              </w:rPr>
              <w:t>call</w:t>
            </w:r>
            <w:r w:rsidRPr="00E13B18">
              <w:rPr>
                <w:sz w:val="18"/>
                <w:lang w:val="el-GR"/>
              </w:rPr>
              <w:t xml:space="preserve"> </w:t>
            </w:r>
            <w:r w:rsidRPr="00E13B18">
              <w:rPr>
                <w:sz w:val="18"/>
              </w:rPr>
              <w:t>rate</w:t>
            </w:r>
            <w:r w:rsidRPr="00E13B18">
              <w:rPr>
                <w:sz w:val="18"/>
                <w:lang w:val="el-GR"/>
              </w:rPr>
              <w:t xml:space="preserve"> (99,5%). Να υπάρχει η δυνατότητα ενσωμάτωσης στο </w:t>
            </w:r>
            <w:proofErr w:type="spellStart"/>
            <w:r w:rsidRPr="00E13B18">
              <w:rPr>
                <w:sz w:val="18"/>
                <w:lang w:val="el-GR"/>
              </w:rPr>
              <w:t>γενωμικό</w:t>
            </w:r>
            <w:proofErr w:type="spellEnd"/>
            <w:r w:rsidRPr="00E13B18">
              <w:rPr>
                <w:sz w:val="18"/>
                <w:lang w:val="el-GR"/>
              </w:rPr>
              <w:t xml:space="preserve"> </w:t>
            </w:r>
            <w:r w:rsidRPr="00E13B18">
              <w:rPr>
                <w:sz w:val="18"/>
              </w:rPr>
              <w:t>chip</w:t>
            </w:r>
            <w:r w:rsidRPr="00E13B18">
              <w:rPr>
                <w:sz w:val="18"/>
                <w:lang w:val="el-GR"/>
              </w:rPr>
              <w:t xml:space="preserve"> μέχρι και 100.000 επιπλέον δεικτών (π.χ. </w:t>
            </w:r>
            <w:r w:rsidRPr="00E13B18">
              <w:rPr>
                <w:sz w:val="18"/>
              </w:rPr>
              <w:t>SNP</w:t>
            </w:r>
            <w:r w:rsidRPr="00E13B18">
              <w:rPr>
                <w:sz w:val="18"/>
                <w:lang w:val="el-GR"/>
              </w:rPr>
              <w:t xml:space="preserve">, </w:t>
            </w:r>
            <w:r w:rsidRPr="00E13B18">
              <w:rPr>
                <w:sz w:val="18"/>
              </w:rPr>
              <w:t>CNV</w:t>
            </w:r>
            <w:r w:rsidRPr="00E13B18">
              <w:rPr>
                <w:sz w:val="18"/>
                <w:lang w:val="el-GR"/>
              </w:rPr>
              <w:t xml:space="preserve">, </w:t>
            </w:r>
            <w:r w:rsidRPr="00E13B18">
              <w:rPr>
                <w:sz w:val="18"/>
              </w:rPr>
              <w:t>indel</w:t>
            </w:r>
            <w:r w:rsidRPr="00E13B18">
              <w:rPr>
                <w:sz w:val="18"/>
                <w:lang w:val="el-GR"/>
              </w:rPr>
              <w:t xml:space="preserve">) που να μπορούν να σχεδιασθούν και να </w:t>
            </w:r>
            <w:proofErr w:type="spellStart"/>
            <w:r w:rsidRPr="00E13B18">
              <w:rPr>
                <w:sz w:val="18"/>
                <w:lang w:val="el-GR"/>
              </w:rPr>
              <w:t>προσαρμοθούν</w:t>
            </w:r>
            <w:proofErr w:type="spellEnd"/>
            <w:r w:rsidRPr="00E13B18">
              <w:rPr>
                <w:sz w:val="18"/>
                <w:lang w:val="el-GR"/>
              </w:rPr>
              <w:t xml:space="preserve"> από τον χρήστη με κατάλληλο λογισμικό.</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 xml:space="preserve">Τμήμα </w:t>
            </w:r>
            <w:r w:rsidRPr="00F1496A">
              <w:rPr>
                <w:sz w:val="18"/>
                <w:szCs w:val="18"/>
                <w:lang w:val="el-GR"/>
              </w:rPr>
              <w:t>5</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rPr>
            </w:pPr>
            <w:r w:rsidRPr="00E13B18">
              <w:rPr>
                <w:sz w:val="18"/>
                <w:lang w:val="el-GR"/>
              </w:rPr>
              <w:t xml:space="preserve">Πλήρες </w:t>
            </w:r>
            <w:proofErr w:type="spellStart"/>
            <w:r w:rsidRPr="00E13B18">
              <w:rPr>
                <w:sz w:val="18"/>
                <w:lang w:val="el-GR"/>
              </w:rPr>
              <w:t>κιτ</w:t>
            </w:r>
            <w:proofErr w:type="spellEnd"/>
            <w:r w:rsidRPr="00E13B18">
              <w:rPr>
                <w:sz w:val="18"/>
                <w:lang w:val="el-GR"/>
              </w:rPr>
              <w:t xml:space="preserve">, έτοιμο προς χρήση, για την αυτοματοποιημένη απομόνωση </w:t>
            </w:r>
            <w:r w:rsidRPr="00E13B18">
              <w:rPr>
                <w:sz w:val="18"/>
              </w:rPr>
              <w:t>DNA</w:t>
            </w:r>
            <w:r w:rsidRPr="00E13B18">
              <w:rPr>
                <w:sz w:val="18"/>
                <w:lang w:val="el-GR"/>
              </w:rPr>
              <w:t xml:space="preserve"> από ανθρώπινο ολικό αίμα, στοιβάδα λευκών κυττάρων (</w:t>
            </w:r>
            <w:r w:rsidRPr="00E13B18">
              <w:rPr>
                <w:sz w:val="18"/>
              </w:rPr>
              <w:t>buffy</w:t>
            </w:r>
            <w:r w:rsidRPr="00E13B18">
              <w:rPr>
                <w:sz w:val="18"/>
                <w:lang w:val="el-GR"/>
              </w:rPr>
              <w:t xml:space="preserve"> </w:t>
            </w:r>
            <w:r w:rsidRPr="00E13B18">
              <w:rPr>
                <w:sz w:val="18"/>
              </w:rPr>
              <w:t>coat</w:t>
            </w:r>
            <w:r w:rsidRPr="00E13B18">
              <w:rPr>
                <w:sz w:val="18"/>
                <w:lang w:val="el-GR"/>
              </w:rPr>
              <w:t xml:space="preserve">), ιστούς (φρέσκους ή </w:t>
            </w:r>
            <w:r w:rsidRPr="00E13B18">
              <w:rPr>
                <w:sz w:val="18"/>
              </w:rPr>
              <w:t>FFPE</w:t>
            </w:r>
            <w:r w:rsidRPr="00E13B18">
              <w:rPr>
                <w:sz w:val="18"/>
                <w:lang w:val="el-GR"/>
              </w:rPr>
              <w:t xml:space="preserve">), καθώς και για την απομόνωση </w:t>
            </w:r>
            <w:proofErr w:type="spellStart"/>
            <w:r w:rsidRPr="00E13B18">
              <w:rPr>
                <w:sz w:val="18"/>
                <w:lang w:val="el-GR"/>
              </w:rPr>
              <w:t>ιικού</w:t>
            </w:r>
            <w:proofErr w:type="spellEnd"/>
            <w:r w:rsidRPr="00E13B18">
              <w:rPr>
                <w:sz w:val="18"/>
                <w:lang w:val="el-GR"/>
              </w:rPr>
              <w:t xml:space="preserve"> </w:t>
            </w:r>
            <w:r w:rsidRPr="00E13B18">
              <w:rPr>
                <w:sz w:val="18"/>
              </w:rPr>
              <w:t>DNA</w:t>
            </w:r>
            <w:r w:rsidRPr="00E13B18">
              <w:rPr>
                <w:sz w:val="18"/>
                <w:lang w:val="el-GR"/>
              </w:rPr>
              <w:t xml:space="preserve"> από ανθρώπινο ολικό αίμα.</w:t>
            </w:r>
            <w:r w:rsidRPr="00E13B18">
              <w:rPr>
                <w:sz w:val="18"/>
                <w:lang w:val="el-GR"/>
              </w:rPr>
              <w:br/>
              <w:t xml:space="preserve">Να είναι συμβατό με τον αυτόματο ρομποτικό σταθμό απομόνωσης </w:t>
            </w:r>
            <w:proofErr w:type="spellStart"/>
            <w:r w:rsidRPr="00E13B18">
              <w:rPr>
                <w:sz w:val="18"/>
                <w:lang w:val="el-GR"/>
              </w:rPr>
              <w:t>νουκλεϊνικών</w:t>
            </w:r>
            <w:proofErr w:type="spellEnd"/>
            <w:r w:rsidRPr="00E13B18">
              <w:rPr>
                <w:sz w:val="18"/>
                <w:lang w:val="el-GR"/>
              </w:rPr>
              <w:t xml:space="preserve"> οξέων </w:t>
            </w:r>
            <w:proofErr w:type="spellStart"/>
            <w:r w:rsidRPr="00E13B18">
              <w:rPr>
                <w:sz w:val="18"/>
              </w:rPr>
              <w:t>QIAsymphony</w:t>
            </w:r>
            <w:proofErr w:type="spellEnd"/>
            <w:r w:rsidRPr="00E13B18">
              <w:rPr>
                <w:sz w:val="18"/>
                <w:lang w:val="el-GR"/>
              </w:rPr>
              <w:t xml:space="preserve"> </w:t>
            </w:r>
            <w:r w:rsidRPr="00E13B18">
              <w:rPr>
                <w:sz w:val="18"/>
              </w:rPr>
              <w:t>SP</w:t>
            </w:r>
            <w:r w:rsidRPr="00E13B18">
              <w:rPr>
                <w:sz w:val="18"/>
                <w:lang w:val="el-GR"/>
              </w:rPr>
              <w:t xml:space="preserve"> του εργαστηρίου, που χρησιμοποιεί τεχνολογία μαγνητικών σφαιριδίων με </w:t>
            </w:r>
            <w:r w:rsidRPr="00E13B18">
              <w:rPr>
                <w:sz w:val="18"/>
              </w:rPr>
              <w:t>silica</w:t>
            </w:r>
            <w:r w:rsidRPr="00E13B18">
              <w:rPr>
                <w:sz w:val="18"/>
                <w:lang w:val="el-GR"/>
              </w:rPr>
              <w:t>.</w:t>
            </w:r>
            <w:r w:rsidRPr="00E13B18">
              <w:rPr>
                <w:sz w:val="18"/>
                <w:lang w:val="el-GR"/>
              </w:rPr>
              <w:br/>
              <w:t xml:space="preserve">Να περιλαμβάνει δύο ειδικά σχεδιασμένες, </w:t>
            </w:r>
            <w:proofErr w:type="spellStart"/>
            <w:r w:rsidRPr="00E13B18">
              <w:rPr>
                <w:sz w:val="18"/>
                <w:lang w:val="el-GR"/>
              </w:rPr>
              <w:t>προγεμισμένες</w:t>
            </w:r>
            <w:proofErr w:type="spellEnd"/>
            <w:r w:rsidRPr="00E13B18">
              <w:rPr>
                <w:sz w:val="18"/>
                <w:lang w:val="el-GR"/>
              </w:rPr>
              <w:t>, κασέτες «</w:t>
            </w:r>
            <w:r w:rsidRPr="00E13B18">
              <w:rPr>
                <w:sz w:val="18"/>
              </w:rPr>
              <w:t>ready</w:t>
            </w:r>
            <w:r w:rsidRPr="00E13B18">
              <w:rPr>
                <w:sz w:val="18"/>
                <w:lang w:val="el-GR"/>
              </w:rPr>
              <w:t>-</w:t>
            </w:r>
            <w:r w:rsidRPr="00E13B18">
              <w:rPr>
                <w:sz w:val="18"/>
              </w:rPr>
              <w:t>to</w:t>
            </w:r>
            <w:r w:rsidRPr="00E13B18">
              <w:rPr>
                <w:sz w:val="18"/>
                <w:lang w:val="el-GR"/>
              </w:rPr>
              <w:t>-</w:t>
            </w:r>
            <w:r w:rsidRPr="00E13B18">
              <w:rPr>
                <w:sz w:val="18"/>
              </w:rPr>
              <w:t>run</w:t>
            </w:r>
            <w:r w:rsidRPr="00E13B18">
              <w:rPr>
                <w:sz w:val="18"/>
                <w:lang w:val="el-GR"/>
              </w:rPr>
              <w:t xml:space="preserve"> </w:t>
            </w:r>
            <w:r w:rsidRPr="00E13B18">
              <w:rPr>
                <w:sz w:val="18"/>
              </w:rPr>
              <w:t>reagent</w:t>
            </w:r>
            <w:r w:rsidRPr="00E13B18">
              <w:rPr>
                <w:sz w:val="18"/>
                <w:lang w:val="el-GR"/>
              </w:rPr>
              <w:t xml:space="preserve"> </w:t>
            </w:r>
            <w:r w:rsidRPr="00E13B18">
              <w:rPr>
                <w:sz w:val="18"/>
              </w:rPr>
              <w:t>cartridges</w:t>
            </w:r>
            <w:r w:rsidRPr="00E13B18">
              <w:rPr>
                <w:sz w:val="18"/>
                <w:lang w:val="el-GR"/>
              </w:rPr>
              <w:t xml:space="preserve">», εφοδιασμένες με μαγνητικά σφαιρίδια, έτοιμα αντιδραστήρια και ένζυμα που απαιτούνται για την πλήρη διαδικασία της απομόνωσης. Η κάθε κασέτα να επαρκεί για απομόνωση </w:t>
            </w:r>
            <w:r w:rsidRPr="00E13B18">
              <w:rPr>
                <w:sz w:val="18"/>
              </w:rPr>
              <w:t>DNA</w:t>
            </w:r>
            <w:r w:rsidRPr="00E13B18">
              <w:rPr>
                <w:sz w:val="18"/>
                <w:lang w:val="el-GR"/>
              </w:rPr>
              <w:t xml:space="preserve"> από 96 δείγματα. Επιπλέον, οι κασέτες να διαθέτουν γραμμωτό κώδικα για την πλήρη παρακολούθηση των αντιδραστηρίων από το ρομποτικό σύστημα.</w:t>
            </w:r>
            <w:r w:rsidRPr="00E13B18">
              <w:rPr>
                <w:sz w:val="18"/>
                <w:lang w:val="el-GR"/>
              </w:rPr>
              <w:br/>
              <w:t xml:space="preserve">Να διαθέτει σήμανση για </w:t>
            </w:r>
            <w:r w:rsidRPr="00E13B18">
              <w:rPr>
                <w:sz w:val="18"/>
              </w:rPr>
              <w:t>in</w:t>
            </w:r>
            <w:r w:rsidRPr="00E13B18">
              <w:rPr>
                <w:sz w:val="18"/>
                <w:lang w:val="el-GR"/>
              </w:rPr>
              <w:t xml:space="preserve"> </w:t>
            </w:r>
            <w:r w:rsidRPr="00E13B18">
              <w:rPr>
                <w:sz w:val="18"/>
              </w:rPr>
              <w:t>vitro</w:t>
            </w:r>
            <w:r w:rsidRPr="00E13B18">
              <w:rPr>
                <w:sz w:val="18"/>
                <w:lang w:val="el-GR"/>
              </w:rPr>
              <w:t xml:space="preserve"> διαγνωστική χρήση (</w:t>
            </w:r>
            <w:r w:rsidRPr="00E13B18">
              <w:rPr>
                <w:sz w:val="18"/>
              </w:rPr>
              <w:t>CE</w:t>
            </w:r>
            <w:r w:rsidRPr="00E13B18">
              <w:rPr>
                <w:sz w:val="18"/>
                <w:lang w:val="el-GR"/>
              </w:rPr>
              <w:t>-</w:t>
            </w:r>
            <w:r w:rsidRPr="00E13B18">
              <w:rPr>
                <w:sz w:val="18"/>
              </w:rPr>
              <w:t>IVD</w:t>
            </w:r>
            <w:r w:rsidRPr="00E13B18">
              <w:rPr>
                <w:sz w:val="18"/>
                <w:lang w:val="el-GR"/>
              </w:rPr>
              <w:t>).</w:t>
            </w:r>
            <w:r w:rsidRPr="00E13B18">
              <w:rPr>
                <w:sz w:val="18"/>
                <w:lang w:val="el-GR"/>
              </w:rPr>
              <w:br/>
            </w:r>
            <w:proofErr w:type="spellStart"/>
            <w:r w:rsidRPr="00E13B18">
              <w:rPr>
                <w:sz w:val="18"/>
              </w:rPr>
              <w:t>Αρχική</w:t>
            </w:r>
            <w:proofErr w:type="spellEnd"/>
            <w:r w:rsidRPr="00E13B18">
              <w:rPr>
                <w:sz w:val="18"/>
              </w:rPr>
              <w:t xml:space="preserve"> π</w:t>
            </w:r>
            <w:proofErr w:type="spellStart"/>
            <w:r w:rsidRPr="00E13B18">
              <w:rPr>
                <w:sz w:val="18"/>
              </w:rPr>
              <w:t>οσότητ</w:t>
            </w:r>
            <w:proofErr w:type="spellEnd"/>
            <w:r w:rsidRPr="00E13B18">
              <w:rPr>
                <w:sz w:val="18"/>
              </w:rPr>
              <w:t xml:space="preserve">α </w:t>
            </w:r>
            <w:proofErr w:type="spellStart"/>
            <w:r w:rsidRPr="00E13B18">
              <w:rPr>
                <w:sz w:val="18"/>
              </w:rPr>
              <w:t>δείγμ</w:t>
            </w:r>
            <w:proofErr w:type="spellEnd"/>
            <w:r w:rsidRPr="00E13B18">
              <w:rPr>
                <w:sz w:val="18"/>
              </w:rPr>
              <w:t xml:space="preserve">ατος: 200 </w:t>
            </w:r>
            <w:proofErr w:type="spellStart"/>
            <w:r w:rsidRPr="00E13B18">
              <w:rPr>
                <w:sz w:val="18"/>
              </w:rPr>
              <w:t>μl</w:t>
            </w:r>
            <w:proofErr w:type="spellEnd"/>
            <w:r w:rsidRPr="00E13B18">
              <w:rPr>
                <w:sz w:val="18"/>
              </w:rPr>
              <w:t xml:space="preserve"> </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 xml:space="preserve">Τμήμα </w:t>
            </w:r>
            <w:r w:rsidRPr="00F1496A">
              <w:rPr>
                <w:sz w:val="18"/>
                <w:szCs w:val="18"/>
                <w:lang w:val="el-GR"/>
              </w:rPr>
              <w:t>6</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C26375" w:rsidRDefault="00CC0C4D" w:rsidP="00313CB7">
            <w:pPr>
              <w:spacing w:after="0"/>
              <w:rPr>
                <w:rFonts w:asciiTheme="minorHAnsi" w:hAnsiTheme="minorHAnsi" w:cstheme="minorHAnsi"/>
                <w:bCs/>
                <w:color w:val="000000"/>
                <w:sz w:val="18"/>
                <w:szCs w:val="18"/>
                <w:lang w:val="el-GR"/>
              </w:rPr>
            </w:pPr>
            <w:proofErr w:type="spellStart"/>
            <w:r w:rsidRPr="00E13B18">
              <w:rPr>
                <w:sz w:val="18"/>
                <w:lang w:val="el-GR"/>
              </w:rPr>
              <w:t>Κιτ</w:t>
            </w:r>
            <w:proofErr w:type="spellEnd"/>
            <w:r w:rsidRPr="00E13B18">
              <w:rPr>
                <w:sz w:val="18"/>
                <w:lang w:val="el-GR"/>
              </w:rPr>
              <w:t xml:space="preserve"> αντιδραστηρίων συμβατών με πλατφόρμα </w:t>
            </w:r>
            <w:r w:rsidRPr="00E13B18">
              <w:rPr>
                <w:sz w:val="18"/>
              </w:rPr>
              <w:t>Chromium</w:t>
            </w:r>
            <w:r w:rsidRPr="00E13B18">
              <w:rPr>
                <w:sz w:val="18"/>
                <w:lang w:val="el-GR"/>
              </w:rPr>
              <w:t xml:space="preserve">  του οίκου 10Χ </w:t>
            </w:r>
            <w:r w:rsidRPr="00E13B18">
              <w:rPr>
                <w:sz w:val="18"/>
              </w:rPr>
              <w:t>Genomics</w:t>
            </w:r>
            <w:r w:rsidRPr="00E13B18">
              <w:rPr>
                <w:sz w:val="18"/>
                <w:lang w:val="el-GR"/>
              </w:rPr>
              <w:t xml:space="preserve">. Να επιτρέπει την δημιουργία βιβλιοθηκών γονιδιακής έκφρασης από </w:t>
            </w:r>
            <w:proofErr w:type="spellStart"/>
            <w:r w:rsidRPr="00E13B18">
              <w:rPr>
                <w:sz w:val="18"/>
                <w:lang w:val="el-GR"/>
              </w:rPr>
              <w:t>μοναδιαία</w:t>
            </w:r>
            <w:proofErr w:type="spellEnd"/>
            <w:r w:rsidRPr="00E13B18">
              <w:rPr>
                <w:sz w:val="18"/>
                <w:lang w:val="el-GR"/>
              </w:rPr>
              <w:t xml:space="preserve"> κύτταρα. Να περιέχει </w:t>
            </w:r>
            <w:proofErr w:type="spellStart"/>
            <w:r w:rsidRPr="00E13B18">
              <w:rPr>
                <w:sz w:val="18"/>
                <w:lang w:val="el-GR"/>
              </w:rPr>
              <w:t>μεχρι</w:t>
            </w:r>
            <w:proofErr w:type="spellEnd"/>
            <w:r w:rsidRPr="00E13B18">
              <w:rPr>
                <w:sz w:val="18"/>
                <w:lang w:val="el-GR"/>
              </w:rPr>
              <w:t xml:space="preserve"> τα 3.5εκ μοριακούς ιχνηθέτες για τον προσδιορισμό </w:t>
            </w:r>
            <w:proofErr w:type="spellStart"/>
            <w:r w:rsidRPr="00E13B18">
              <w:rPr>
                <w:sz w:val="18"/>
                <w:lang w:val="el-GR"/>
              </w:rPr>
              <w:t>μεταγράφων</w:t>
            </w:r>
            <w:proofErr w:type="spellEnd"/>
            <w:r w:rsidRPr="00E13B18">
              <w:rPr>
                <w:sz w:val="18"/>
                <w:lang w:val="el-GR"/>
              </w:rPr>
              <w:t xml:space="preserve">. Να επιτρέπει τον προσδιορισμό γονιδιακής έκφρασης σε 500-10.000 </w:t>
            </w:r>
            <w:proofErr w:type="spellStart"/>
            <w:r w:rsidRPr="00E13B18">
              <w:rPr>
                <w:sz w:val="18"/>
                <w:lang w:val="el-GR"/>
              </w:rPr>
              <w:t>μοναδιαία</w:t>
            </w:r>
            <w:proofErr w:type="spellEnd"/>
            <w:r w:rsidRPr="00E13B18">
              <w:rPr>
                <w:sz w:val="18"/>
                <w:lang w:val="el-GR"/>
              </w:rPr>
              <w:t xml:space="preserve"> </w:t>
            </w:r>
            <w:proofErr w:type="spellStart"/>
            <w:r w:rsidRPr="00E13B18">
              <w:rPr>
                <w:sz w:val="18"/>
                <w:lang w:val="el-GR"/>
              </w:rPr>
              <w:t>κυτταρα</w:t>
            </w:r>
            <w:proofErr w:type="spellEnd"/>
            <w:r w:rsidRPr="00E13B18">
              <w:rPr>
                <w:sz w:val="18"/>
                <w:lang w:val="el-GR"/>
              </w:rPr>
              <w:t xml:space="preserve"> </w:t>
            </w:r>
            <w:proofErr w:type="spellStart"/>
            <w:r w:rsidRPr="00E13B18">
              <w:rPr>
                <w:sz w:val="18"/>
                <w:lang w:val="el-GR"/>
              </w:rPr>
              <w:t>ανα</w:t>
            </w:r>
            <w:proofErr w:type="spellEnd"/>
            <w:r w:rsidRPr="00E13B18">
              <w:rPr>
                <w:sz w:val="18"/>
                <w:lang w:val="el-GR"/>
              </w:rPr>
              <w:t xml:space="preserve"> δείγμα. Να περιλαμβάνει ένζυμα </w:t>
            </w:r>
            <w:proofErr w:type="spellStart"/>
            <w:r w:rsidRPr="00E13B18">
              <w:rPr>
                <w:sz w:val="18"/>
                <w:lang w:val="el-GR"/>
              </w:rPr>
              <w:t>αναστροφης</w:t>
            </w:r>
            <w:proofErr w:type="spellEnd"/>
            <w:r w:rsidRPr="00E13B18">
              <w:rPr>
                <w:sz w:val="18"/>
                <w:lang w:val="el-GR"/>
              </w:rPr>
              <w:t xml:space="preserve"> μεταγραφής και κατακερματισμού γενετικού υλικού. Συμβατό με </w:t>
            </w:r>
            <w:proofErr w:type="spellStart"/>
            <w:r w:rsidRPr="00E13B18">
              <w:rPr>
                <w:sz w:val="18"/>
                <w:lang w:val="el-GR"/>
              </w:rPr>
              <w:t>κιτ</w:t>
            </w:r>
            <w:proofErr w:type="spellEnd"/>
            <w:r w:rsidRPr="00E13B18">
              <w:rPr>
                <w:sz w:val="18"/>
                <w:lang w:val="el-GR"/>
              </w:rPr>
              <w:t xml:space="preserve"> διπλών ιχνηθετών. </w:t>
            </w:r>
            <w:r w:rsidRPr="00E13B18">
              <w:rPr>
                <w:sz w:val="18"/>
              </w:rPr>
              <w:t>Να πα</w:t>
            </w:r>
            <w:proofErr w:type="spellStart"/>
            <w:r w:rsidRPr="00E13B18">
              <w:rPr>
                <w:sz w:val="18"/>
              </w:rPr>
              <w:t>ρέχετ</w:t>
            </w:r>
            <w:proofErr w:type="spellEnd"/>
            <w:r w:rsidRPr="00E13B18">
              <w:rPr>
                <w:sz w:val="18"/>
              </w:rPr>
              <w:t xml:space="preserve">αι </w:t>
            </w:r>
            <w:proofErr w:type="spellStart"/>
            <w:r w:rsidRPr="00E13B18">
              <w:rPr>
                <w:sz w:val="18"/>
              </w:rPr>
              <w:t>σε</w:t>
            </w:r>
            <w:proofErr w:type="spellEnd"/>
            <w:r w:rsidRPr="00E13B18">
              <w:rPr>
                <w:sz w:val="18"/>
              </w:rPr>
              <w:t xml:space="preserve"> </w:t>
            </w:r>
            <w:proofErr w:type="spellStart"/>
            <w:r w:rsidRPr="00E13B18">
              <w:rPr>
                <w:sz w:val="18"/>
              </w:rPr>
              <w:t>συσκευ</w:t>
            </w:r>
            <w:proofErr w:type="spellEnd"/>
            <w:r w:rsidRPr="00E13B18">
              <w:rPr>
                <w:sz w:val="18"/>
              </w:rPr>
              <w:t>ασία 4 α</w:t>
            </w:r>
            <w:proofErr w:type="spellStart"/>
            <w:r w:rsidRPr="00E13B18">
              <w:rPr>
                <w:sz w:val="18"/>
              </w:rPr>
              <w:t>ντιδράσεων</w:t>
            </w:r>
            <w:proofErr w:type="spellEnd"/>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lastRenderedPageBreak/>
              <w:t xml:space="preserve">Τμήμα </w:t>
            </w:r>
            <w:r w:rsidRPr="00F1496A">
              <w:rPr>
                <w:sz w:val="18"/>
                <w:szCs w:val="18"/>
                <w:lang w:val="el-GR"/>
              </w:rPr>
              <w:t>7</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C26375" w:rsidRDefault="00CC0C4D" w:rsidP="00313CB7">
            <w:pPr>
              <w:spacing w:after="0"/>
              <w:rPr>
                <w:rFonts w:asciiTheme="minorHAnsi" w:hAnsiTheme="minorHAnsi" w:cstheme="minorHAnsi"/>
                <w:bCs/>
                <w:color w:val="000000"/>
                <w:sz w:val="18"/>
                <w:szCs w:val="18"/>
                <w:lang w:val="el-GR"/>
              </w:rPr>
            </w:pPr>
            <w:proofErr w:type="spellStart"/>
            <w:r w:rsidRPr="00E13B18">
              <w:rPr>
                <w:sz w:val="18"/>
                <w:lang w:val="el-GR"/>
              </w:rPr>
              <w:t>Κιτ</w:t>
            </w:r>
            <w:proofErr w:type="spellEnd"/>
            <w:r w:rsidRPr="00E13B18">
              <w:rPr>
                <w:sz w:val="18"/>
                <w:lang w:val="el-GR"/>
              </w:rPr>
              <w:t xml:space="preserve"> αντιδραστηρίων συμβατό με πλατφόρμα </w:t>
            </w:r>
            <w:r w:rsidRPr="00E13B18">
              <w:rPr>
                <w:sz w:val="18"/>
              </w:rPr>
              <w:t>Chromium</w:t>
            </w:r>
            <w:r w:rsidRPr="00E13B18">
              <w:rPr>
                <w:sz w:val="18"/>
                <w:lang w:val="el-GR"/>
              </w:rPr>
              <w:t xml:space="preserve">  του οίκου 10Χ </w:t>
            </w:r>
            <w:r w:rsidRPr="00E13B18">
              <w:rPr>
                <w:sz w:val="18"/>
              </w:rPr>
              <w:t>Genomics</w:t>
            </w:r>
            <w:r w:rsidRPr="00E13B18">
              <w:rPr>
                <w:sz w:val="18"/>
                <w:lang w:val="el-GR"/>
              </w:rPr>
              <w:t xml:space="preserve">. Να είναι συμβατό με </w:t>
            </w:r>
            <w:proofErr w:type="spellStart"/>
            <w:r w:rsidRPr="00E13B18">
              <w:rPr>
                <w:sz w:val="18"/>
                <w:lang w:val="el-GR"/>
              </w:rPr>
              <w:t>κιτ</w:t>
            </w:r>
            <w:proofErr w:type="spellEnd"/>
            <w:r w:rsidRPr="00E13B18">
              <w:rPr>
                <w:sz w:val="18"/>
                <w:lang w:val="el-GR"/>
              </w:rPr>
              <w:t xml:space="preserve"> πολυπλεξίας κυτταρικών πληθυσμών. Να περιλαμβάνει 3 </w:t>
            </w:r>
            <w:proofErr w:type="spellStart"/>
            <w:r w:rsidRPr="00E13B18">
              <w:rPr>
                <w:sz w:val="18"/>
                <w:lang w:val="el-GR"/>
              </w:rPr>
              <w:t>εκκινητές</w:t>
            </w:r>
            <w:proofErr w:type="spellEnd"/>
            <w:r w:rsidRPr="00E13B18">
              <w:rPr>
                <w:sz w:val="18"/>
                <w:lang w:val="el-GR"/>
              </w:rPr>
              <w:t xml:space="preserve"> </w:t>
            </w:r>
            <w:r w:rsidRPr="00E13B18">
              <w:rPr>
                <w:sz w:val="18"/>
              </w:rPr>
              <w:t>cDNA</w:t>
            </w:r>
            <w:r w:rsidRPr="00E13B18">
              <w:rPr>
                <w:sz w:val="18"/>
                <w:lang w:val="el-GR"/>
              </w:rPr>
              <w:t xml:space="preserve">. </w:t>
            </w:r>
            <w:r w:rsidRPr="00E13B18">
              <w:rPr>
                <w:sz w:val="18"/>
              </w:rPr>
              <w:t>Να π</w:t>
            </w:r>
            <w:proofErr w:type="spellStart"/>
            <w:r w:rsidRPr="00E13B18">
              <w:rPr>
                <w:sz w:val="18"/>
              </w:rPr>
              <w:t>εριλ</w:t>
            </w:r>
            <w:proofErr w:type="spellEnd"/>
            <w:r w:rsidRPr="00E13B18">
              <w:rPr>
                <w:sz w:val="18"/>
              </w:rPr>
              <w:t xml:space="preserve">αμβάνει </w:t>
            </w:r>
            <w:proofErr w:type="spellStart"/>
            <w:r w:rsidRPr="00E13B18">
              <w:rPr>
                <w:sz w:val="18"/>
              </w:rPr>
              <w:t>ενζυμο</w:t>
            </w:r>
            <w:proofErr w:type="spellEnd"/>
            <w:r w:rsidRPr="00E13B18">
              <w:rPr>
                <w:sz w:val="18"/>
              </w:rPr>
              <w:t xml:space="preserve"> </w:t>
            </w:r>
            <w:proofErr w:type="spellStart"/>
            <w:r w:rsidRPr="00E13B18">
              <w:rPr>
                <w:sz w:val="18"/>
              </w:rPr>
              <w:t>ενίσχυσης</w:t>
            </w:r>
            <w:proofErr w:type="spellEnd"/>
            <w:r w:rsidRPr="00E13B18">
              <w:rPr>
                <w:sz w:val="18"/>
              </w:rPr>
              <w:t>. Να πα</w:t>
            </w:r>
            <w:proofErr w:type="spellStart"/>
            <w:r w:rsidRPr="00E13B18">
              <w:rPr>
                <w:sz w:val="18"/>
              </w:rPr>
              <w:t>ρέχετ</w:t>
            </w:r>
            <w:proofErr w:type="spellEnd"/>
            <w:r w:rsidRPr="00E13B18">
              <w:rPr>
                <w:sz w:val="18"/>
              </w:rPr>
              <w:t xml:space="preserve">αι </w:t>
            </w:r>
            <w:proofErr w:type="spellStart"/>
            <w:r w:rsidRPr="00E13B18">
              <w:rPr>
                <w:sz w:val="18"/>
              </w:rPr>
              <w:t>σε</w:t>
            </w:r>
            <w:proofErr w:type="spellEnd"/>
            <w:r w:rsidRPr="00E13B18">
              <w:rPr>
                <w:sz w:val="18"/>
              </w:rPr>
              <w:t xml:space="preserve"> </w:t>
            </w:r>
            <w:proofErr w:type="spellStart"/>
            <w:r w:rsidRPr="00E13B18">
              <w:rPr>
                <w:sz w:val="18"/>
              </w:rPr>
              <w:t>συσκευ</w:t>
            </w:r>
            <w:proofErr w:type="spellEnd"/>
            <w:r w:rsidRPr="00E13B18">
              <w:rPr>
                <w:sz w:val="18"/>
              </w:rPr>
              <w:t>ασία 16 α</w:t>
            </w:r>
            <w:proofErr w:type="spellStart"/>
            <w:r w:rsidRPr="00E13B18">
              <w:rPr>
                <w:sz w:val="18"/>
              </w:rPr>
              <w:t>ντιδράσεων</w:t>
            </w:r>
            <w:proofErr w:type="spellEnd"/>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 xml:space="preserve">Τμήμα </w:t>
            </w:r>
            <w:r w:rsidRPr="00F1496A">
              <w:rPr>
                <w:sz w:val="18"/>
                <w:szCs w:val="18"/>
                <w:lang w:val="el-GR"/>
              </w:rPr>
              <w:t>8</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rPr>
              <w:t>Kit</w:t>
            </w:r>
            <w:r w:rsidRPr="00E13B18">
              <w:rPr>
                <w:sz w:val="18"/>
                <w:lang w:val="el-GR"/>
              </w:rPr>
              <w:t xml:space="preserve"> παρασκευής βιβλιοθηκών </w:t>
            </w:r>
            <w:proofErr w:type="spellStart"/>
            <w:r w:rsidRPr="00E13B18">
              <w:rPr>
                <w:sz w:val="18"/>
                <w:lang w:val="el-GR"/>
              </w:rPr>
              <w:t>αλληλούχισης</w:t>
            </w:r>
            <w:proofErr w:type="spellEnd"/>
            <w:r w:rsidRPr="00E13B18">
              <w:rPr>
                <w:sz w:val="18"/>
                <w:lang w:val="el-GR"/>
              </w:rPr>
              <w:t xml:space="preserve"> νέας γενιάς </w:t>
            </w:r>
            <w:proofErr w:type="spellStart"/>
            <w:r w:rsidRPr="00E13B18">
              <w:rPr>
                <w:sz w:val="18"/>
                <w:lang w:val="el-GR"/>
              </w:rPr>
              <w:t>σημασμένων</w:t>
            </w:r>
            <w:proofErr w:type="spellEnd"/>
            <w:r w:rsidRPr="00E13B18">
              <w:rPr>
                <w:sz w:val="18"/>
                <w:lang w:val="el-GR"/>
              </w:rPr>
              <w:t xml:space="preserve"> με </w:t>
            </w:r>
            <w:r w:rsidRPr="00E13B18">
              <w:rPr>
                <w:sz w:val="18"/>
              </w:rPr>
              <w:t>barcodes</w:t>
            </w:r>
            <w:r w:rsidRPr="00E13B18">
              <w:rPr>
                <w:sz w:val="18"/>
                <w:lang w:val="el-GR"/>
              </w:rPr>
              <w:t xml:space="preserve"> συμβατά για χρήση στον εξοπλισμό </w:t>
            </w:r>
            <w:proofErr w:type="spellStart"/>
            <w:r w:rsidRPr="00E13B18">
              <w:rPr>
                <w:sz w:val="18"/>
              </w:rPr>
              <w:t>MinION</w:t>
            </w:r>
            <w:proofErr w:type="spellEnd"/>
            <w:r w:rsidRPr="00E13B18">
              <w:rPr>
                <w:sz w:val="18"/>
                <w:lang w:val="el-GR"/>
              </w:rPr>
              <w:t xml:space="preserve"> του εργαστηρίου, χωρίς την υποβοήθηση </w:t>
            </w:r>
            <w:r w:rsidRPr="00E13B18">
              <w:rPr>
                <w:sz w:val="18"/>
              </w:rPr>
              <w:t>PCR</w:t>
            </w:r>
            <w:r w:rsidRPr="00E13B18">
              <w:rPr>
                <w:sz w:val="18"/>
                <w:lang w:val="el-GR"/>
              </w:rPr>
              <w:t xml:space="preserve">. Να χρησιμοποιεί τη χημεία 14 της κατασκευάστριας εταιρίας. Να μπορεί να </w:t>
            </w:r>
            <w:proofErr w:type="spellStart"/>
            <w:r w:rsidRPr="00E13B18">
              <w:rPr>
                <w:sz w:val="18"/>
                <w:lang w:val="el-GR"/>
              </w:rPr>
              <w:t>παράξει</w:t>
            </w:r>
            <w:proofErr w:type="spellEnd"/>
            <w:r w:rsidRPr="00E13B18">
              <w:rPr>
                <w:sz w:val="18"/>
                <w:lang w:val="el-GR"/>
              </w:rPr>
              <w:t xml:space="preserve"> δεδομένα ακρίβειας τουλάχιστον 99%.                                                                                                                                                                    Ο προμηθευτής να φέρει εξουσιοδότηση της κατασκευάστριας για συμμετοχή στο συγκεκριμένο διαγωνισμό</w:t>
            </w:r>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 xml:space="preserve">Τμήμα </w:t>
            </w:r>
            <w:r w:rsidRPr="00F1496A">
              <w:rPr>
                <w:sz w:val="18"/>
                <w:szCs w:val="18"/>
                <w:lang w:val="el-GR"/>
              </w:rPr>
              <w:t>9</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rPr>
              <w:t>Kit</w:t>
            </w:r>
            <w:r w:rsidRPr="00E13B18">
              <w:rPr>
                <w:sz w:val="18"/>
                <w:lang w:val="el-GR"/>
              </w:rPr>
              <w:t xml:space="preserve"> παρασκευής βιβλιοθηκών </w:t>
            </w:r>
            <w:proofErr w:type="spellStart"/>
            <w:r w:rsidRPr="00E13B18">
              <w:rPr>
                <w:sz w:val="18"/>
                <w:lang w:val="el-GR"/>
              </w:rPr>
              <w:t>αλληλούχισης</w:t>
            </w:r>
            <w:proofErr w:type="spellEnd"/>
            <w:r w:rsidRPr="00E13B18">
              <w:rPr>
                <w:sz w:val="18"/>
                <w:lang w:val="el-GR"/>
              </w:rPr>
              <w:t xml:space="preserve"> νέας γενιάς </w:t>
            </w:r>
            <w:proofErr w:type="spellStart"/>
            <w:r w:rsidRPr="00E13B18">
              <w:rPr>
                <w:sz w:val="18"/>
                <w:lang w:val="el-GR"/>
              </w:rPr>
              <w:t>σημασμένων</w:t>
            </w:r>
            <w:proofErr w:type="spellEnd"/>
            <w:r w:rsidRPr="00E13B18">
              <w:rPr>
                <w:sz w:val="18"/>
                <w:lang w:val="el-GR"/>
              </w:rPr>
              <w:t xml:space="preserve"> με </w:t>
            </w:r>
            <w:r w:rsidRPr="00E13B18">
              <w:rPr>
                <w:sz w:val="18"/>
              </w:rPr>
              <w:t>barcodes</w:t>
            </w:r>
            <w:r w:rsidRPr="00E13B18">
              <w:rPr>
                <w:sz w:val="18"/>
                <w:lang w:val="el-GR"/>
              </w:rPr>
              <w:t xml:space="preserve"> συμβατά για χρήση στον εξοπλισμό </w:t>
            </w:r>
            <w:proofErr w:type="spellStart"/>
            <w:r w:rsidRPr="00E13B18">
              <w:rPr>
                <w:sz w:val="18"/>
              </w:rPr>
              <w:t>MinION</w:t>
            </w:r>
            <w:proofErr w:type="spellEnd"/>
            <w:r w:rsidRPr="00E13B18">
              <w:rPr>
                <w:sz w:val="18"/>
                <w:lang w:val="el-GR"/>
              </w:rPr>
              <w:t xml:space="preserve"> του εργαστηρίου, χωρίς την υποβοήθηση </w:t>
            </w:r>
            <w:r w:rsidRPr="00E13B18">
              <w:rPr>
                <w:sz w:val="18"/>
              </w:rPr>
              <w:t>PCR</w:t>
            </w:r>
            <w:r w:rsidRPr="00E13B18">
              <w:rPr>
                <w:sz w:val="18"/>
                <w:lang w:val="el-GR"/>
              </w:rPr>
              <w:t xml:space="preserve">. Να χρησιμοποιεί τη χημεία 14 της κατασκευάστριας εταιρίας. Να μπορεί να χρησιμοποιηθεί για έως και 96 δείγματα </w:t>
            </w:r>
            <w:proofErr w:type="spellStart"/>
            <w:r w:rsidRPr="00E13B18">
              <w:rPr>
                <w:sz w:val="18"/>
                <w:lang w:val="el-GR"/>
              </w:rPr>
              <w:t>ανα</w:t>
            </w:r>
            <w:proofErr w:type="spellEnd"/>
            <w:r w:rsidRPr="00E13B18">
              <w:rPr>
                <w:sz w:val="18"/>
                <w:lang w:val="el-GR"/>
              </w:rPr>
              <w:t xml:space="preserve"> ανάλυση. Να μπορεί να </w:t>
            </w:r>
            <w:proofErr w:type="spellStart"/>
            <w:r w:rsidRPr="00E13B18">
              <w:rPr>
                <w:sz w:val="18"/>
                <w:lang w:val="el-GR"/>
              </w:rPr>
              <w:t>παράξει</w:t>
            </w:r>
            <w:proofErr w:type="spellEnd"/>
            <w:r w:rsidRPr="00E13B18">
              <w:rPr>
                <w:sz w:val="18"/>
                <w:lang w:val="el-GR"/>
              </w:rPr>
              <w:t xml:space="preserve"> δεδομένα ακρίβειας τουλάχιστον 99%.                   Ο προμηθευτής να φέρει εξουσιοδότηση της κατασκευάστριας για συμμετοχή στο συγκεκριμένο διαγωνισμό</w:t>
            </w:r>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1</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r>
              <w:rPr>
                <w:sz w:val="18"/>
                <w:szCs w:val="18"/>
                <w:lang w:val="el-GR"/>
              </w:rPr>
              <w:t xml:space="preserve">Τμήμα </w:t>
            </w:r>
            <w:r w:rsidRPr="00F1496A">
              <w:rPr>
                <w:sz w:val="18"/>
                <w:szCs w:val="18"/>
                <w:lang w:val="el-GR"/>
              </w:rPr>
              <w:t>10</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rPr>
              <w:t>Flow</w:t>
            </w:r>
            <w:r w:rsidRPr="00E13B18">
              <w:rPr>
                <w:sz w:val="18"/>
                <w:lang w:val="el-GR"/>
              </w:rPr>
              <w:t xml:space="preserve"> </w:t>
            </w:r>
            <w:r w:rsidRPr="00E13B18">
              <w:rPr>
                <w:sz w:val="18"/>
              </w:rPr>
              <w:t>cell</w:t>
            </w:r>
            <w:r w:rsidRPr="00E13B18">
              <w:rPr>
                <w:sz w:val="18"/>
                <w:lang w:val="el-GR"/>
              </w:rPr>
              <w:t xml:space="preserve"> για χρήση στον εξοπλισμό </w:t>
            </w:r>
            <w:proofErr w:type="spellStart"/>
            <w:proofErr w:type="gramStart"/>
            <w:r w:rsidRPr="00E13B18">
              <w:rPr>
                <w:sz w:val="18"/>
              </w:rPr>
              <w:t>MinION</w:t>
            </w:r>
            <w:proofErr w:type="spellEnd"/>
            <w:r w:rsidRPr="00E13B18">
              <w:rPr>
                <w:sz w:val="18"/>
                <w:lang w:val="el-GR"/>
              </w:rPr>
              <w:t xml:space="preserve"> ,</w:t>
            </w:r>
            <w:proofErr w:type="gramEnd"/>
            <w:r w:rsidRPr="00E13B18">
              <w:rPr>
                <w:sz w:val="18"/>
                <w:lang w:val="el-GR"/>
              </w:rPr>
              <w:t xml:space="preserve"> συμβατό με χημεία 14 της κατασκευάστριας εταιρίας. Να μπορεί να </w:t>
            </w:r>
            <w:proofErr w:type="spellStart"/>
            <w:r w:rsidRPr="00E13B18">
              <w:rPr>
                <w:sz w:val="18"/>
                <w:lang w:val="el-GR"/>
              </w:rPr>
              <w:t>παράξει</w:t>
            </w:r>
            <w:proofErr w:type="spellEnd"/>
            <w:r w:rsidRPr="00E13B18">
              <w:rPr>
                <w:sz w:val="18"/>
                <w:lang w:val="el-GR"/>
              </w:rPr>
              <w:t xml:space="preserve"> δεδομένα ακρίβειας &gt;99%. Περιέχει τη συστοιχία αισθητήρων και τους αντίστοιχους πόρους ανάλυσης.                                                  Ο προμηθευτής να φέρει εξουσιοδότηση της κατασκευάστριας για συμμετοχή στο συγκεκριμένο διαγωνισμό</w:t>
            </w:r>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r w:rsidRPr="00E13B18">
              <w:rPr>
                <w:sz w:val="18"/>
              </w:rPr>
              <w:t>4</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val="el-GR"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r>
              <w:rPr>
                <w:sz w:val="18"/>
                <w:szCs w:val="18"/>
                <w:lang w:val="el-GR"/>
              </w:rPr>
              <w:t>Τμήμα 1</w:t>
            </w:r>
            <w:r w:rsidRPr="00284598">
              <w:rPr>
                <w:sz w:val="18"/>
                <w:szCs w:val="18"/>
                <w:lang w:val="el-GR"/>
              </w:rPr>
              <w:t>1</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proofErr w:type="spellStart"/>
            <w:r w:rsidRPr="00E13B18">
              <w:rPr>
                <w:sz w:val="18"/>
                <w:lang w:val="el-GR"/>
              </w:rPr>
              <w:t>Κιτ</w:t>
            </w:r>
            <w:proofErr w:type="spellEnd"/>
            <w:r w:rsidRPr="00E13B18">
              <w:rPr>
                <w:sz w:val="18"/>
                <w:lang w:val="el-GR"/>
              </w:rPr>
              <w:t xml:space="preserve"> που περιέχει τα απαραίτητα </w:t>
            </w:r>
            <w:r w:rsidRPr="00E13B18">
              <w:rPr>
                <w:sz w:val="18"/>
              </w:rPr>
              <w:t>buffer</w:t>
            </w:r>
            <w:r w:rsidRPr="00E13B18">
              <w:rPr>
                <w:sz w:val="18"/>
                <w:lang w:val="el-GR"/>
              </w:rPr>
              <w:t xml:space="preserve"> για την προετοιμασία του ανωτέρω </w:t>
            </w:r>
            <w:r w:rsidRPr="00E13B18">
              <w:rPr>
                <w:sz w:val="18"/>
              </w:rPr>
              <w:t>Flow</w:t>
            </w:r>
            <w:r w:rsidRPr="00E13B18">
              <w:rPr>
                <w:sz w:val="18"/>
                <w:lang w:val="el-GR"/>
              </w:rPr>
              <w:t xml:space="preserve"> </w:t>
            </w:r>
            <w:r w:rsidRPr="00E13B18">
              <w:rPr>
                <w:sz w:val="18"/>
              </w:rPr>
              <w:t>cell</w:t>
            </w:r>
            <w:r w:rsidRPr="00E13B18">
              <w:rPr>
                <w:sz w:val="18"/>
                <w:lang w:val="el-GR"/>
              </w:rPr>
              <w:t xml:space="preserve"> πριν την έναρξη της ανάλυσης. Συμβατό με τη χημεία 14 της κατασκευάστριας εταιρίας                                                                                                                                                                                  Ο προμηθευτής να φέρει εξουσιοδότηση της κατασκευάστριας για συμμετοχή στο συγκεκριμένο διαγωνισμό</w:t>
            </w:r>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eastAsia="el-GR"/>
              </w:rPr>
            </w:pPr>
            <w:r w:rsidRPr="00E13B18">
              <w:rPr>
                <w:sz w:val="18"/>
              </w:rPr>
              <w:t>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p>
        </w:tc>
      </w:tr>
      <w:tr w:rsidR="00CC0C4D"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r>
              <w:rPr>
                <w:sz w:val="18"/>
                <w:szCs w:val="18"/>
                <w:lang w:val="el-GR"/>
              </w:rPr>
              <w:t>Τμήμα 1</w:t>
            </w:r>
            <w:r w:rsidRPr="00284598">
              <w:rPr>
                <w:sz w:val="18"/>
                <w:szCs w:val="18"/>
                <w:lang w:val="el-GR"/>
              </w:rPr>
              <w:t>2</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rPr>
                <w:rFonts w:asciiTheme="minorHAnsi" w:hAnsiTheme="minorHAnsi" w:cstheme="minorHAnsi"/>
                <w:bCs/>
                <w:color w:val="000000"/>
                <w:sz w:val="18"/>
                <w:szCs w:val="18"/>
                <w:lang w:val="el-GR"/>
              </w:rPr>
            </w:pPr>
            <w:r w:rsidRPr="00E13B18">
              <w:rPr>
                <w:sz w:val="18"/>
              </w:rPr>
              <w:t>Kit</w:t>
            </w:r>
            <w:r w:rsidRPr="00E13B18">
              <w:rPr>
                <w:sz w:val="18"/>
                <w:lang w:val="el-GR"/>
              </w:rPr>
              <w:t xml:space="preserve"> απαραίτητο για την επαναχρησιμοποίηση του ανωτέρω </w:t>
            </w:r>
            <w:r w:rsidRPr="00E13B18">
              <w:rPr>
                <w:sz w:val="18"/>
              </w:rPr>
              <w:t>flow</w:t>
            </w:r>
            <w:r w:rsidRPr="00E13B18">
              <w:rPr>
                <w:sz w:val="18"/>
                <w:lang w:val="el-GR"/>
              </w:rPr>
              <w:t xml:space="preserve"> </w:t>
            </w:r>
            <w:r w:rsidRPr="00E13B18">
              <w:rPr>
                <w:sz w:val="18"/>
              </w:rPr>
              <w:t>cell</w:t>
            </w:r>
            <w:r w:rsidRPr="00E13B18">
              <w:rPr>
                <w:sz w:val="18"/>
                <w:lang w:val="el-GR"/>
              </w:rPr>
              <w:t xml:space="preserve">. Απομακρύνει </w:t>
            </w:r>
            <w:proofErr w:type="spellStart"/>
            <w:r w:rsidRPr="00E13B18">
              <w:rPr>
                <w:sz w:val="18"/>
                <w:lang w:val="el-GR"/>
              </w:rPr>
              <w:t>υπολοιπώμενα</w:t>
            </w:r>
            <w:proofErr w:type="spellEnd"/>
            <w:r w:rsidRPr="00E13B18">
              <w:rPr>
                <w:sz w:val="18"/>
                <w:lang w:val="el-GR"/>
              </w:rPr>
              <w:t xml:space="preserve"> </w:t>
            </w:r>
            <w:proofErr w:type="spellStart"/>
            <w:r w:rsidRPr="00E13B18">
              <w:rPr>
                <w:sz w:val="18"/>
                <w:lang w:val="el-GR"/>
              </w:rPr>
              <w:t>νουκλεικά</w:t>
            </w:r>
            <w:proofErr w:type="spellEnd"/>
            <w:r w:rsidRPr="00E13B18">
              <w:rPr>
                <w:sz w:val="18"/>
                <w:lang w:val="el-GR"/>
              </w:rPr>
              <w:t xml:space="preserve"> οξέα μέχρι και 0.1% συγκέντρωσης                                                                                                                                                                                                                             Ο προμηθευτής να φέρει εξουσιοδότηση της κατασκευάστριας για συμμετοχή στο συγκεκριμένο διαγωνισμό</w:t>
            </w:r>
            <w:r w:rsidR="00C26375">
              <w:rPr>
                <w:sz w:val="18"/>
                <w:lang w:val="el-GR"/>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E13B18" w:rsidRDefault="00CC0C4D" w:rsidP="00313CB7">
            <w:pPr>
              <w:spacing w:after="0"/>
              <w:jc w:val="center"/>
              <w:rPr>
                <w:rFonts w:asciiTheme="minorHAnsi" w:hAnsiTheme="minorHAnsi" w:cstheme="minorHAnsi"/>
                <w:color w:val="000000"/>
                <w:sz w:val="18"/>
                <w:szCs w:val="18"/>
                <w:lang w:val="el-GR"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CC0C4D" w:rsidRPr="00E13B18" w:rsidRDefault="00CC0C4D" w:rsidP="00313CB7">
            <w:pPr>
              <w:spacing w:after="0"/>
              <w:jc w:val="center"/>
              <w:rPr>
                <w:rFonts w:asciiTheme="minorHAnsi" w:hAnsiTheme="minorHAnsi" w:cstheme="minorHAnsi"/>
                <w:color w:val="000000"/>
                <w:sz w:val="18"/>
                <w:szCs w:val="18"/>
                <w:lang w:eastAsia="el-GR"/>
              </w:rPr>
            </w:pPr>
            <w:r w:rsidRPr="00E13B18">
              <w:rPr>
                <w:sz w:val="18"/>
              </w:rPr>
              <w:t>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CC0C4D" w:rsidRPr="000432B7" w:rsidRDefault="00CC0C4D" w:rsidP="00313CB7">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0C4D" w:rsidRPr="000432B7" w:rsidRDefault="00CC0C4D" w:rsidP="00313CB7">
            <w:pPr>
              <w:spacing w:after="0"/>
              <w:jc w:val="center"/>
              <w:rPr>
                <w:rFonts w:asciiTheme="minorHAnsi" w:hAnsiTheme="minorHAnsi" w:cstheme="minorHAnsi"/>
                <w:color w:val="000000"/>
                <w:sz w:val="18"/>
                <w:szCs w:val="18"/>
                <w:lang w:eastAsia="el-GR"/>
              </w:rPr>
            </w:pPr>
          </w:p>
        </w:tc>
      </w:tr>
      <w:tr w:rsidR="006F220C"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6F220C" w:rsidRPr="000432B7" w:rsidRDefault="006F220C" w:rsidP="006F220C">
            <w:pPr>
              <w:spacing w:after="0"/>
              <w:jc w:val="center"/>
              <w:rPr>
                <w:rFonts w:asciiTheme="minorHAnsi" w:hAnsiTheme="minorHAnsi" w:cstheme="minorHAnsi"/>
                <w:color w:val="000000"/>
                <w:sz w:val="18"/>
                <w:szCs w:val="18"/>
                <w:lang w:eastAsia="el-GR"/>
              </w:rPr>
            </w:pPr>
            <w:r>
              <w:rPr>
                <w:sz w:val="18"/>
                <w:szCs w:val="18"/>
                <w:lang w:val="el-GR"/>
              </w:rPr>
              <w:t>Τμήμα 1</w:t>
            </w:r>
            <w:r w:rsidRPr="00284598">
              <w:rPr>
                <w:sz w:val="18"/>
                <w:szCs w:val="18"/>
                <w:lang w:val="el-GR"/>
              </w:rPr>
              <w:t>3</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6F220C" w:rsidRPr="006F220C" w:rsidRDefault="006F220C" w:rsidP="006F220C">
            <w:pPr>
              <w:suppressAutoHyphens w:val="0"/>
              <w:spacing w:after="0"/>
              <w:jc w:val="left"/>
              <w:rPr>
                <w:sz w:val="18"/>
                <w:lang w:eastAsia="en-GB"/>
              </w:rPr>
            </w:pPr>
            <w:proofErr w:type="spellStart"/>
            <w:r w:rsidRPr="006F220C">
              <w:rPr>
                <w:sz w:val="18"/>
                <w:lang w:val="el-GR"/>
              </w:rPr>
              <w:t>Ετοιμο</w:t>
            </w:r>
            <w:proofErr w:type="spellEnd"/>
            <w:r w:rsidRPr="006F220C">
              <w:rPr>
                <w:sz w:val="18"/>
                <w:lang w:val="el-GR"/>
              </w:rPr>
              <w:t xml:space="preserve"> προς χρήση μείγμα για </w:t>
            </w:r>
            <w:r w:rsidRPr="006F220C">
              <w:rPr>
                <w:sz w:val="18"/>
              </w:rPr>
              <w:t>ligation</w:t>
            </w:r>
            <w:r w:rsidRPr="006F220C">
              <w:rPr>
                <w:sz w:val="18"/>
                <w:lang w:val="el-GR"/>
              </w:rPr>
              <w:t xml:space="preserve">  το οποίο να περιέχει </w:t>
            </w:r>
            <w:r w:rsidRPr="006F220C">
              <w:rPr>
                <w:sz w:val="18"/>
              </w:rPr>
              <w:t>T</w:t>
            </w:r>
            <w:r w:rsidRPr="006F220C">
              <w:rPr>
                <w:sz w:val="18"/>
                <w:lang w:val="el-GR"/>
              </w:rPr>
              <w:t xml:space="preserve">4 </w:t>
            </w:r>
            <w:r w:rsidRPr="006F220C">
              <w:rPr>
                <w:sz w:val="18"/>
              </w:rPr>
              <w:t>DNA</w:t>
            </w:r>
            <w:r w:rsidRPr="006F220C">
              <w:rPr>
                <w:sz w:val="18"/>
                <w:lang w:val="el-GR"/>
              </w:rPr>
              <w:t xml:space="preserve"> </w:t>
            </w:r>
            <w:proofErr w:type="spellStart"/>
            <w:r w:rsidRPr="006F220C">
              <w:rPr>
                <w:sz w:val="18"/>
                <w:lang w:val="el-GR"/>
              </w:rPr>
              <w:t>λιγάση</w:t>
            </w:r>
            <w:proofErr w:type="spellEnd"/>
            <w:r w:rsidRPr="006F220C">
              <w:rPr>
                <w:sz w:val="18"/>
                <w:lang w:val="el-GR"/>
              </w:rPr>
              <w:t xml:space="preserve">, κατάλληλο ενισχυτή και βελτιστοποιημένο διάλυμα αντίδρασης. </w:t>
            </w:r>
            <w:r w:rsidRPr="006F220C">
              <w:rPr>
                <w:sz w:val="18"/>
              </w:rPr>
              <w:t>Να επ</w:t>
            </w:r>
            <w:proofErr w:type="spellStart"/>
            <w:r w:rsidRPr="006F220C">
              <w:rPr>
                <w:sz w:val="18"/>
              </w:rPr>
              <w:t>ιτυγχάνει</w:t>
            </w:r>
            <w:proofErr w:type="spellEnd"/>
            <w:r w:rsidRPr="006F220C">
              <w:rPr>
                <w:sz w:val="18"/>
              </w:rPr>
              <w:t xml:space="preserve"> </w:t>
            </w:r>
            <w:proofErr w:type="spellStart"/>
            <w:r w:rsidRPr="006F220C">
              <w:rPr>
                <w:sz w:val="18"/>
              </w:rPr>
              <w:t>υψηλής</w:t>
            </w:r>
            <w:proofErr w:type="spellEnd"/>
            <w:r w:rsidRPr="006F220C">
              <w:rPr>
                <w:sz w:val="18"/>
              </w:rPr>
              <w:t xml:space="preserve"> απ</w:t>
            </w:r>
            <w:proofErr w:type="spellStart"/>
            <w:r w:rsidRPr="006F220C">
              <w:rPr>
                <w:sz w:val="18"/>
              </w:rPr>
              <w:t>όδοσης</w:t>
            </w:r>
            <w:proofErr w:type="spellEnd"/>
            <w:r w:rsidRPr="006F220C">
              <w:rPr>
                <w:sz w:val="18"/>
              </w:rPr>
              <w:t xml:space="preserve"> ligation </w:t>
            </w:r>
            <w:proofErr w:type="spellStart"/>
            <w:proofErr w:type="gramStart"/>
            <w:r w:rsidRPr="006F220C">
              <w:rPr>
                <w:sz w:val="18"/>
              </w:rPr>
              <w:t>σε</w:t>
            </w:r>
            <w:proofErr w:type="spellEnd"/>
            <w:r w:rsidRPr="006F220C">
              <w:rPr>
                <w:sz w:val="18"/>
              </w:rPr>
              <w:t xml:space="preserve">  DNA</w:t>
            </w:r>
            <w:proofErr w:type="gramEnd"/>
            <w:r w:rsidRPr="006F220C">
              <w:rPr>
                <w:sz w:val="18"/>
              </w:rPr>
              <w:t xml:space="preserve"> fragments </w:t>
            </w:r>
            <w:proofErr w:type="spellStart"/>
            <w:r w:rsidRPr="006F220C">
              <w:rPr>
                <w:sz w:val="18"/>
              </w:rPr>
              <w:t>με</w:t>
            </w:r>
            <w:proofErr w:type="spellEnd"/>
            <w:r w:rsidRPr="006F220C">
              <w:rPr>
                <w:sz w:val="18"/>
              </w:rPr>
              <w:t xml:space="preserve"> blunt-ends,  single - base overhangs ή Sticky-ends.  </w:t>
            </w:r>
            <w:r w:rsidRPr="006F220C">
              <w:rPr>
                <w:sz w:val="18"/>
                <w:lang w:val="el-GR"/>
              </w:rPr>
              <w:t xml:space="preserve">Ο χρόνος αντίδρασης να είναι σύντομος  (λιγότερο από 15 λεπτά) και να πραγματοποιείται με απλή επώαση σε θερμοκρασία δωματίου. Να είναι κατάλληλο για χρήση σε πρωτόκολλα </w:t>
            </w:r>
            <w:r w:rsidRPr="006F220C">
              <w:rPr>
                <w:sz w:val="18"/>
              </w:rPr>
              <w:t>NGS</w:t>
            </w:r>
            <w:r w:rsidRPr="006F220C">
              <w:rPr>
                <w:sz w:val="18"/>
                <w:lang w:val="el-GR"/>
              </w:rPr>
              <w:t xml:space="preserve"> της </w:t>
            </w:r>
            <w:r w:rsidRPr="006F220C">
              <w:rPr>
                <w:sz w:val="18"/>
              </w:rPr>
              <w:t>Oxford</w:t>
            </w:r>
            <w:r w:rsidRPr="006F220C">
              <w:rPr>
                <w:sz w:val="18"/>
                <w:lang w:val="el-GR"/>
              </w:rPr>
              <w:t xml:space="preserve"> </w:t>
            </w:r>
            <w:r w:rsidRPr="006F220C">
              <w:rPr>
                <w:sz w:val="18"/>
              </w:rPr>
              <w:t>Nanopore</w:t>
            </w:r>
            <w:r w:rsidRPr="006F220C">
              <w:rPr>
                <w:sz w:val="18"/>
                <w:lang w:val="el-GR"/>
              </w:rPr>
              <w:t xml:space="preserve"> </w:t>
            </w:r>
            <w:r w:rsidRPr="006F220C">
              <w:rPr>
                <w:sz w:val="18"/>
              </w:rPr>
              <w:t>Technologies</w:t>
            </w:r>
            <w:r w:rsidRPr="006F220C">
              <w:rPr>
                <w:sz w:val="18"/>
                <w:lang w:val="el-GR"/>
              </w:rPr>
              <w:t xml:space="preserve">® για την διαδικασία του </w:t>
            </w:r>
            <w:r w:rsidRPr="006F220C">
              <w:rPr>
                <w:sz w:val="18"/>
              </w:rPr>
              <w:t>Adaptor</w:t>
            </w:r>
            <w:r w:rsidRPr="006F220C">
              <w:rPr>
                <w:sz w:val="18"/>
                <w:lang w:val="el-GR"/>
              </w:rPr>
              <w:t xml:space="preserve"> </w:t>
            </w:r>
            <w:r w:rsidRPr="006F220C">
              <w:rPr>
                <w:sz w:val="18"/>
              </w:rPr>
              <w:t>ligation</w:t>
            </w:r>
            <w:r w:rsidRPr="006F220C">
              <w:rPr>
                <w:sz w:val="18"/>
                <w:lang w:val="el-GR"/>
              </w:rPr>
              <w:t xml:space="preserve">. Το μείγμα να μην απαιτεί </w:t>
            </w:r>
            <w:proofErr w:type="spellStart"/>
            <w:r w:rsidRPr="006F220C">
              <w:rPr>
                <w:sz w:val="18"/>
                <w:lang w:val="el-GR"/>
              </w:rPr>
              <w:t>ξεπάγωμα</w:t>
            </w:r>
            <w:proofErr w:type="spellEnd"/>
            <w:r w:rsidRPr="006F220C">
              <w:rPr>
                <w:sz w:val="18"/>
                <w:lang w:val="el-GR"/>
              </w:rPr>
              <w:t xml:space="preserve"> πριν την χρήση του. </w:t>
            </w:r>
            <w:proofErr w:type="spellStart"/>
            <w:r w:rsidRPr="006F220C">
              <w:rPr>
                <w:sz w:val="18"/>
              </w:rPr>
              <w:t>Συσκευ</w:t>
            </w:r>
            <w:proofErr w:type="spellEnd"/>
            <w:r w:rsidRPr="006F220C">
              <w:rPr>
                <w:sz w:val="18"/>
              </w:rPr>
              <w:t xml:space="preserve">ασία </w:t>
            </w:r>
            <w:proofErr w:type="spellStart"/>
            <w:r w:rsidRPr="006F220C">
              <w:rPr>
                <w:sz w:val="18"/>
              </w:rPr>
              <w:t>των</w:t>
            </w:r>
            <w:proofErr w:type="spellEnd"/>
            <w:r w:rsidRPr="006F220C">
              <w:rPr>
                <w:sz w:val="18"/>
              </w:rPr>
              <w:t xml:space="preserve"> 1.25 ml </w:t>
            </w:r>
            <w:proofErr w:type="spellStart"/>
            <w:r w:rsidRPr="006F220C">
              <w:rPr>
                <w:sz w:val="18"/>
              </w:rPr>
              <w:t>γι</w:t>
            </w:r>
            <w:proofErr w:type="spellEnd"/>
            <w:r w:rsidRPr="006F220C">
              <w:rPr>
                <w:sz w:val="18"/>
              </w:rPr>
              <w:t>α 250 α</w:t>
            </w:r>
            <w:proofErr w:type="spellStart"/>
            <w:r w:rsidRPr="006F220C">
              <w:rPr>
                <w:sz w:val="18"/>
              </w:rPr>
              <w:t>ντιδράσεις</w:t>
            </w:r>
            <w:proofErr w:type="spellEnd"/>
            <w:r w:rsidRPr="006F220C">
              <w:rPr>
                <w:sz w:val="18"/>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6F220C" w:rsidRPr="00E13B18" w:rsidRDefault="006F220C" w:rsidP="006F220C">
            <w:pPr>
              <w:spacing w:after="0"/>
              <w:jc w:val="center"/>
              <w:rPr>
                <w:rFonts w:asciiTheme="minorHAnsi" w:hAnsiTheme="minorHAnsi" w:cstheme="minorHAnsi"/>
                <w:color w:val="000000"/>
                <w:sz w:val="18"/>
                <w:szCs w:val="18"/>
                <w:lang w:eastAsia="el-GR"/>
              </w:rPr>
            </w:pPr>
            <w:r w:rsidRPr="00E13B18">
              <w:rPr>
                <w:sz w:val="18"/>
              </w:rPr>
              <w:t>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6F220C" w:rsidRPr="000432B7" w:rsidRDefault="006F220C" w:rsidP="006F220C">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eastAsia="el-GR"/>
              </w:rPr>
            </w:pPr>
          </w:p>
        </w:tc>
      </w:tr>
      <w:tr w:rsidR="006F220C" w:rsidRPr="000432B7" w:rsidTr="00CC0C4D">
        <w:trPr>
          <w:cantSplit/>
          <w:trHeight w:val="531"/>
          <w:tblHeader/>
          <w:jc w:val="center"/>
        </w:trPr>
        <w:tc>
          <w:tcPr>
            <w:tcW w:w="514" w:type="pct"/>
            <w:tcBorders>
              <w:top w:val="single" w:sz="4" w:space="0" w:color="auto"/>
              <w:left w:val="single" w:sz="4" w:space="0" w:color="auto"/>
              <w:bottom w:val="single" w:sz="4" w:space="0" w:color="auto"/>
              <w:right w:val="single" w:sz="4" w:space="0" w:color="auto"/>
            </w:tcBorders>
            <w:vAlign w:val="center"/>
          </w:tcPr>
          <w:p w:rsidR="006F220C" w:rsidRPr="000432B7" w:rsidRDefault="006F220C" w:rsidP="006F220C">
            <w:pPr>
              <w:spacing w:after="0"/>
              <w:jc w:val="center"/>
              <w:rPr>
                <w:rFonts w:asciiTheme="minorHAnsi" w:hAnsiTheme="minorHAnsi" w:cstheme="minorHAnsi"/>
                <w:color w:val="000000"/>
                <w:sz w:val="18"/>
                <w:szCs w:val="18"/>
                <w:lang w:eastAsia="el-GR"/>
              </w:rPr>
            </w:pPr>
            <w:r>
              <w:rPr>
                <w:sz w:val="18"/>
                <w:szCs w:val="18"/>
                <w:lang w:val="el-GR"/>
              </w:rPr>
              <w:lastRenderedPageBreak/>
              <w:t>Τμήμα 1</w:t>
            </w:r>
            <w:r w:rsidRPr="00284598">
              <w:rPr>
                <w:sz w:val="18"/>
                <w:szCs w:val="18"/>
                <w:lang w:val="el-GR"/>
              </w:rPr>
              <w:t>4</w:t>
            </w:r>
          </w:p>
        </w:tc>
        <w:tc>
          <w:tcPr>
            <w:tcW w:w="19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6F220C" w:rsidRPr="006F220C" w:rsidRDefault="006F220C" w:rsidP="006F220C">
            <w:pPr>
              <w:rPr>
                <w:sz w:val="18"/>
              </w:rPr>
            </w:pPr>
            <w:r w:rsidRPr="006F220C">
              <w:rPr>
                <w:sz w:val="18"/>
              </w:rPr>
              <w:t>K</w:t>
            </w:r>
            <w:proofErr w:type="spellStart"/>
            <w:r w:rsidRPr="006F220C">
              <w:rPr>
                <w:sz w:val="18"/>
                <w:lang w:val="el-GR"/>
              </w:rPr>
              <w:t>ιτ</w:t>
            </w:r>
            <w:proofErr w:type="spellEnd"/>
            <w:r w:rsidRPr="006F220C">
              <w:rPr>
                <w:sz w:val="18"/>
                <w:lang w:val="el-GR"/>
              </w:rPr>
              <w:t xml:space="preserve"> ειδικά σχεδιασμένο για την σύνδεση των επιδιορθωμένων </w:t>
            </w:r>
            <w:r w:rsidRPr="006F220C">
              <w:rPr>
                <w:sz w:val="18"/>
              </w:rPr>
              <w:t>DNA</w:t>
            </w:r>
            <w:r w:rsidRPr="006F220C">
              <w:rPr>
                <w:sz w:val="18"/>
                <w:lang w:val="el-GR"/>
              </w:rPr>
              <w:t xml:space="preserve"> </w:t>
            </w:r>
            <w:r w:rsidRPr="006F220C">
              <w:rPr>
                <w:sz w:val="18"/>
              </w:rPr>
              <w:t>fragments</w:t>
            </w:r>
            <w:r w:rsidRPr="006F220C">
              <w:rPr>
                <w:sz w:val="18"/>
                <w:lang w:val="el-GR"/>
              </w:rPr>
              <w:t xml:space="preserve"> (</w:t>
            </w:r>
            <w:r w:rsidRPr="006F220C">
              <w:rPr>
                <w:sz w:val="18"/>
              </w:rPr>
              <w:t>end</w:t>
            </w:r>
            <w:r w:rsidRPr="006F220C">
              <w:rPr>
                <w:sz w:val="18"/>
                <w:lang w:val="el-GR"/>
              </w:rPr>
              <w:t>-</w:t>
            </w:r>
            <w:r w:rsidRPr="006F220C">
              <w:rPr>
                <w:sz w:val="18"/>
              </w:rPr>
              <w:t>repaired</w:t>
            </w:r>
            <w:r w:rsidRPr="006F220C">
              <w:rPr>
                <w:sz w:val="18"/>
                <w:lang w:val="el-GR"/>
              </w:rPr>
              <w:t xml:space="preserve">, </w:t>
            </w:r>
            <w:proofErr w:type="spellStart"/>
            <w:r w:rsidRPr="006F220C">
              <w:rPr>
                <w:sz w:val="18"/>
              </w:rPr>
              <w:t>dA</w:t>
            </w:r>
            <w:proofErr w:type="spellEnd"/>
            <w:r w:rsidRPr="006F220C">
              <w:rPr>
                <w:sz w:val="18"/>
                <w:lang w:val="el-GR"/>
              </w:rPr>
              <w:t>-</w:t>
            </w:r>
            <w:r w:rsidRPr="006F220C">
              <w:rPr>
                <w:sz w:val="18"/>
              </w:rPr>
              <w:t>tailed</w:t>
            </w:r>
            <w:r w:rsidRPr="006F220C">
              <w:rPr>
                <w:sz w:val="18"/>
                <w:lang w:val="el-GR"/>
              </w:rPr>
              <w:t xml:space="preserve">) με </w:t>
            </w:r>
            <w:r w:rsidRPr="006F220C">
              <w:rPr>
                <w:sz w:val="18"/>
              </w:rPr>
              <w:t>DNA</w:t>
            </w:r>
            <w:r w:rsidRPr="006F220C">
              <w:rPr>
                <w:sz w:val="18"/>
                <w:lang w:val="el-GR"/>
              </w:rPr>
              <w:t xml:space="preserve"> </w:t>
            </w:r>
            <w:r w:rsidRPr="006F220C">
              <w:rPr>
                <w:sz w:val="18"/>
              </w:rPr>
              <w:t>adaptors</w:t>
            </w:r>
            <w:r w:rsidRPr="006F220C">
              <w:rPr>
                <w:sz w:val="18"/>
                <w:lang w:val="el-GR"/>
              </w:rPr>
              <w:t xml:space="preserve"> που είναι συμβατοί με πρωτόκολλα </w:t>
            </w:r>
            <w:proofErr w:type="spellStart"/>
            <w:r w:rsidRPr="006F220C">
              <w:rPr>
                <w:sz w:val="18"/>
                <w:lang w:val="el-GR"/>
              </w:rPr>
              <w:t>αλληλούχισης</w:t>
            </w:r>
            <w:proofErr w:type="spellEnd"/>
            <w:r w:rsidRPr="006F220C">
              <w:rPr>
                <w:sz w:val="18"/>
                <w:lang w:val="el-GR"/>
              </w:rPr>
              <w:t xml:space="preserve"> σε </w:t>
            </w:r>
            <w:r w:rsidRPr="006F220C">
              <w:rPr>
                <w:sz w:val="18"/>
              </w:rPr>
              <w:t>NGS</w:t>
            </w:r>
            <w:r w:rsidRPr="006F220C">
              <w:rPr>
                <w:sz w:val="18"/>
                <w:lang w:val="el-GR"/>
              </w:rPr>
              <w:t xml:space="preserve"> </w:t>
            </w:r>
            <w:r w:rsidRPr="006F220C">
              <w:rPr>
                <w:sz w:val="18"/>
              </w:rPr>
              <w:t>Illumina</w:t>
            </w:r>
            <w:r w:rsidRPr="006F220C">
              <w:rPr>
                <w:sz w:val="18"/>
                <w:lang w:val="el-GR"/>
              </w:rPr>
              <w:t xml:space="preserve">. Να είναι επίσης  κατάλληλο για χρήση σε πρωτόκολλα </w:t>
            </w:r>
            <w:r w:rsidRPr="006F220C">
              <w:rPr>
                <w:sz w:val="18"/>
              </w:rPr>
              <w:t>NGS</w:t>
            </w:r>
            <w:r w:rsidRPr="006F220C">
              <w:rPr>
                <w:sz w:val="18"/>
                <w:lang w:val="el-GR"/>
              </w:rPr>
              <w:t xml:space="preserve"> της </w:t>
            </w:r>
            <w:r w:rsidRPr="006F220C">
              <w:rPr>
                <w:sz w:val="18"/>
              </w:rPr>
              <w:t>Oxford</w:t>
            </w:r>
            <w:r w:rsidRPr="006F220C">
              <w:rPr>
                <w:sz w:val="18"/>
                <w:lang w:val="el-GR"/>
              </w:rPr>
              <w:t xml:space="preserve"> </w:t>
            </w:r>
            <w:r w:rsidRPr="006F220C">
              <w:rPr>
                <w:sz w:val="18"/>
              </w:rPr>
              <w:t>Nanopore</w:t>
            </w:r>
            <w:r w:rsidRPr="006F220C">
              <w:rPr>
                <w:sz w:val="18"/>
                <w:lang w:val="el-GR"/>
              </w:rPr>
              <w:t xml:space="preserve"> </w:t>
            </w:r>
            <w:r w:rsidRPr="006F220C">
              <w:rPr>
                <w:sz w:val="18"/>
              </w:rPr>
              <w:t>Technologies</w:t>
            </w:r>
            <w:r w:rsidRPr="006F220C">
              <w:rPr>
                <w:sz w:val="18"/>
                <w:lang w:val="el-GR"/>
              </w:rPr>
              <w:t xml:space="preserve">®.     Η αντίδραση να μπορεί να χρησιμοποιηθεί σε μικρή ποσότητα αρχικού δείγματος </w:t>
            </w:r>
            <w:r w:rsidRPr="006F220C">
              <w:rPr>
                <w:sz w:val="18"/>
              </w:rPr>
              <w:t>DNA</w:t>
            </w:r>
            <w:r w:rsidRPr="006F220C">
              <w:rPr>
                <w:sz w:val="18"/>
                <w:lang w:val="el-GR"/>
              </w:rPr>
              <w:t xml:space="preserve"> από 1-5 μ</w:t>
            </w:r>
            <w:r w:rsidRPr="006F220C">
              <w:rPr>
                <w:sz w:val="18"/>
              </w:rPr>
              <w:t>g</w:t>
            </w:r>
            <w:r w:rsidRPr="006F220C">
              <w:rPr>
                <w:sz w:val="18"/>
                <w:lang w:val="el-GR"/>
              </w:rPr>
              <w:t xml:space="preserve"> και να πραγματοποιείται με σύντομη επώαση (15 λεπτών) στους 20°</w:t>
            </w:r>
            <w:r w:rsidRPr="006F220C">
              <w:rPr>
                <w:sz w:val="18"/>
              </w:rPr>
              <w:t>C</w:t>
            </w:r>
            <w:r w:rsidRPr="006F220C">
              <w:rPr>
                <w:sz w:val="18"/>
                <w:lang w:val="el-GR"/>
              </w:rPr>
              <w:t xml:space="preserve">. Το </w:t>
            </w:r>
            <w:proofErr w:type="spellStart"/>
            <w:r w:rsidRPr="006F220C">
              <w:rPr>
                <w:sz w:val="18"/>
                <w:lang w:val="el-GR"/>
              </w:rPr>
              <w:t>κιτ</w:t>
            </w:r>
            <w:proofErr w:type="spellEnd"/>
            <w:r w:rsidRPr="006F220C">
              <w:rPr>
                <w:sz w:val="18"/>
                <w:lang w:val="el-GR"/>
              </w:rPr>
              <w:t xml:space="preserve"> να περιλαμβάνει  </w:t>
            </w:r>
            <w:r w:rsidRPr="006F220C">
              <w:rPr>
                <w:sz w:val="18"/>
              </w:rPr>
              <w:t>Quick</w:t>
            </w:r>
            <w:r w:rsidRPr="006F220C">
              <w:rPr>
                <w:sz w:val="18"/>
                <w:lang w:val="el-GR"/>
              </w:rPr>
              <w:t xml:space="preserve"> </w:t>
            </w:r>
            <w:r w:rsidRPr="006F220C">
              <w:rPr>
                <w:sz w:val="18"/>
              </w:rPr>
              <w:t>T</w:t>
            </w:r>
            <w:r w:rsidRPr="006F220C">
              <w:rPr>
                <w:sz w:val="18"/>
                <w:lang w:val="el-GR"/>
              </w:rPr>
              <w:t xml:space="preserve">4 </w:t>
            </w:r>
            <w:r w:rsidRPr="006F220C">
              <w:rPr>
                <w:sz w:val="18"/>
              </w:rPr>
              <w:t>DNA</w:t>
            </w:r>
            <w:r w:rsidRPr="006F220C">
              <w:rPr>
                <w:sz w:val="18"/>
                <w:lang w:val="el-GR"/>
              </w:rPr>
              <w:t xml:space="preserve"> </w:t>
            </w:r>
            <w:r w:rsidRPr="006F220C">
              <w:rPr>
                <w:sz w:val="18"/>
              </w:rPr>
              <w:t>Ligase</w:t>
            </w:r>
            <w:r w:rsidRPr="006F220C">
              <w:rPr>
                <w:sz w:val="18"/>
                <w:lang w:val="el-GR"/>
              </w:rPr>
              <w:t xml:space="preserve"> και βελτιστοποιημένο διάλυμα αντίδρασης. </w:t>
            </w:r>
            <w:proofErr w:type="spellStart"/>
            <w:r w:rsidRPr="006F220C">
              <w:rPr>
                <w:sz w:val="18"/>
              </w:rPr>
              <w:t>Συσκευ</w:t>
            </w:r>
            <w:proofErr w:type="spellEnd"/>
            <w:r w:rsidRPr="006F220C">
              <w:rPr>
                <w:sz w:val="18"/>
              </w:rPr>
              <w:t xml:space="preserve">ασία </w:t>
            </w:r>
            <w:proofErr w:type="spellStart"/>
            <w:r w:rsidRPr="006F220C">
              <w:rPr>
                <w:sz w:val="18"/>
              </w:rPr>
              <w:t>των</w:t>
            </w:r>
            <w:proofErr w:type="spellEnd"/>
            <w:r w:rsidRPr="006F220C">
              <w:rPr>
                <w:sz w:val="18"/>
              </w:rPr>
              <w:t xml:space="preserve"> 100 α</w:t>
            </w:r>
            <w:proofErr w:type="spellStart"/>
            <w:r w:rsidRPr="006F220C">
              <w:rPr>
                <w:sz w:val="18"/>
              </w:rPr>
              <w:t>ντιδράσεων</w:t>
            </w:r>
            <w:proofErr w:type="spellEnd"/>
            <w:r w:rsidRPr="006F220C">
              <w:rPr>
                <w:sz w:val="18"/>
              </w:rPr>
              <w:t>.</w:t>
            </w:r>
          </w:p>
        </w:tc>
        <w:tc>
          <w:tcPr>
            <w:tcW w:w="575" w:type="pct"/>
            <w:tcBorders>
              <w:top w:val="single" w:sz="4" w:space="0" w:color="auto"/>
              <w:left w:val="single" w:sz="4" w:space="0" w:color="auto"/>
              <w:bottom w:val="single" w:sz="4" w:space="0" w:color="auto"/>
              <w:right w:val="single" w:sz="4" w:space="0" w:color="auto"/>
            </w:tcBorders>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eastAsia="el-GR"/>
              </w:rPr>
            </w:pPr>
          </w:p>
        </w:tc>
        <w:tc>
          <w:tcPr>
            <w:tcW w:w="515" w:type="pct"/>
            <w:tcBorders>
              <w:top w:val="single" w:sz="4" w:space="0" w:color="auto"/>
              <w:left w:val="single" w:sz="4" w:space="0" w:color="auto"/>
              <w:bottom w:val="single" w:sz="4" w:space="0" w:color="auto"/>
              <w:right w:val="single" w:sz="4" w:space="0" w:color="auto"/>
            </w:tcBorders>
            <w:vAlign w:val="center"/>
          </w:tcPr>
          <w:p w:rsidR="006F220C" w:rsidRPr="00E13B18" w:rsidRDefault="006F220C" w:rsidP="006F220C">
            <w:pPr>
              <w:spacing w:after="0"/>
              <w:jc w:val="center"/>
              <w:rPr>
                <w:rFonts w:asciiTheme="minorHAnsi" w:hAnsiTheme="minorHAnsi" w:cstheme="minorHAnsi"/>
                <w:color w:val="000000"/>
                <w:sz w:val="18"/>
                <w:szCs w:val="18"/>
                <w:lang w:eastAsia="el-GR"/>
              </w:rPr>
            </w:pPr>
            <w:r w:rsidRPr="00E13B18">
              <w:rPr>
                <w:sz w:val="18"/>
              </w:rPr>
              <w:t>2</w:t>
            </w:r>
          </w:p>
        </w:tc>
        <w:tc>
          <w:tcPr>
            <w:tcW w:w="737" w:type="pct"/>
            <w:tcBorders>
              <w:top w:val="single" w:sz="4" w:space="0" w:color="auto"/>
              <w:left w:val="single" w:sz="4" w:space="0" w:color="auto"/>
              <w:bottom w:val="single" w:sz="4" w:space="0" w:color="auto"/>
              <w:right w:val="single" w:sz="4" w:space="0" w:color="auto"/>
            </w:tcBorders>
            <w:shd w:val="clear" w:color="auto" w:fill="auto"/>
            <w:vAlign w:val="center"/>
          </w:tcPr>
          <w:p w:rsidR="006F220C" w:rsidRPr="000432B7" w:rsidRDefault="006F220C" w:rsidP="006F220C">
            <w:pPr>
              <w:spacing w:after="0"/>
              <w:jc w:val="center"/>
              <w:rPr>
                <w:rFonts w:asciiTheme="minorHAnsi" w:hAnsiTheme="minorHAnsi" w:cstheme="minorHAnsi"/>
                <w:bCs/>
                <w:color w:val="000000"/>
                <w:sz w:val="18"/>
                <w:szCs w:val="18"/>
              </w:rPr>
            </w:pPr>
            <w:r w:rsidRPr="001B2620">
              <w:rPr>
                <w:sz w:val="18"/>
                <w:szCs w:val="18"/>
                <w:lang w:val="en-US"/>
              </w:rPr>
              <w:t>Kit</w:t>
            </w:r>
          </w:p>
        </w:tc>
        <w:tc>
          <w:tcPr>
            <w:tcW w:w="661" w:type="pct"/>
            <w:tcBorders>
              <w:top w:val="single" w:sz="4" w:space="0" w:color="auto"/>
              <w:left w:val="single" w:sz="4" w:space="0" w:color="auto"/>
              <w:bottom w:val="single" w:sz="4" w:space="0" w:color="auto"/>
              <w:right w:val="single" w:sz="4" w:space="0" w:color="auto"/>
            </w:tcBorders>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eastAsia="el-GR"/>
              </w:rPr>
            </w:pPr>
          </w:p>
        </w:tc>
      </w:tr>
      <w:tr w:rsidR="006F220C" w:rsidRPr="000432B7" w:rsidTr="00CC0C4D">
        <w:trPr>
          <w:cantSplit/>
          <w:trHeight w:val="531"/>
          <w:tblHeader/>
          <w:jc w:val="center"/>
        </w:trPr>
        <w:tc>
          <w:tcPr>
            <w:tcW w:w="514" w:type="pct"/>
            <w:vAlign w:val="center"/>
          </w:tcPr>
          <w:p w:rsidR="006F220C" w:rsidRPr="000432B7" w:rsidRDefault="006F220C" w:rsidP="006F220C">
            <w:pPr>
              <w:spacing w:after="0"/>
              <w:jc w:val="center"/>
              <w:rPr>
                <w:rFonts w:asciiTheme="minorHAnsi" w:hAnsiTheme="minorHAnsi" w:cstheme="minorHAnsi"/>
                <w:color w:val="000000"/>
                <w:sz w:val="18"/>
                <w:szCs w:val="18"/>
                <w:lang w:val="el-GR" w:eastAsia="el-GR"/>
              </w:rPr>
            </w:pPr>
            <w:r>
              <w:rPr>
                <w:sz w:val="18"/>
                <w:szCs w:val="18"/>
                <w:lang w:val="el-GR"/>
              </w:rPr>
              <w:t>Τμήμα 15</w:t>
            </w:r>
          </w:p>
        </w:tc>
        <w:tc>
          <w:tcPr>
            <w:tcW w:w="1998" w:type="pct"/>
            <w:tcBorders>
              <w:left w:val="single" w:sz="4" w:space="0" w:color="auto"/>
              <w:bottom w:val="single" w:sz="4" w:space="0" w:color="auto"/>
              <w:right w:val="single" w:sz="4" w:space="0" w:color="auto"/>
            </w:tcBorders>
            <w:shd w:val="clear" w:color="auto" w:fill="auto"/>
            <w:noWrap/>
            <w:vAlign w:val="center"/>
          </w:tcPr>
          <w:p w:rsidR="006F220C" w:rsidRPr="006F220C" w:rsidRDefault="006F220C" w:rsidP="006F220C">
            <w:pPr>
              <w:rPr>
                <w:sz w:val="18"/>
              </w:rPr>
            </w:pPr>
            <w:r w:rsidRPr="006F220C">
              <w:rPr>
                <w:sz w:val="18"/>
                <w:lang w:val="el-GR"/>
              </w:rPr>
              <w:t>Έτοιμο προς χρήση μείγμα ενζύμων για την επιδιόρθωση (</w:t>
            </w:r>
            <w:proofErr w:type="spellStart"/>
            <w:r w:rsidRPr="006F220C">
              <w:rPr>
                <w:sz w:val="18"/>
                <w:lang w:val="el-GR"/>
              </w:rPr>
              <w:t>End-Repair</w:t>
            </w:r>
            <w:proofErr w:type="spellEnd"/>
            <w:r w:rsidRPr="006F220C">
              <w:rPr>
                <w:sz w:val="18"/>
                <w:lang w:val="el-GR"/>
              </w:rPr>
              <w:t xml:space="preserve"> και </w:t>
            </w:r>
            <w:proofErr w:type="spellStart"/>
            <w:r w:rsidRPr="006F220C">
              <w:rPr>
                <w:sz w:val="18"/>
                <w:lang w:val="el-GR"/>
              </w:rPr>
              <w:t>dA-tailing</w:t>
            </w:r>
            <w:proofErr w:type="spellEnd"/>
            <w:r w:rsidRPr="006F220C">
              <w:rPr>
                <w:sz w:val="18"/>
                <w:lang w:val="el-GR"/>
              </w:rPr>
              <w:t xml:space="preserve">) των άκρων των DNA </w:t>
            </w:r>
            <w:proofErr w:type="spellStart"/>
            <w:r w:rsidRPr="006F220C">
              <w:rPr>
                <w:sz w:val="18"/>
                <w:lang w:val="el-GR"/>
              </w:rPr>
              <w:t>fragments</w:t>
            </w:r>
            <w:proofErr w:type="spellEnd"/>
            <w:r w:rsidRPr="006F220C">
              <w:rPr>
                <w:sz w:val="18"/>
                <w:lang w:val="el-GR"/>
              </w:rPr>
              <w:t xml:space="preserve"> μετά από </w:t>
            </w:r>
            <w:proofErr w:type="spellStart"/>
            <w:r w:rsidRPr="006F220C">
              <w:rPr>
                <w:sz w:val="18"/>
                <w:lang w:val="el-GR"/>
              </w:rPr>
              <w:t>fragmentation</w:t>
            </w:r>
            <w:proofErr w:type="spellEnd"/>
            <w:r w:rsidRPr="006F220C">
              <w:rPr>
                <w:sz w:val="18"/>
                <w:lang w:val="el-GR"/>
              </w:rPr>
              <w:t xml:space="preserve">, ώστε να είναι κατάλληλα για την κατασκευή DNA βιβλιοθηκών  για χρήση σε NGS </w:t>
            </w:r>
            <w:proofErr w:type="spellStart"/>
            <w:r w:rsidRPr="006F220C">
              <w:rPr>
                <w:sz w:val="18"/>
                <w:lang w:val="el-GR"/>
              </w:rPr>
              <w:t>Illumina</w:t>
            </w:r>
            <w:proofErr w:type="spellEnd"/>
            <w:r w:rsidRPr="006F220C">
              <w:rPr>
                <w:sz w:val="18"/>
                <w:lang w:val="el-GR"/>
              </w:rPr>
              <w:t xml:space="preserve"> και αντίστοιχα πρωτόκολλα NGS της </w:t>
            </w:r>
            <w:proofErr w:type="spellStart"/>
            <w:r w:rsidRPr="006F220C">
              <w:rPr>
                <w:sz w:val="18"/>
                <w:lang w:val="el-GR"/>
              </w:rPr>
              <w:t>Oxford</w:t>
            </w:r>
            <w:proofErr w:type="spellEnd"/>
            <w:r w:rsidRPr="006F220C">
              <w:rPr>
                <w:sz w:val="18"/>
                <w:lang w:val="el-GR"/>
              </w:rPr>
              <w:t xml:space="preserve"> </w:t>
            </w:r>
            <w:proofErr w:type="spellStart"/>
            <w:r w:rsidRPr="006F220C">
              <w:rPr>
                <w:sz w:val="18"/>
                <w:lang w:val="el-GR"/>
              </w:rPr>
              <w:t>Nanopore</w:t>
            </w:r>
            <w:proofErr w:type="spellEnd"/>
            <w:r w:rsidRPr="006F220C">
              <w:rPr>
                <w:sz w:val="18"/>
                <w:lang w:val="el-GR"/>
              </w:rPr>
              <w:t xml:space="preserve"> Technologies®.  Η αντίδραση επιδιόρθωσης να μπορεί να πραγματοποιηθεί σε ποσότητα από 500 </w:t>
            </w:r>
            <w:proofErr w:type="spellStart"/>
            <w:r w:rsidRPr="006F220C">
              <w:rPr>
                <w:sz w:val="18"/>
                <w:lang w:val="el-GR"/>
              </w:rPr>
              <w:t>pg</w:t>
            </w:r>
            <w:proofErr w:type="spellEnd"/>
            <w:r w:rsidRPr="006F220C">
              <w:rPr>
                <w:sz w:val="18"/>
                <w:lang w:val="el-GR"/>
              </w:rPr>
              <w:t xml:space="preserve"> - 1 µg αρχικού δείγματος DNA. Με το μείγμα ενζύμων  να παρέχεται το βελτιστοποιημένο διάλυμα αντίδρασης. Συσκευασία των 96 αντιδράσεων.</w:t>
            </w:r>
          </w:p>
        </w:tc>
        <w:tc>
          <w:tcPr>
            <w:tcW w:w="575" w:type="pct"/>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val="el-GR" w:eastAsia="el-GR"/>
              </w:rPr>
            </w:pPr>
          </w:p>
        </w:tc>
        <w:tc>
          <w:tcPr>
            <w:tcW w:w="515" w:type="pct"/>
            <w:vAlign w:val="center"/>
          </w:tcPr>
          <w:p w:rsidR="006F220C" w:rsidRPr="00E13B18" w:rsidRDefault="006F220C" w:rsidP="006F220C">
            <w:pPr>
              <w:spacing w:after="0"/>
              <w:jc w:val="center"/>
              <w:rPr>
                <w:rFonts w:asciiTheme="minorHAnsi" w:hAnsiTheme="minorHAnsi" w:cstheme="minorHAnsi"/>
                <w:color w:val="000000"/>
                <w:sz w:val="18"/>
                <w:szCs w:val="18"/>
                <w:lang w:val="el-GR" w:eastAsia="el-GR"/>
              </w:rPr>
            </w:pPr>
            <w:r w:rsidRPr="00E13B18">
              <w:rPr>
                <w:sz w:val="18"/>
              </w:rPr>
              <w:t>1</w:t>
            </w:r>
          </w:p>
        </w:tc>
        <w:tc>
          <w:tcPr>
            <w:tcW w:w="737" w:type="pct"/>
            <w:shd w:val="clear" w:color="auto" w:fill="auto"/>
            <w:vAlign w:val="center"/>
          </w:tcPr>
          <w:p w:rsidR="006F220C" w:rsidRPr="000432B7" w:rsidRDefault="006F220C" w:rsidP="006F220C">
            <w:pPr>
              <w:spacing w:after="0"/>
              <w:jc w:val="center"/>
              <w:rPr>
                <w:rFonts w:asciiTheme="minorHAnsi" w:hAnsiTheme="minorHAnsi" w:cstheme="minorHAnsi"/>
                <w:bCs/>
                <w:color w:val="000000"/>
                <w:sz w:val="18"/>
                <w:szCs w:val="18"/>
                <w:lang w:val="en-US"/>
              </w:rPr>
            </w:pPr>
            <w:r w:rsidRPr="001B2620">
              <w:rPr>
                <w:sz w:val="18"/>
                <w:szCs w:val="18"/>
                <w:lang w:val="en-US"/>
              </w:rPr>
              <w:t>Kit</w:t>
            </w:r>
          </w:p>
        </w:tc>
        <w:tc>
          <w:tcPr>
            <w:tcW w:w="661" w:type="pct"/>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val="el-GR" w:eastAsia="el-GR"/>
              </w:rPr>
            </w:pPr>
          </w:p>
        </w:tc>
      </w:tr>
      <w:tr w:rsidR="006F220C" w:rsidRPr="000432B7" w:rsidTr="00CC0C4D">
        <w:trPr>
          <w:cantSplit/>
          <w:trHeight w:val="531"/>
          <w:tblHeader/>
          <w:jc w:val="center"/>
        </w:trPr>
        <w:tc>
          <w:tcPr>
            <w:tcW w:w="514" w:type="pct"/>
            <w:vAlign w:val="center"/>
          </w:tcPr>
          <w:p w:rsidR="006F220C" w:rsidRPr="000432B7" w:rsidRDefault="006F220C" w:rsidP="006F220C">
            <w:pPr>
              <w:spacing w:after="0"/>
              <w:jc w:val="center"/>
              <w:rPr>
                <w:rFonts w:asciiTheme="minorHAnsi" w:hAnsiTheme="minorHAnsi" w:cstheme="minorHAnsi"/>
                <w:color w:val="000000"/>
                <w:sz w:val="18"/>
                <w:szCs w:val="18"/>
                <w:lang w:val="el-GR" w:eastAsia="el-GR"/>
              </w:rPr>
            </w:pPr>
            <w:r>
              <w:rPr>
                <w:sz w:val="18"/>
                <w:szCs w:val="18"/>
                <w:lang w:val="el-GR"/>
              </w:rPr>
              <w:lastRenderedPageBreak/>
              <w:t>Τμήμα 16</w:t>
            </w:r>
          </w:p>
        </w:tc>
        <w:tc>
          <w:tcPr>
            <w:tcW w:w="1998" w:type="pct"/>
            <w:tcBorders>
              <w:left w:val="single" w:sz="4" w:space="0" w:color="auto"/>
              <w:bottom w:val="single" w:sz="4" w:space="0" w:color="auto"/>
              <w:right w:val="single" w:sz="4" w:space="0" w:color="auto"/>
            </w:tcBorders>
            <w:shd w:val="clear" w:color="auto" w:fill="auto"/>
            <w:noWrap/>
            <w:vAlign w:val="center"/>
          </w:tcPr>
          <w:p w:rsidR="006F220C" w:rsidRPr="006F220C" w:rsidRDefault="006F220C" w:rsidP="006F220C">
            <w:pPr>
              <w:spacing w:after="0"/>
              <w:rPr>
                <w:color w:val="000000"/>
                <w:sz w:val="18"/>
                <w:szCs w:val="18"/>
                <w:lang w:val="el-GR"/>
              </w:rPr>
            </w:pPr>
            <w:proofErr w:type="spellStart"/>
            <w:r w:rsidRPr="006F220C">
              <w:rPr>
                <w:color w:val="000000"/>
                <w:sz w:val="18"/>
                <w:szCs w:val="18"/>
                <w:lang w:val="el-GR"/>
              </w:rPr>
              <w:t>Κιτ</w:t>
            </w:r>
            <w:proofErr w:type="spellEnd"/>
            <w:r w:rsidRPr="006F220C">
              <w:rPr>
                <w:color w:val="000000"/>
                <w:sz w:val="18"/>
                <w:szCs w:val="18"/>
                <w:lang w:val="el-GR"/>
              </w:rPr>
              <w:t xml:space="preserve"> για την προετοιμασία βιβλιοθηκών για </w:t>
            </w:r>
            <w:proofErr w:type="spellStart"/>
            <w:r w:rsidRPr="006F220C">
              <w:rPr>
                <w:color w:val="000000"/>
                <w:sz w:val="18"/>
                <w:szCs w:val="18"/>
                <w:lang w:val="el-GR"/>
              </w:rPr>
              <w:t>αλληλούχηση</w:t>
            </w:r>
            <w:proofErr w:type="spellEnd"/>
            <w:r w:rsidRPr="006F220C">
              <w:rPr>
                <w:color w:val="000000"/>
                <w:sz w:val="18"/>
                <w:szCs w:val="18"/>
                <w:lang w:val="el-GR"/>
              </w:rPr>
              <w:t xml:space="preserve"> νέας γενιάς 384 δειγμάτων σε συστήματα </w:t>
            </w:r>
            <w:proofErr w:type="spellStart"/>
            <w:r w:rsidRPr="006F220C">
              <w:rPr>
                <w:color w:val="000000"/>
                <w:sz w:val="18"/>
                <w:szCs w:val="18"/>
                <w:lang w:val="el-GR"/>
              </w:rPr>
              <w:t>Illumina</w:t>
            </w:r>
            <w:proofErr w:type="spellEnd"/>
            <w:r w:rsidRPr="006F220C">
              <w:rPr>
                <w:color w:val="000000"/>
                <w:sz w:val="18"/>
                <w:szCs w:val="18"/>
                <w:lang w:val="el-GR"/>
              </w:rPr>
              <w:t>. Να περιλαμβάνει απαραίτητα όλα τα παρακάτω:</w:t>
            </w:r>
          </w:p>
          <w:p w:rsidR="006F220C" w:rsidRPr="006F220C" w:rsidRDefault="006F220C" w:rsidP="006F220C">
            <w:pPr>
              <w:spacing w:after="0"/>
              <w:rPr>
                <w:color w:val="000000"/>
                <w:sz w:val="18"/>
                <w:szCs w:val="18"/>
                <w:lang w:val="el-GR"/>
              </w:rPr>
            </w:pPr>
            <w:r w:rsidRPr="006F220C">
              <w:rPr>
                <w:color w:val="000000"/>
                <w:sz w:val="18"/>
                <w:szCs w:val="18"/>
                <w:lang w:val="el-GR"/>
              </w:rPr>
              <w:t xml:space="preserve">Το σύνολο των απαραίτητων αντιδραστηρίων για τον </w:t>
            </w:r>
            <w:proofErr w:type="spellStart"/>
            <w:r w:rsidRPr="006F220C">
              <w:rPr>
                <w:color w:val="000000"/>
                <w:sz w:val="18"/>
                <w:szCs w:val="18"/>
                <w:lang w:val="el-GR"/>
              </w:rPr>
              <w:t>ενζυμικό</w:t>
            </w:r>
            <w:proofErr w:type="spellEnd"/>
            <w:r w:rsidRPr="006F220C">
              <w:rPr>
                <w:color w:val="000000"/>
                <w:sz w:val="18"/>
                <w:szCs w:val="18"/>
                <w:lang w:val="el-GR"/>
              </w:rPr>
              <w:t xml:space="preserve"> κατακερματισμό του </w:t>
            </w:r>
            <w:proofErr w:type="spellStart"/>
            <w:r w:rsidRPr="006F220C">
              <w:rPr>
                <w:color w:val="000000"/>
                <w:sz w:val="18"/>
                <w:szCs w:val="18"/>
                <w:lang w:val="el-GR"/>
              </w:rPr>
              <w:t>γενωμικού</w:t>
            </w:r>
            <w:proofErr w:type="spellEnd"/>
            <w:r w:rsidRPr="006F220C">
              <w:rPr>
                <w:color w:val="000000"/>
                <w:sz w:val="18"/>
                <w:szCs w:val="18"/>
                <w:lang w:val="el-GR"/>
              </w:rPr>
              <w:t xml:space="preserve"> DNA, ώστε να προκύψουν δίκλωνα θραύσματα </w:t>
            </w:r>
            <w:proofErr w:type="spellStart"/>
            <w:r w:rsidRPr="006F220C">
              <w:rPr>
                <w:color w:val="000000"/>
                <w:sz w:val="18"/>
                <w:szCs w:val="18"/>
                <w:lang w:val="el-GR"/>
              </w:rPr>
              <w:t>dsDNA</w:t>
            </w:r>
            <w:proofErr w:type="spellEnd"/>
            <w:r w:rsidRPr="006F220C">
              <w:rPr>
                <w:color w:val="000000"/>
                <w:sz w:val="18"/>
                <w:szCs w:val="18"/>
                <w:lang w:val="el-GR"/>
              </w:rPr>
              <w:t xml:space="preserve">, τη </w:t>
            </w:r>
            <w:proofErr w:type="spellStart"/>
            <w:r w:rsidRPr="006F220C">
              <w:rPr>
                <w:color w:val="000000"/>
                <w:sz w:val="18"/>
                <w:szCs w:val="18"/>
                <w:lang w:val="el-GR"/>
              </w:rPr>
              <w:t>φωσφορυλίωση</w:t>
            </w:r>
            <w:proofErr w:type="spellEnd"/>
            <w:r w:rsidRPr="006F220C">
              <w:rPr>
                <w:color w:val="000000"/>
                <w:sz w:val="18"/>
                <w:szCs w:val="18"/>
                <w:lang w:val="el-GR"/>
              </w:rPr>
              <w:t xml:space="preserve"> στο 5' άκρο (</w:t>
            </w:r>
            <w:proofErr w:type="spellStart"/>
            <w:r w:rsidRPr="006F220C">
              <w:rPr>
                <w:color w:val="000000"/>
                <w:sz w:val="18"/>
                <w:szCs w:val="18"/>
                <w:lang w:val="el-GR"/>
              </w:rPr>
              <w:t>end-repair</w:t>
            </w:r>
            <w:proofErr w:type="spellEnd"/>
            <w:r w:rsidRPr="006F220C">
              <w:rPr>
                <w:color w:val="000000"/>
                <w:sz w:val="18"/>
                <w:szCs w:val="18"/>
                <w:lang w:val="el-GR"/>
              </w:rPr>
              <w:t xml:space="preserve">) και την προσθήκη </w:t>
            </w:r>
            <w:proofErr w:type="spellStart"/>
            <w:r w:rsidRPr="006F220C">
              <w:rPr>
                <w:color w:val="000000"/>
                <w:sz w:val="18"/>
                <w:szCs w:val="18"/>
                <w:lang w:val="el-GR"/>
              </w:rPr>
              <w:t>dA</w:t>
            </w:r>
            <w:proofErr w:type="spellEnd"/>
            <w:r w:rsidRPr="006F220C">
              <w:rPr>
                <w:color w:val="000000"/>
                <w:sz w:val="18"/>
                <w:szCs w:val="18"/>
                <w:lang w:val="el-GR"/>
              </w:rPr>
              <w:t xml:space="preserve"> στο 3' άκρο (A-</w:t>
            </w:r>
            <w:proofErr w:type="spellStart"/>
            <w:r w:rsidRPr="006F220C">
              <w:rPr>
                <w:color w:val="000000"/>
                <w:sz w:val="18"/>
                <w:szCs w:val="18"/>
                <w:lang w:val="el-GR"/>
              </w:rPr>
              <w:t>tailing</w:t>
            </w:r>
            <w:proofErr w:type="spellEnd"/>
            <w:r w:rsidRPr="006F220C">
              <w:rPr>
                <w:color w:val="000000"/>
                <w:sz w:val="18"/>
                <w:szCs w:val="18"/>
                <w:lang w:val="el-GR"/>
              </w:rPr>
              <w:t xml:space="preserve">) των </w:t>
            </w:r>
            <w:proofErr w:type="spellStart"/>
            <w:r w:rsidRPr="006F220C">
              <w:rPr>
                <w:color w:val="000000"/>
                <w:sz w:val="18"/>
                <w:szCs w:val="18"/>
                <w:lang w:val="el-GR"/>
              </w:rPr>
              <w:t>dsDNA</w:t>
            </w:r>
            <w:proofErr w:type="spellEnd"/>
            <w:r w:rsidRPr="006F220C">
              <w:rPr>
                <w:color w:val="000000"/>
                <w:sz w:val="18"/>
                <w:szCs w:val="18"/>
                <w:lang w:val="el-GR"/>
              </w:rPr>
              <w:t xml:space="preserve"> θραυσμάτων, τη σύνδεση με τους </w:t>
            </w:r>
            <w:proofErr w:type="spellStart"/>
            <w:r w:rsidRPr="006F220C">
              <w:rPr>
                <w:color w:val="000000"/>
                <w:sz w:val="18"/>
                <w:szCs w:val="18"/>
                <w:lang w:val="el-GR"/>
              </w:rPr>
              <w:t>adapters</w:t>
            </w:r>
            <w:proofErr w:type="spellEnd"/>
            <w:r w:rsidRPr="006F220C">
              <w:rPr>
                <w:color w:val="000000"/>
                <w:sz w:val="18"/>
                <w:szCs w:val="18"/>
                <w:lang w:val="el-GR"/>
              </w:rPr>
              <w:t xml:space="preserve"> και την ενίσχυση των βιβλιοθηκών με PCR.</w:t>
            </w:r>
          </w:p>
          <w:p w:rsidR="006F220C" w:rsidRPr="006F220C" w:rsidRDefault="006F220C" w:rsidP="006F220C">
            <w:pPr>
              <w:spacing w:after="0"/>
              <w:rPr>
                <w:color w:val="000000"/>
                <w:sz w:val="18"/>
                <w:szCs w:val="18"/>
                <w:lang w:val="el-GR"/>
              </w:rPr>
            </w:pPr>
            <w:proofErr w:type="spellStart"/>
            <w:r w:rsidRPr="006F220C">
              <w:rPr>
                <w:color w:val="000000"/>
                <w:sz w:val="18"/>
                <w:szCs w:val="18"/>
                <w:lang w:val="el-GR"/>
              </w:rPr>
              <w:t>Adapters</w:t>
            </w:r>
            <w:proofErr w:type="spellEnd"/>
            <w:r w:rsidRPr="006F220C">
              <w:rPr>
                <w:color w:val="000000"/>
                <w:sz w:val="18"/>
                <w:szCs w:val="18"/>
                <w:lang w:val="el-GR"/>
              </w:rPr>
              <w:t xml:space="preserve"> UMI για την παρασκευή βιβλιοθηκών για </w:t>
            </w:r>
            <w:proofErr w:type="spellStart"/>
            <w:r w:rsidRPr="006F220C">
              <w:rPr>
                <w:color w:val="000000"/>
                <w:sz w:val="18"/>
                <w:szCs w:val="18"/>
                <w:lang w:val="el-GR"/>
              </w:rPr>
              <w:t>αλληλούχηση</w:t>
            </w:r>
            <w:proofErr w:type="spellEnd"/>
            <w:r w:rsidRPr="006F220C">
              <w:rPr>
                <w:color w:val="000000"/>
                <w:sz w:val="18"/>
                <w:szCs w:val="18"/>
                <w:lang w:val="el-GR"/>
              </w:rPr>
              <w:t xml:space="preserve"> σε συστήματα </w:t>
            </w:r>
            <w:proofErr w:type="spellStart"/>
            <w:r w:rsidRPr="006F220C">
              <w:rPr>
                <w:color w:val="000000"/>
                <w:sz w:val="18"/>
                <w:szCs w:val="18"/>
                <w:lang w:val="el-GR"/>
              </w:rPr>
              <w:t>Illumina</w:t>
            </w:r>
            <w:proofErr w:type="spellEnd"/>
            <w:r w:rsidRPr="006F220C">
              <w:rPr>
                <w:color w:val="000000"/>
                <w:sz w:val="18"/>
                <w:szCs w:val="18"/>
                <w:lang w:val="el-GR"/>
              </w:rPr>
              <w:t xml:space="preserve"> που να μπορούν να συνδεθούν με μικρού μήκους </w:t>
            </w:r>
            <w:proofErr w:type="spellStart"/>
            <w:r w:rsidRPr="006F220C">
              <w:rPr>
                <w:color w:val="000000"/>
                <w:sz w:val="18"/>
                <w:szCs w:val="18"/>
                <w:lang w:val="el-GR"/>
              </w:rPr>
              <w:t>νουκλεοτιδικές</w:t>
            </w:r>
            <w:proofErr w:type="spellEnd"/>
            <w:r w:rsidRPr="006F220C">
              <w:rPr>
                <w:color w:val="000000"/>
                <w:sz w:val="18"/>
                <w:szCs w:val="18"/>
                <w:lang w:val="el-GR"/>
              </w:rPr>
              <w:t xml:space="preserve"> αλληλουχίες (</w:t>
            </w:r>
            <w:proofErr w:type="spellStart"/>
            <w:r w:rsidRPr="006F220C">
              <w:rPr>
                <w:color w:val="000000"/>
                <w:sz w:val="18"/>
                <w:szCs w:val="18"/>
                <w:lang w:val="el-GR"/>
              </w:rPr>
              <w:t>barcodes</w:t>
            </w:r>
            <w:proofErr w:type="spellEnd"/>
            <w:r w:rsidRPr="006F220C">
              <w:rPr>
                <w:color w:val="000000"/>
                <w:sz w:val="18"/>
                <w:szCs w:val="18"/>
                <w:lang w:val="el-GR"/>
              </w:rPr>
              <w:t xml:space="preserve">), για τη σήμανση των δειγμάτων που προορίζονται για </w:t>
            </w:r>
            <w:proofErr w:type="spellStart"/>
            <w:r w:rsidRPr="006F220C">
              <w:rPr>
                <w:color w:val="000000"/>
                <w:sz w:val="18"/>
                <w:szCs w:val="18"/>
                <w:lang w:val="el-GR"/>
              </w:rPr>
              <w:t>αλληλούχηση</w:t>
            </w:r>
            <w:proofErr w:type="spellEnd"/>
            <w:r w:rsidRPr="006F220C">
              <w:rPr>
                <w:color w:val="000000"/>
                <w:sz w:val="18"/>
                <w:szCs w:val="18"/>
                <w:lang w:val="el-GR"/>
              </w:rPr>
              <w:t>.</w:t>
            </w:r>
          </w:p>
          <w:p w:rsidR="006F220C" w:rsidRPr="006F220C" w:rsidRDefault="006F220C" w:rsidP="006F220C">
            <w:pPr>
              <w:spacing w:after="0"/>
              <w:rPr>
                <w:color w:val="000000"/>
                <w:sz w:val="18"/>
                <w:szCs w:val="18"/>
                <w:lang w:val="el-GR"/>
              </w:rPr>
            </w:pPr>
            <w:r w:rsidRPr="006F220C">
              <w:rPr>
                <w:color w:val="000000"/>
                <w:sz w:val="18"/>
                <w:szCs w:val="18"/>
                <w:lang w:val="el-GR"/>
              </w:rPr>
              <w:t xml:space="preserve">Μοναδικές αλληλουχίες </w:t>
            </w:r>
            <w:proofErr w:type="spellStart"/>
            <w:r w:rsidRPr="006F220C">
              <w:rPr>
                <w:color w:val="000000"/>
                <w:sz w:val="18"/>
                <w:szCs w:val="18"/>
                <w:lang w:val="el-GR"/>
              </w:rPr>
              <w:t>εκκινητών</w:t>
            </w:r>
            <w:proofErr w:type="spellEnd"/>
            <w:r w:rsidRPr="006F220C">
              <w:rPr>
                <w:color w:val="000000"/>
                <w:sz w:val="18"/>
                <w:szCs w:val="18"/>
                <w:lang w:val="el-GR"/>
              </w:rPr>
              <w:t xml:space="preserve"> (</w:t>
            </w:r>
            <w:proofErr w:type="spellStart"/>
            <w:r w:rsidRPr="006F220C">
              <w:rPr>
                <w:color w:val="000000"/>
                <w:sz w:val="18"/>
                <w:szCs w:val="18"/>
                <w:lang w:val="el-GR"/>
              </w:rPr>
              <w:t>barcodes</w:t>
            </w:r>
            <w:proofErr w:type="spellEnd"/>
            <w:r w:rsidRPr="006F220C">
              <w:rPr>
                <w:color w:val="000000"/>
                <w:sz w:val="18"/>
                <w:szCs w:val="18"/>
                <w:lang w:val="el-GR"/>
              </w:rPr>
              <w:t xml:space="preserve">) για τη σήμανση των δειγμάτων κατά την προετοιμασία βιβλιοθηκών για </w:t>
            </w:r>
            <w:proofErr w:type="spellStart"/>
            <w:r w:rsidRPr="006F220C">
              <w:rPr>
                <w:color w:val="000000"/>
                <w:sz w:val="18"/>
                <w:szCs w:val="18"/>
                <w:lang w:val="el-GR"/>
              </w:rPr>
              <w:t>αλληλούχηση</w:t>
            </w:r>
            <w:proofErr w:type="spellEnd"/>
            <w:r w:rsidRPr="006F220C">
              <w:rPr>
                <w:color w:val="000000"/>
                <w:sz w:val="18"/>
                <w:szCs w:val="18"/>
                <w:lang w:val="el-GR"/>
              </w:rPr>
              <w:t xml:space="preserve"> νέας γενιάς σε συστήματα </w:t>
            </w:r>
            <w:proofErr w:type="spellStart"/>
            <w:r w:rsidRPr="006F220C">
              <w:rPr>
                <w:color w:val="000000"/>
                <w:sz w:val="18"/>
                <w:szCs w:val="18"/>
                <w:lang w:val="el-GR"/>
              </w:rPr>
              <w:t>Illumina</w:t>
            </w:r>
            <w:proofErr w:type="spellEnd"/>
            <w:r w:rsidRPr="006F220C">
              <w:rPr>
                <w:color w:val="000000"/>
                <w:sz w:val="18"/>
                <w:szCs w:val="18"/>
                <w:lang w:val="el-GR"/>
              </w:rPr>
              <w:t>. Να παρέχονται σε πλάκες 96 θέσεων με διαφορετική αλληλουχία σε κάθε θέση. Να παρέχονται συνολικά 384 διαφορετικές αλληλουχίες</w:t>
            </w:r>
          </w:p>
          <w:p w:rsidR="006F220C" w:rsidRPr="006F220C" w:rsidRDefault="006F220C" w:rsidP="006F220C">
            <w:pPr>
              <w:spacing w:after="0"/>
              <w:rPr>
                <w:color w:val="000000"/>
                <w:sz w:val="18"/>
                <w:szCs w:val="18"/>
                <w:lang w:val="el-GR"/>
              </w:rPr>
            </w:pPr>
            <w:r w:rsidRPr="006F220C">
              <w:rPr>
                <w:color w:val="000000"/>
                <w:sz w:val="18"/>
                <w:szCs w:val="18"/>
                <w:lang w:val="el-GR"/>
              </w:rPr>
              <w:t xml:space="preserve">Το σύνολο των απαραίτητων αντιδραστηρίων για την ενίσχυση των αλληλουχιών στόχων και τα πλυσίματα, κατά την προετοιμασία τους για </w:t>
            </w:r>
            <w:proofErr w:type="spellStart"/>
            <w:r w:rsidRPr="006F220C">
              <w:rPr>
                <w:color w:val="000000"/>
                <w:sz w:val="18"/>
                <w:szCs w:val="18"/>
                <w:lang w:val="el-GR"/>
              </w:rPr>
              <w:t>αλληλούχηση</w:t>
            </w:r>
            <w:proofErr w:type="spellEnd"/>
            <w:r w:rsidRPr="006F220C">
              <w:rPr>
                <w:color w:val="000000"/>
                <w:sz w:val="18"/>
                <w:szCs w:val="18"/>
                <w:lang w:val="el-GR"/>
              </w:rPr>
              <w:t xml:space="preserve"> νέας γενιάς σε συστήματα </w:t>
            </w:r>
            <w:proofErr w:type="spellStart"/>
            <w:r w:rsidRPr="006F220C">
              <w:rPr>
                <w:color w:val="000000"/>
                <w:sz w:val="18"/>
                <w:szCs w:val="18"/>
                <w:lang w:val="el-GR"/>
              </w:rPr>
              <w:t>Illumina</w:t>
            </w:r>
            <w:proofErr w:type="spellEnd"/>
            <w:r w:rsidRPr="006F220C">
              <w:rPr>
                <w:color w:val="000000"/>
                <w:sz w:val="18"/>
                <w:szCs w:val="18"/>
                <w:lang w:val="el-GR"/>
              </w:rPr>
              <w:t xml:space="preserve">, ειδικά σχεδιασμένα για την τεχνολογία </w:t>
            </w:r>
            <w:proofErr w:type="spellStart"/>
            <w:r w:rsidRPr="006F220C">
              <w:rPr>
                <w:color w:val="000000"/>
                <w:sz w:val="18"/>
                <w:szCs w:val="18"/>
                <w:lang w:val="el-GR"/>
              </w:rPr>
              <w:t>Primer</w:t>
            </w:r>
            <w:proofErr w:type="spellEnd"/>
            <w:r w:rsidRPr="006F220C">
              <w:rPr>
                <w:color w:val="000000"/>
                <w:sz w:val="18"/>
                <w:szCs w:val="18"/>
                <w:lang w:val="el-GR"/>
              </w:rPr>
              <w:t xml:space="preserve"> </w:t>
            </w:r>
            <w:proofErr w:type="spellStart"/>
            <w:r w:rsidRPr="006F220C">
              <w:rPr>
                <w:color w:val="000000"/>
                <w:sz w:val="18"/>
                <w:szCs w:val="18"/>
                <w:lang w:val="el-GR"/>
              </w:rPr>
              <w:t>Extention</w:t>
            </w:r>
            <w:proofErr w:type="spellEnd"/>
            <w:r w:rsidRPr="006F220C">
              <w:rPr>
                <w:color w:val="000000"/>
                <w:sz w:val="18"/>
                <w:szCs w:val="18"/>
                <w:lang w:val="el-GR"/>
              </w:rPr>
              <w:t xml:space="preserve">. Να περιλαμβάνει όλα τα απαραίτητα για την εκτέλεση των παραπάνω βημάτων, διαλύματα πλύσεων κλπ.                                                                                 Μαγνητικά σφαιρίδια για τον καθαρισμό και την επιλογή μεγέθους θραυσμάτων μονόκλωνου και δίκλωνου DNA, κατά την προετοιμασία βιβλιοθηκών για </w:t>
            </w:r>
            <w:proofErr w:type="spellStart"/>
            <w:r w:rsidRPr="006F220C">
              <w:rPr>
                <w:color w:val="000000"/>
                <w:sz w:val="18"/>
                <w:szCs w:val="18"/>
                <w:lang w:val="el-GR"/>
              </w:rPr>
              <w:t>αλληλούχηση</w:t>
            </w:r>
            <w:proofErr w:type="spellEnd"/>
            <w:r w:rsidRPr="006F220C">
              <w:rPr>
                <w:color w:val="000000"/>
                <w:sz w:val="18"/>
                <w:szCs w:val="18"/>
                <w:lang w:val="el-GR"/>
              </w:rPr>
              <w:t xml:space="preserve"> νέας γενιάς. Το διάλυμα να περιέχει την κατάλληλη συγκέντρωση PEG/</w:t>
            </w:r>
            <w:proofErr w:type="spellStart"/>
            <w:r w:rsidRPr="006F220C">
              <w:rPr>
                <w:color w:val="000000"/>
                <w:sz w:val="18"/>
                <w:szCs w:val="18"/>
                <w:lang w:val="el-GR"/>
              </w:rPr>
              <w:t>NaCl</w:t>
            </w:r>
            <w:proofErr w:type="spellEnd"/>
            <w:r w:rsidRPr="006F220C">
              <w:rPr>
                <w:color w:val="000000"/>
                <w:sz w:val="18"/>
                <w:szCs w:val="18"/>
                <w:lang w:val="el-GR"/>
              </w:rPr>
              <w:t>, ώστε να ενισχύεται η πρόσδεση του DNA στα σφαιρίδια.</w:t>
            </w:r>
          </w:p>
          <w:p w:rsidR="006F220C" w:rsidRPr="000432B7" w:rsidRDefault="006F220C" w:rsidP="006F220C">
            <w:pPr>
              <w:spacing w:after="0"/>
              <w:rPr>
                <w:color w:val="000000"/>
                <w:sz w:val="18"/>
                <w:szCs w:val="18"/>
                <w:lang w:val="el-GR"/>
              </w:rPr>
            </w:pPr>
            <w:r w:rsidRPr="006F220C">
              <w:rPr>
                <w:color w:val="000000"/>
                <w:sz w:val="18"/>
                <w:szCs w:val="18"/>
                <w:lang w:val="el-GR"/>
              </w:rPr>
              <w:t xml:space="preserve">Μαγνητικά σφαιρίδια για την ανάκτηση των προϊόντων υβριδισμού, για χρήση μετά τον υβριδισμό για επιλογή των περιοχών προς </w:t>
            </w:r>
            <w:proofErr w:type="spellStart"/>
            <w:r w:rsidRPr="006F220C">
              <w:rPr>
                <w:color w:val="000000"/>
                <w:sz w:val="18"/>
                <w:szCs w:val="18"/>
                <w:lang w:val="el-GR"/>
              </w:rPr>
              <w:t>αλληλούχηση</w:t>
            </w:r>
            <w:proofErr w:type="spellEnd"/>
            <w:r w:rsidRPr="006F220C">
              <w:rPr>
                <w:color w:val="000000"/>
                <w:sz w:val="18"/>
                <w:szCs w:val="18"/>
                <w:lang w:val="el-GR"/>
              </w:rPr>
              <w:t xml:space="preserve">. Στο ίδιο </w:t>
            </w:r>
            <w:proofErr w:type="spellStart"/>
            <w:r w:rsidRPr="006F220C">
              <w:rPr>
                <w:color w:val="000000"/>
                <w:sz w:val="18"/>
                <w:szCs w:val="18"/>
                <w:lang w:val="el-GR"/>
              </w:rPr>
              <w:t>κιτ</w:t>
            </w:r>
            <w:proofErr w:type="spellEnd"/>
            <w:r w:rsidRPr="006F220C">
              <w:rPr>
                <w:color w:val="000000"/>
                <w:sz w:val="18"/>
                <w:szCs w:val="18"/>
                <w:lang w:val="el-GR"/>
              </w:rPr>
              <w:t xml:space="preserve"> να περιλαμβάνονται επίσης σφαιρίδια για τον καθαρισμό των </w:t>
            </w:r>
            <w:proofErr w:type="spellStart"/>
            <w:r w:rsidRPr="006F220C">
              <w:rPr>
                <w:color w:val="000000"/>
                <w:sz w:val="18"/>
                <w:szCs w:val="18"/>
                <w:lang w:val="el-GR"/>
              </w:rPr>
              <w:t>υβριδισμένων</w:t>
            </w:r>
            <w:proofErr w:type="spellEnd"/>
            <w:r w:rsidRPr="006F220C">
              <w:rPr>
                <w:color w:val="000000"/>
                <w:sz w:val="18"/>
                <w:szCs w:val="18"/>
                <w:lang w:val="el-GR"/>
              </w:rPr>
              <w:t xml:space="preserve"> και ενισχυμένων με PCR βιβλιοθηκών πριν την </w:t>
            </w:r>
            <w:proofErr w:type="spellStart"/>
            <w:r w:rsidRPr="006F220C">
              <w:rPr>
                <w:color w:val="000000"/>
                <w:sz w:val="18"/>
                <w:szCs w:val="18"/>
                <w:lang w:val="el-GR"/>
              </w:rPr>
              <w:t>αλληλούχηση</w:t>
            </w:r>
            <w:proofErr w:type="spellEnd"/>
            <w:r w:rsidRPr="006F220C">
              <w:rPr>
                <w:color w:val="000000"/>
                <w:sz w:val="18"/>
                <w:szCs w:val="18"/>
                <w:lang w:val="el-GR"/>
              </w:rPr>
              <w:t>.</w:t>
            </w:r>
          </w:p>
        </w:tc>
        <w:tc>
          <w:tcPr>
            <w:tcW w:w="575" w:type="pct"/>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val="el-GR" w:eastAsia="el-GR"/>
              </w:rPr>
            </w:pPr>
          </w:p>
        </w:tc>
        <w:tc>
          <w:tcPr>
            <w:tcW w:w="515" w:type="pct"/>
            <w:vAlign w:val="center"/>
          </w:tcPr>
          <w:p w:rsidR="006F220C" w:rsidRPr="006F220C" w:rsidRDefault="006F220C" w:rsidP="006F220C">
            <w:pPr>
              <w:spacing w:after="0"/>
              <w:jc w:val="center"/>
              <w:rPr>
                <w:rFonts w:asciiTheme="minorHAnsi" w:hAnsiTheme="minorHAnsi" w:cstheme="minorHAnsi"/>
                <w:color w:val="000000"/>
                <w:sz w:val="18"/>
                <w:szCs w:val="18"/>
                <w:lang w:val="el-GR" w:eastAsia="el-GR"/>
              </w:rPr>
            </w:pPr>
            <w:r>
              <w:rPr>
                <w:sz w:val="18"/>
                <w:lang w:val="el-GR"/>
              </w:rPr>
              <w:t>1</w:t>
            </w:r>
          </w:p>
        </w:tc>
        <w:tc>
          <w:tcPr>
            <w:tcW w:w="737" w:type="pct"/>
            <w:shd w:val="clear" w:color="auto" w:fill="auto"/>
            <w:vAlign w:val="center"/>
          </w:tcPr>
          <w:p w:rsidR="006F220C" w:rsidRPr="006F220C" w:rsidRDefault="006F220C" w:rsidP="006F220C">
            <w:pPr>
              <w:spacing w:after="0"/>
              <w:jc w:val="center"/>
              <w:rPr>
                <w:rFonts w:asciiTheme="minorHAnsi" w:hAnsiTheme="minorHAnsi" w:cstheme="minorHAnsi"/>
                <w:bCs/>
                <w:color w:val="000000"/>
                <w:sz w:val="18"/>
                <w:szCs w:val="18"/>
                <w:lang w:val="el-GR"/>
              </w:rPr>
            </w:pPr>
            <w:r>
              <w:rPr>
                <w:rFonts w:asciiTheme="minorHAnsi" w:hAnsiTheme="minorHAnsi" w:cstheme="minorHAnsi"/>
                <w:bCs/>
                <w:color w:val="000000"/>
                <w:sz w:val="18"/>
                <w:szCs w:val="18"/>
                <w:lang w:val="el-GR"/>
              </w:rPr>
              <w:t>384 δείγματα</w:t>
            </w:r>
          </w:p>
        </w:tc>
        <w:tc>
          <w:tcPr>
            <w:tcW w:w="661" w:type="pct"/>
            <w:shd w:val="clear" w:color="auto" w:fill="auto"/>
            <w:noWrap/>
            <w:vAlign w:val="center"/>
          </w:tcPr>
          <w:p w:rsidR="006F220C" w:rsidRPr="000432B7" w:rsidRDefault="006F220C" w:rsidP="006F220C">
            <w:pPr>
              <w:spacing w:after="0"/>
              <w:jc w:val="center"/>
              <w:rPr>
                <w:rFonts w:asciiTheme="minorHAnsi" w:hAnsiTheme="minorHAnsi" w:cstheme="minorHAnsi"/>
                <w:color w:val="000000"/>
                <w:sz w:val="18"/>
                <w:szCs w:val="18"/>
                <w:lang w:val="el-GR" w:eastAsia="el-GR"/>
              </w:rPr>
            </w:pPr>
          </w:p>
        </w:tc>
      </w:tr>
    </w:tbl>
    <w:p w:rsidR="00CC0C4D" w:rsidRPr="004C39D7" w:rsidRDefault="00CC0C4D" w:rsidP="00CC0C4D">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p>
    <w:p w:rsidR="005A6E5C" w:rsidRDefault="00CC0C4D" w:rsidP="00CC0C4D">
      <w:pPr>
        <w:suppressAutoHyphens w:val="0"/>
        <w:autoSpaceDE w:val="0"/>
        <w:spacing w:before="57" w:after="57"/>
        <w:rPr>
          <w:sz w:val="16"/>
          <w:szCs w:val="16"/>
          <w:lang w:val="el-GR"/>
        </w:rPr>
      </w:pPr>
      <w:r w:rsidRPr="00B510BB">
        <w:rPr>
          <w:lang w:val="el-GR"/>
        </w:rPr>
        <w:t xml:space="preserve">Ο μέγιστος αριθμός τμημάτων που μπορεί να ανατεθεί σε έναν προσφέροντα ορίζεται σε </w:t>
      </w:r>
      <w:r>
        <w:rPr>
          <w:lang w:val="el-GR"/>
        </w:rPr>
        <w:t>δεκαέξι</w:t>
      </w:r>
      <w:r w:rsidRPr="00B510BB">
        <w:rPr>
          <w:lang w:val="el-GR"/>
        </w:rPr>
        <w:t xml:space="preserve"> (</w:t>
      </w:r>
      <w:r>
        <w:rPr>
          <w:lang w:val="el-GR"/>
        </w:rPr>
        <w:t>16</w:t>
      </w:r>
      <w:r w:rsidRPr="00B510BB">
        <w:rPr>
          <w:lang w:val="el-GR"/>
        </w:rPr>
        <w:t>).</w:t>
      </w:r>
    </w:p>
    <w:p w:rsidR="001B7037" w:rsidRDefault="001B7037" w:rsidP="005A6E5C">
      <w:pPr>
        <w:suppressAutoHyphens w:val="0"/>
        <w:autoSpaceDE w:val="0"/>
        <w:spacing w:before="57" w:after="57"/>
        <w:rPr>
          <w:sz w:val="16"/>
          <w:szCs w:val="16"/>
          <w:lang w:val="el-GR"/>
        </w:rPr>
      </w:pPr>
    </w:p>
    <w:p w:rsidR="0082330C" w:rsidRDefault="0082330C" w:rsidP="0082330C">
      <w:pPr>
        <w:suppressAutoHyphens w:val="0"/>
        <w:autoSpaceDE w:val="0"/>
        <w:spacing w:before="57" w:after="57"/>
        <w:rPr>
          <w:rFonts w:asciiTheme="minorHAnsi" w:hAnsiTheme="minorHAnsi" w:cstheme="minorHAnsi"/>
          <w:lang w:val="el-GR"/>
        </w:rPr>
      </w:pPr>
      <w:bookmarkStart w:id="2" w:name="_Hlk99448181"/>
      <w:bookmarkStart w:id="3" w:name="_Hlk112316926"/>
    </w:p>
    <w:p w:rsidR="0082330C" w:rsidRDefault="0082330C" w:rsidP="0082330C">
      <w:pPr>
        <w:suppressAutoHyphens w:val="0"/>
        <w:autoSpaceDE w:val="0"/>
        <w:spacing w:before="57" w:after="57"/>
        <w:rPr>
          <w:lang w:val="el-GR"/>
        </w:rPr>
      </w:pPr>
    </w:p>
    <w:p w:rsidR="0082330C" w:rsidRDefault="0082330C" w:rsidP="0082330C">
      <w:pPr>
        <w:suppressAutoHyphens w:val="0"/>
        <w:autoSpaceDE w:val="0"/>
        <w:spacing w:before="57" w:after="57"/>
        <w:rPr>
          <w:lang w:val="el-GR"/>
        </w:rPr>
      </w:pPr>
    </w:p>
    <w:bookmarkEnd w:id="2"/>
    <w:p w:rsidR="0082330C" w:rsidRDefault="0082330C" w:rsidP="0082330C">
      <w:pPr>
        <w:jc w:val="center"/>
        <w:rPr>
          <w:b/>
          <w:lang w:val="el-GR"/>
        </w:rPr>
      </w:pPr>
    </w:p>
    <w:bookmarkEnd w:id="3"/>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Pr="001B7037" w:rsidRDefault="000726AB" w:rsidP="005A6E5C">
      <w:pPr>
        <w:rPr>
          <w:lang w:val="el-GR"/>
        </w:rPr>
      </w:pP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6"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7"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19"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3"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7"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3"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6"/>
  </w:num>
  <w:num w:numId="3">
    <w:abstractNumId w:val="24"/>
  </w:num>
  <w:num w:numId="4">
    <w:abstractNumId w:val="22"/>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9"/>
  </w:num>
  <w:num w:numId="13">
    <w:abstractNumId w:val="9"/>
  </w:num>
  <w:num w:numId="14">
    <w:abstractNumId w:val="23"/>
  </w:num>
  <w:num w:numId="15">
    <w:abstractNumId w:val="29"/>
  </w:num>
  <w:num w:numId="16">
    <w:abstractNumId w:val="14"/>
  </w:num>
  <w:num w:numId="17">
    <w:abstractNumId w:val="21"/>
  </w:num>
  <w:num w:numId="18">
    <w:abstractNumId w:val="25"/>
  </w:num>
  <w:num w:numId="19">
    <w:abstractNumId w:val="20"/>
  </w:num>
  <w:num w:numId="20">
    <w:abstractNumId w:val="32"/>
  </w:num>
  <w:num w:numId="21">
    <w:abstractNumId w:val="33"/>
  </w:num>
  <w:num w:numId="22">
    <w:abstractNumId w:val="31"/>
  </w:num>
  <w:num w:numId="23">
    <w:abstractNumId w:val="10"/>
  </w:num>
  <w:num w:numId="24">
    <w:abstractNumId w:val="35"/>
  </w:num>
  <w:num w:numId="25">
    <w:abstractNumId w:val="28"/>
  </w:num>
  <w:num w:numId="26">
    <w:abstractNumId w:val="13"/>
  </w:num>
  <w:num w:numId="27">
    <w:abstractNumId w:val="16"/>
  </w:num>
  <w:num w:numId="28">
    <w:abstractNumId w:val="27"/>
  </w:num>
  <w:num w:numId="29">
    <w:abstractNumId w:val="15"/>
  </w:num>
  <w:num w:numId="30">
    <w:abstractNumId w:val="12"/>
  </w:num>
  <w:num w:numId="31">
    <w:abstractNumId w:val="36"/>
  </w:num>
  <w:num w:numId="32">
    <w:abstractNumId w:val="6"/>
  </w:num>
  <w:num w:numId="33">
    <w:abstractNumId w:val="18"/>
  </w:num>
  <w:num w:numId="34">
    <w:abstractNumId w:val="11"/>
  </w:num>
  <w:num w:numId="35">
    <w:abstractNumId w:val="17"/>
  </w:num>
  <w:num w:numId="36">
    <w:abstractNumId w:val="7"/>
  </w:num>
  <w:num w:numId="37">
    <w:abstractNumId w:val="37"/>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E7977"/>
    <w:rsid w:val="00102B31"/>
    <w:rsid w:val="001B7037"/>
    <w:rsid w:val="002A6992"/>
    <w:rsid w:val="004517A3"/>
    <w:rsid w:val="004E4186"/>
    <w:rsid w:val="0051629A"/>
    <w:rsid w:val="00575B10"/>
    <w:rsid w:val="005A6E5C"/>
    <w:rsid w:val="0068493C"/>
    <w:rsid w:val="006F220C"/>
    <w:rsid w:val="0082330C"/>
    <w:rsid w:val="008C1F5B"/>
    <w:rsid w:val="008D4A3B"/>
    <w:rsid w:val="0099145A"/>
    <w:rsid w:val="00A64FA7"/>
    <w:rsid w:val="00AF14B6"/>
    <w:rsid w:val="00B15B97"/>
    <w:rsid w:val="00B86BA4"/>
    <w:rsid w:val="00C11CBE"/>
    <w:rsid w:val="00C26375"/>
    <w:rsid w:val="00CC0C4D"/>
    <w:rsid w:val="00CF3859"/>
    <w:rsid w:val="00DC573D"/>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21AEA"/>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uiPriority w:val="99"/>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uiPriority w:val="99"/>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15</cp:revision>
  <dcterms:created xsi:type="dcterms:W3CDTF">2021-11-12T07:17:00Z</dcterms:created>
  <dcterms:modified xsi:type="dcterms:W3CDTF">2023-07-07T08:22:00Z</dcterms:modified>
</cp:coreProperties>
</file>