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CF11C6" w:rsidRPr="00E16BB9" w:rsidRDefault="00CF11C6" w:rsidP="00CF11C6">
      <w:pPr>
        <w:pStyle w:val="Style12"/>
        <w:spacing w:before="53"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p w:rsidR="00CF11C6" w:rsidRDefault="00CF11C6" w:rsidP="00CF11C6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tbl>
      <w:tblPr>
        <w:tblW w:w="5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2618"/>
        <w:gridCol w:w="1155"/>
        <w:gridCol w:w="1134"/>
        <w:gridCol w:w="1420"/>
        <w:gridCol w:w="1697"/>
        <w:gridCol w:w="1134"/>
      </w:tblGrid>
      <w:tr w:rsidR="00CF11C6" w:rsidRPr="002D7EEE" w:rsidTr="00CF11C6">
        <w:trPr>
          <w:cantSplit/>
          <w:trHeight w:val="531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pStyle w:val="Style12"/>
              <w:widowControl/>
              <w:spacing w:before="53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pStyle w:val="Style12"/>
              <w:widowControl/>
              <w:spacing w:before="53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Περιγραφή Είδους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pStyle w:val="Style12"/>
              <w:widowControl/>
              <w:spacing w:before="53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Ποσότητα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pStyle w:val="Style12"/>
              <w:spacing w:before="53"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Μονάδα μέτρησης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pStyle w:val="Style12"/>
              <w:spacing w:before="53"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ανά μονάδα μέτρησης, πλέον </w:t>
            </w:r>
            <w:proofErr w:type="spellStart"/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  <w:proofErr w:type="spellEnd"/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pStyle w:val="Style12"/>
              <w:spacing w:before="53"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</w:t>
            </w:r>
            <w:proofErr w:type="spellEnd"/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pStyle w:val="Style12"/>
              <w:spacing w:before="53"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</w:p>
          <w:p w:rsidR="00CF11C6" w:rsidRPr="00C61386" w:rsidRDefault="00CF11C6" w:rsidP="00C61386">
            <w:pPr>
              <w:pStyle w:val="Style12"/>
              <w:spacing w:before="53"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% και</w:t>
            </w:r>
          </w:p>
          <w:p w:rsidR="00CF11C6" w:rsidRPr="00C61386" w:rsidRDefault="00CF11C6" w:rsidP="00C61386">
            <w:pPr>
              <w:pStyle w:val="Style12"/>
              <w:spacing w:before="53"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σε €</w:t>
            </w:r>
          </w:p>
        </w:tc>
      </w:tr>
      <w:tr w:rsidR="00CF11C6" w:rsidRPr="006A57C4" w:rsidTr="00CF11C6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Α. ΕΞΟΠΛΙΣΜΟΣ </w:t>
            </w: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  <w:t>BSL3+</w:t>
            </w: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Θάλαμος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νηματικής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ροής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Βιοασφάλειας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ΙΙ, 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Type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Θάλαμος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νηματικής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ροής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Βιοασφάλειας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ΙΙ, 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Type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2, 1.5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εσωτερικό μήκος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Θάλαμος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νηματικής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ροής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Βιοασφάλειας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ΙΙ, 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Type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2, 1.8</w:t>
            </w: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εσωτερικό μήκος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Θάλαμος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νηματικής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ροής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Βιοασφάλειας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ΙΙΙ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Επωα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στικός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κλί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βανος CO2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Επ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ιτρ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απέζια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ψυχόμενη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μικροφυγόκεντρος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σωλην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αρίων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Επ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ιτρ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απέζια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ψυχόμενη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φυγόκεντρος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σωλην</w:t>
            </w:r>
            <w:proofErr w:type="spellEnd"/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αρίων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8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Επιτραπέζια ψυχόμενη φυγόκεντρος για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κυτταροκαλλιέργειες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A57C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ερφυγόκεντρος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δαπ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έδου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Φυγόκεντρος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Δαπ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έδου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υψηλής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παρα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γωγικότητ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Συσκευή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Αλυσιδωτής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Αντίδρ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ασης PCR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PCR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Συσκευή αλυσιδωτής αντίδρασης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DNA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σε πραγματικό χρόνο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Θερμαινόμενα μπλοκ για δοκιμαστικούς σωλήνες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Θερμαινόμενη πλάκα με μαγνητικό αναδευτήρα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Θάλαμος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νηματικής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ροής για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PCR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Κυττ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αροφυγόκεντρος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Ανεστραμμένο μικροσκόπιο φθορισμού με ενσωματωμένη κάμερα &amp; σύνδεση με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tablet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18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Εργαστηριακό ανάστροφο μικροσκόπιο με ενσωματωμένη κάμερα &amp; σύνδεση με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tablet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19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Στερεοσκόπιο με εξωτερική πηγή φωτός, ενσωματωμένη κάμερα &amp; σύνδεση με Η/Υ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Ανεστραμμένο μικροσκόπιο φθορισμού με ενσωματωμένη κάμερα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Εργ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αστηριακό 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νάστροφο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μικροσκό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πιο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Στερεοσκόπιο με εξωτερική πηγή φωτός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Ψηφι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ακός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μετρητής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κυττάρων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Σύστημα απεικόνισης καταγραφής και ηλεκτρονικής επεξεργασίας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ηλεκτροφορημάτων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Πολυ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παραμετρικό φα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ατοφωτόμετρο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μικρο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πλακών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Φασματοφωτόμετρο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UV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-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VIS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κατάλληλο για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μικροόγκους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Σύστημ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έκ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πλυσης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μικρο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πλακών Elisa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28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Σύστημ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εικόνισης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ELISPOT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29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Ηλεκτρονικός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Ζυγός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Υπ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ερευ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αίσθητος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Ηλεκτρονικός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ζυγός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0-1500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γρ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αμμαρίων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Πεχάμετρο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Υψηλής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Ευ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αισθησίας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Aν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ακινητής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τύ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που Vortex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Αντλί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κενού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Αν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ακινούμενη 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λάκ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Υδ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ατόλουτρο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με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θερμοστάτη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Μικρός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Ψυκτικός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θάλ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αμος -20ºC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Κατα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ψύκτης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-80ºC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38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Ψυκτικός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θάλ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αμος +4ºC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39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Κατα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ψύκτης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-20ºC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Κυττ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αροδιαχωριστής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Συσκευή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Παρα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γωγής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Θρυμμ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ατισμένου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Πάγου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Κλί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βανοι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υγρής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οστείρωσης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Σετ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πιπεττών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μεταβλητου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όγκου μέχρι 2, 20, 200 και 1000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ul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Πολυκάναλη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μηχανική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πιπέττα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μεταβλητου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όγκου 8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Καναλιων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2-20μ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Πολυκάναλη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μηχανική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πιπέττα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μεταβλητου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όγκου 8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Καναλιων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20-300μ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Επαναφορτιζόμενη συσκευή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pipette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controller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για ορολογικές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πιπέττες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6A57C4" w:rsidTr="00CF11C6">
        <w:trPr>
          <w:cantSplit/>
          <w:trHeight w:val="454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Β. ΕΞΟΠΛΙΣΜΟΣ </w:t>
            </w:r>
            <w:r w:rsidRPr="00C6138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  <w:t>ABSL3+</w:t>
            </w: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Υγρός κλίβανος αποστείρωσης διπλής όψης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48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Θάλ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αμος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ολύμ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ανσης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εξο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πλισμού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49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Θάλαμος μεταφοράς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Pass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Box</w:t>
            </w: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απολύμανσης εξοπλισμού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Φορητή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Γεννήτρι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 Παρα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γωγής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H</w:t>
            </w:r>
            <w:r w:rsidRPr="00903BB3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2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903BB3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Θάλ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αμος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Χημικής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ολύμ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ανσης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Ραφιέρες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ατομικά αεριζόμενων κλωβών για μύες αρνητικής πίεσης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Ραφιέρες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ατομικά αεριζόμενων κλωβών για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επίμυες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αρνητικής πίεσης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Ατομικά αεριζόμενοι κλωβοί για μύες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Ατομικά αεριζόμενοι κλωβοί για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επίμυες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φιέρ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ολύμ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ανσης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κλω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βών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μυών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Τροχήλατο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ραφιέρας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απολύμανσης κλωβών μυών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58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φιέρ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ολύμ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ανσης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κλω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βών</w:t>
            </w: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επ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ίμυων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59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F11C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Τροχήλατο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ραφιέρας</w:t>
            </w:r>
            <w:proofErr w:type="spellEnd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απολύμανσης κλωβών </w:t>
            </w:r>
            <w:proofErr w:type="spellStart"/>
            <w:r w:rsidRPr="00CF11C6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επίμυων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60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Αν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αισθησιολογική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Μηχ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ανή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61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Πλυντήριο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κλω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βών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62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Θάλ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αμος 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οκομιδής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β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ρώμικης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στρωμνής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F11C6" w:rsidRPr="00903BB3" w:rsidTr="00CF11C6">
        <w:trPr>
          <w:cantSplit/>
          <w:trHeight w:val="45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α 63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11C6" w:rsidRPr="00C61386" w:rsidRDefault="00CF11C6" w:rsidP="00C61386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Συσκευή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Παρα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γωγής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Υπ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ερκάθ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αρου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νερού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61386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C6" w:rsidRPr="00C61386" w:rsidRDefault="00CF11C6" w:rsidP="00C61386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CE0EB4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szCs w:val="22"/>
          <w:lang w:val="el-GR"/>
        </w:rPr>
      </w:pPr>
      <w:bookmarkStart w:id="3" w:name="_GoBack"/>
      <w:bookmarkEnd w:id="3"/>
      <w:r w:rsidRPr="00CE0EB4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δώδεκα (12) μήνες.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</w:p>
    <w:bookmarkEnd w:id="1"/>
    <w:bookmarkEnd w:id="2"/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0D9E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17C67"/>
    <w:rsid w:val="00CE0EB4"/>
    <w:rsid w:val="00CF11C6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60E39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21</cp:revision>
  <dcterms:created xsi:type="dcterms:W3CDTF">2021-07-05T08:15:00Z</dcterms:created>
  <dcterms:modified xsi:type="dcterms:W3CDTF">2024-05-23T05:23:00Z</dcterms:modified>
</cp:coreProperties>
</file>