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  <w:bookmarkStart w:id="3" w:name="_GoBack"/>
      <w:bookmarkEnd w:id="3"/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50"/>
        <w:gridCol w:w="1337"/>
        <w:gridCol w:w="3004"/>
        <w:gridCol w:w="1352"/>
      </w:tblGrid>
      <w:tr w:rsidR="00CE0EB4" w:rsidRPr="00CE0EB4" w:rsidTr="00671D1C">
        <w:trPr>
          <w:trHeight w:val="385"/>
        </w:trPr>
        <w:tc>
          <w:tcPr>
            <w:tcW w:w="5000" w:type="pct"/>
            <w:gridSpan w:val="5"/>
            <w:hideMark/>
          </w:tcPr>
          <w:p w:rsidR="00CE0EB4" w:rsidRPr="00CE0EB4" w:rsidRDefault="00CE0EB4" w:rsidP="00671D1C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>ΠΙΝΑΚΑΣ ΠΡΟΣΦΕΡΟΜΕΝΩΝ ΕΙΔΩΝ ΧΩΡΙΣ ΤΙΜΕΣ</w:t>
            </w:r>
          </w:p>
        </w:tc>
      </w:tr>
      <w:tr w:rsidR="00CE0EB4" w:rsidRPr="00E16BB9" w:rsidTr="00671D1C">
        <w:trPr>
          <w:gridAfter w:val="1"/>
          <w:wAfter w:w="674" w:type="pct"/>
        </w:trPr>
        <w:tc>
          <w:tcPr>
            <w:tcW w:w="25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n-US"/>
              </w:rPr>
            </w:pPr>
            <w:r w:rsidRPr="00E16BB9">
              <w:rPr>
                <w:rFonts w:asciiTheme="minorHAnsi" w:hAnsiTheme="minorHAnsi" w:cstheme="minorHAnsi"/>
                <w:b/>
                <w:szCs w:val="22"/>
              </w:rPr>
              <w:t>α/α</w:t>
            </w:r>
          </w:p>
        </w:tc>
        <w:tc>
          <w:tcPr>
            <w:tcW w:w="190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Περιγρ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>αφή</w:t>
            </w:r>
          </w:p>
        </w:tc>
        <w:tc>
          <w:tcPr>
            <w:tcW w:w="66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Ποσότητ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 xml:space="preserve">α </w:t>
            </w: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δι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>ακήρυξης</w:t>
            </w:r>
          </w:p>
        </w:tc>
        <w:tc>
          <w:tcPr>
            <w:tcW w:w="149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n-US"/>
              </w:rPr>
            </w:pP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Τύ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>πος - Κατα</w:t>
            </w: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σκευ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>αστής</w:t>
            </w:r>
          </w:p>
        </w:tc>
      </w:tr>
      <w:tr w:rsidR="00CE0EB4" w:rsidRPr="00E16BB9" w:rsidTr="00671D1C">
        <w:trPr>
          <w:gridAfter w:val="1"/>
          <w:wAfter w:w="674" w:type="pct"/>
          <w:trHeight w:val="720"/>
        </w:trPr>
        <w:tc>
          <w:tcPr>
            <w:tcW w:w="25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E16BB9">
              <w:rPr>
                <w:rFonts w:asciiTheme="minorHAnsi" w:hAnsiTheme="minorHAnsi" w:cstheme="minorHAnsi"/>
                <w:color w:val="000000"/>
                <w:szCs w:val="22"/>
              </w:rPr>
              <w:t>1</w:t>
            </w:r>
          </w:p>
        </w:tc>
        <w:tc>
          <w:tcPr>
            <w:tcW w:w="190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E0EB4" w:rsidRPr="00CE0EB4" w:rsidRDefault="00CE0EB4" w:rsidP="00671D1C">
            <w:pPr>
              <w:jc w:val="left"/>
              <w:rPr>
                <w:rFonts w:asciiTheme="minorHAnsi" w:hAnsiTheme="minorHAnsi" w:cstheme="minorHAnsi"/>
                <w:szCs w:val="22"/>
                <w:lang w:val="el-GR"/>
              </w:rPr>
            </w:pPr>
            <w:r w:rsidRPr="00CE0EB4">
              <w:rPr>
                <w:rFonts w:asciiTheme="minorHAnsi" w:hAnsiTheme="minorHAnsi" w:cstheme="minorHAnsi"/>
                <w:szCs w:val="22"/>
                <w:lang w:val="el-GR"/>
              </w:rPr>
              <w:t>Σύστημα εκπομπής ποζιτρονίων και μαγνητικής τομογραφίας (</w:t>
            </w:r>
            <w:r w:rsidRPr="00C439E9">
              <w:rPr>
                <w:rFonts w:asciiTheme="minorHAnsi" w:hAnsiTheme="minorHAnsi" w:cstheme="minorHAnsi"/>
                <w:szCs w:val="22"/>
              </w:rPr>
              <w:t>PET</w:t>
            </w:r>
            <w:r w:rsidRPr="00CE0EB4">
              <w:rPr>
                <w:rFonts w:asciiTheme="minorHAnsi" w:hAnsiTheme="minorHAnsi" w:cstheme="minorHAnsi"/>
                <w:szCs w:val="22"/>
                <w:lang w:val="el-GR"/>
              </w:rPr>
              <w:t>/</w:t>
            </w:r>
            <w:r w:rsidRPr="00C439E9">
              <w:rPr>
                <w:rFonts w:asciiTheme="minorHAnsi" w:hAnsiTheme="minorHAnsi" w:cstheme="minorHAnsi"/>
                <w:szCs w:val="22"/>
              </w:rPr>
              <w:t>MRI</w:t>
            </w:r>
            <w:r w:rsidRPr="00CE0EB4">
              <w:rPr>
                <w:rFonts w:asciiTheme="minorHAnsi" w:hAnsiTheme="minorHAnsi" w:cstheme="minorHAnsi"/>
                <w:szCs w:val="22"/>
                <w:lang w:val="el-GR"/>
              </w:rPr>
              <w:t>)</w:t>
            </w:r>
          </w:p>
        </w:tc>
        <w:tc>
          <w:tcPr>
            <w:tcW w:w="66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E16BB9"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149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E0EB4" w:rsidRPr="00E16BB9" w:rsidRDefault="00CE0EB4" w:rsidP="00671D1C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W w:w="5095" w:type="pct"/>
        <w:tblLook w:val="01E0" w:firstRow="1" w:lastRow="1" w:firstColumn="1" w:lastColumn="1" w:noHBand="0" w:noVBand="0"/>
      </w:tblPr>
      <w:tblGrid>
        <w:gridCol w:w="571"/>
        <w:gridCol w:w="4447"/>
        <w:gridCol w:w="1201"/>
        <w:gridCol w:w="2585"/>
      </w:tblGrid>
      <w:tr w:rsidR="00CE0EB4" w:rsidRPr="00CE0EB4" w:rsidTr="00671D1C">
        <w:tc>
          <w:tcPr>
            <w:tcW w:w="5000" w:type="pct"/>
            <w:gridSpan w:val="4"/>
            <w:hideMark/>
          </w:tcPr>
          <w:p w:rsidR="00CE0EB4" w:rsidRPr="00CE0EB4" w:rsidRDefault="00CE0EB4" w:rsidP="00671D1C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>ΠΡΟΜΗΘΕΙΑ (ΤΙΜΕΣ ΣΕ ΕΥΡΩ ΧΩΡΙΣ Φ.Π.Α.)</w:t>
            </w:r>
          </w:p>
        </w:tc>
      </w:tr>
      <w:tr w:rsidR="00CE0EB4" w:rsidRPr="00CE0EB4" w:rsidTr="00671D1C">
        <w:tc>
          <w:tcPr>
            <w:tcW w:w="31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n-US"/>
              </w:rPr>
            </w:pPr>
            <w:r w:rsidRPr="00E16BB9">
              <w:rPr>
                <w:rFonts w:asciiTheme="minorHAnsi" w:hAnsiTheme="minorHAnsi" w:cstheme="minorHAnsi"/>
                <w:b/>
                <w:szCs w:val="22"/>
              </w:rPr>
              <w:t>α/α</w:t>
            </w:r>
          </w:p>
        </w:tc>
        <w:tc>
          <w:tcPr>
            <w:tcW w:w="252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CE0EB4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proofErr w:type="spellStart"/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>Προσφερθείσα</w:t>
            </w:r>
            <w:proofErr w:type="spellEnd"/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8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n-US"/>
              </w:rPr>
            </w:pPr>
            <w:proofErr w:type="spellStart"/>
            <w:r w:rsidRPr="00E16BB9">
              <w:rPr>
                <w:rFonts w:asciiTheme="minorHAnsi" w:hAnsiTheme="minorHAnsi" w:cstheme="minorHAnsi"/>
                <w:b/>
                <w:szCs w:val="22"/>
              </w:rPr>
              <w:t>Ποσότητ</w:t>
            </w:r>
            <w:proofErr w:type="spellEnd"/>
            <w:r w:rsidRPr="00E16BB9">
              <w:rPr>
                <w:rFonts w:asciiTheme="minorHAnsi" w:hAnsiTheme="minorHAnsi" w:cstheme="minorHAnsi"/>
                <w:b/>
                <w:szCs w:val="22"/>
              </w:rPr>
              <w:t>α</w:t>
            </w:r>
          </w:p>
        </w:tc>
        <w:tc>
          <w:tcPr>
            <w:tcW w:w="147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E0EB4" w:rsidRPr="00CE0EB4" w:rsidRDefault="00CE0EB4" w:rsidP="00671D1C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Σύνολο </w:t>
            </w:r>
            <w:proofErr w:type="spellStart"/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>προσφερθείσας</w:t>
            </w:r>
            <w:proofErr w:type="spellEnd"/>
            <w:r w:rsidRPr="00CE0EB4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CE0EB4" w:rsidRPr="00E16BB9" w:rsidTr="00671D1C">
        <w:trPr>
          <w:trHeight w:val="510"/>
        </w:trPr>
        <w:tc>
          <w:tcPr>
            <w:tcW w:w="31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E16BB9">
              <w:rPr>
                <w:rFonts w:asciiTheme="minorHAnsi" w:hAnsiTheme="minorHAnsi" w:cstheme="minorHAnsi"/>
                <w:color w:val="000000"/>
                <w:szCs w:val="22"/>
              </w:rPr>
              <w:t>1</w:t>
            </w:r>
          </w:p>
        </w:tc>
        <w:tc>
          <w:tcPr>
            <w:tcW w:w="252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E0EB4" w:rsidRPr="00E16BB9" w:rsidRDefault="00CE0EB4" w:rsidP="00671D1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8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E16BB9"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147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CE0EB4" w:rsidRPr="00E16BB9" w:rsidRDefault="00CE0EB4" w:rsidP="00671D1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E16BB9">
              <w:rPr>
                <w:rFonts w:asciiTheme="minorHAnsi" w:hAnsiTheme="minorHAnsi" w:cstheme="minorHAnsi"/>
                <w:szCs w:val="22"/>
              </w:rPr>
              <w:t>Ο.Π.</w:t>
            </w:r>
          </w:p>
        </w:tc>
      </w:tr>
    </w:tbl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δώδεκα (12) μήνες.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</w:p>
    <w:bookmarkEnd w:id="1"/>
    <w:bookmarkEnd w:id="2"/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E0EB4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3BC85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20</cp:revision>
  <dcterms:created xsi:type="dcterms:W3CDTF">2021-07-05T08:15:00Z</dcterms:created>
  <dcterms:modified xsi:type="dcterms:W3CDTF">2024-05-15T07:56:00Z</dcterms:modified>
</cp:coreProperties>
</file>