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6D61DDF" w14:textId="77777777"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700"/>
        <w:gridCol w:w="1425"/>
        <w:gridCol w:w="1156"/>
        <w:gridCol w:w="1349"/>
      </w:tblGrid>
      <w:tr w:rsidR="00774315" w:rsidRPr="00F112BB" w14:paraId="6806ACFC" w14:textId="77777777" w:rsidTr="00197756">
        <w:tc>
          <w:tcPr>
            <w:tcW w:w="2776" w:type="pct"/>
            <w:vAlign w:val="bottom"/>
          </w:tcPr>
          <w:p w14:paraId="5F44B8CB" w14:textId="77777777" w:rsidR="00774315" w:rsidRPr="00F112BB" w:rsidRDefault="00774315" w:rsidP="00197756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847" w:type="pct"/>
            <w:vAlign w:val="center"/>
          </w:tcPr>
          <w:p w14:paraId="6A723A35" w14:textId="77777777"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43" w:type="pct"/>
            <w:vAlign w:val="center"/>
          </w:tcPr>
          <w:p w14:paraId="3B2FE3C3" w14:textId="77777777" w:rsidR="00774315" w:rsidRPr="00F112BB" w:rsidRDefault="00774315" w:rsidP="00197756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34" w:type="pct"/>
            <w:vAlign w:val="center"/>
          </w:tcPr>
          <w:p w14:paraId="374187E2" w14:textId="77777777" w:rsidR="00774315" w:rsidRPr="00F112BB" w:rsidRDefault="00774315" w:rsidP="00197756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774315" w:rsidRPr="00F112BB" w14:paraId="768DB666" w14:textId="77777777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72F1D" w14:textId="77777777" w:rsidR="00774315" w:rsidRPr="00F112BB" w:rsidRDefault="00774315" w:rsidP="00774315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75721" w14:textId="77777777"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686E5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1ED6A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14:paraId="1928343F" w14:textId="77777777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9B5E6B" w14:textId="77777777"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Ι.ΙΒ.Ε.Α.Α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1EFFC" w14:textId="77777777"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6A78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141DA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14:paraId="44B47579" w14:textId="77777777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690584" w14:textId="77777777"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56E5E" w14:textId="77777777"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80F0C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1625CA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14:paraId="1B92082D" w14:textId="77777777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0B7A8C" w14:textId="77777777"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933AA" w14:textId="77777777"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FBC54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18A581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774315" w:rsidRPr="00F112BB" w14:paraId="25D56E06" w14:textId="77777777" w:rsidTr="00197756">
        <w:tc>
          <w:tcPr>
            <w:tcW w:w="2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5076AC" w14:textId="77777777" w:rsidR="00774315" w:rsidRPr="00F112BB" w:rsidRDefault="00774315" w:rsidP="0077431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8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E57389" w14:textId="77777777" w:rsidR="00774315" w:rsidRPr="00F112BB" w:rsidRDefault="00774315" w:rsidP="00197756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E1A73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972C8" w14:textId="77777777" w:rsidR="00774315" w:rsidRPr="00F112BB" w:rsidRDefault="00774315" w:rsidP="00197756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14:paraId="07EAB054" w14:textId="77777777" w:rsidR="00774315" w:rsidRDefault="00774315" w:rsidP="00774315">
      <w:pPr>
        <w:rPr>
          <w:b/>
          <w:lang w:val="el-GR"/>
        </w:rPr>
      </w:pPr>
    </w:p>
    <w:p w14:paraId="517B3951" w14:textId="77777777" w:rsidR="00774315" w:rsidRDefault="00774315" w:rsidP="00774315">
      <w:pPr>
        <w:rPr>
          <w:b/>
          <w:lang w:val="el-GR"/>
        </w:rPr>
      </w:pPr>
    </w:p>
    <w:p w14:paraId="7F52B81B" w14:textId="77777777" w:rsidR="00774315" w:rsidRDefault="00774315" w:rsidP="00774315">
      <w:pPr>
        <w:rPr>
          <w:b/>
          <w:lang w:val="el-GR"/>
        </w:rPr>
      </w:pPr>
    </w:p>
    <w:p w14:paraId="236DE24A" w14:textId="77777777" w:rsidR="00774315" w:rsidRDefault="00774315" w:rsidP="00774315">
      <w:pPr>
        <w:rPr>
          <w:b/>
          <w:lang w:val="el-GR"/>
        </w:rPr>
      </w:pPr>
    </w:p>
    <w:p w14:paraId="498EFBBC" w14:textId="77777777" w:rsidR="00774315" w:rsidRDefault="00774315" w:rsidP="00774315">
      <w:pPr>
        <w:rPr>
          <w:b/>
          <w:lang w:val="el-GR"/>
        </w:rPr>
      </w:pPr>
    </w:p>
    <w:p w14:paraId="0D5C46BF" w14:textId="77777777" w:rsidR="00774315" w:rsidRDefault="00774315" w:rsidP="00774315">
      <w:pPr>
        <w:rPr>
          <w:b/>
          <w:lang w:val="el-GR"/>
        </w:rPr>
      </w:pPr>
    </w:p>
    <w:p w14:paraId="2812D2FF" w14:textId="77777777" w:rsidR="00774315" w:rsidRDefault="00774315" w:rsidP="00774315">
      <w:pPr>
        <w:rPr>
          <w:b/>
          <w:lang w:val="el-GR"/>
        </w:rPr>
      </w:pPr>
    </w:p>
    <w:p w14:paraId="753550A8" w14:textId="77777777" w:rsidR="00774315" w:rsidRDefault="00774315" w:rsidP="00774315">
      <w:pPr>
        <w:rPr>
          <w:b/>
          <w:lang w:val="el-GR"/>
        </w:rPr>
      </w:pPr>
    </w:p>
    <w:p w14:paraId="19643CF0" w14:textId="77777777" w:rsidR="00774315" w:rsidRDefault="00774315" w:rsidP="00774315">
      <w:pPr>
        <w:rPr>
          <w:b/>
          <w:lang w:val="el-GR"/>
        </w:rPr>
      </w:pPr>
    </w:p>
    <w:p w14:paraId="35827910" w14:textId="77777777" w:rsidR="00774315" w:rsidRDefault="00774315" w:rsidP="00774315">
      <w:pPr>
        <w:rPr>
          <w:b/>
          <w:lang w:val="el-GR"/>
        </w:rPr>
      </w:pPr>
    </w:p>
    <w:p w14:paraId="696B254A" w14:textId="77777777" w:rsidR="00774315" w:rsidRDefault="00774315" w:rsidP="00774315">
      <w:pPr>
        <w:rPr>
          <w:b/>
          <w:lang w:val="el-GR"/>
        </w:rPr>
      </w:pPr>
    </w:p>
    <w:p w14:paraId="4E8276DA" w14:textId="77777777" w:rsidR="00774315" w:rsidRDefault="00774315" w:rsidP="00774315">
      <w:pPr>
        <w:rPr>
          <w:b/>
          <w:lang w:val="el-GR"/>
        </w:rPr>
      </w:pPr>
    </w:p>
    <w:p w14:paraId="7E166368" w14:textId="77777777" w:rsidR="00774315" w:rsidRDefault="00774315" w:rsidP="00774315">
      <w:pPr>
        <w:rPr>
          <w:b/>
          <w:lang w:val="el-GR"/>
        </w:rPr>
      </w:pPr>
    </w:p>
    <w:p w14:paraId="3BF0814C" w14:textId="77777777" w:rsidR="00774315" w:rsidRDefault="00774315" w:rsidP="00774315">
      <w:pPr>
        <w:rPr>
          <w:b/>
          <w:lang w:val="el-GR"/>
        </w:rPr>
      </w:pPr>
    </w:p>
    <w:p w14:paraId="149D0579" w14:textId="77777777" w:rsidR="00774315" w:rsidRDefault="00774315" w:rsidP="00774315">
      <w:pPr>
        <w:rPr>
          <w:b/>
          <w:lang w:val="el-GR"/>
        </w:rPr>
      </w:pPr>
    </w:p>
    <w:p w14:paraId="66E7A3A9" w14:textId="77777777" w:rsidR="00774315" w:rsidRDefault="00774315" w:rsidP="00774315">
      <w:pPr>
        <w:rPr>
          <w:b/>
          <w:lang w:val="el-GR"/>
        </w:rPr>
      </w:pPr>
    </w:p>
    <w:p w14:paraId="5F7E66C8" w14:textId="77777777" w:rsidR="00774315" w:rsidRDefault="00774315" w:rsidP="00774315">
      <w:pPr>
        <w:rPr>
          <w:b/>
          <w:lang w:val="el-GR"/>
        </w:rPr>
      </w:pPr>
    </w:p>
    <w:p w14:paraId="0F39DF13" w14:textId="77777777" w:rsidR="00774315" w:rsidRDefault="00774315" w:rsidP="00774315">
      <w:pPr>
        <w:rPr>
          <w:b/>
          <w:lang w:val="el-GR"/>
        </w:rPr>
      </w:pPr>
    </w:p>
    <w:tbl>
      <w:tblPr>
        <w:tblW w:w="558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470"/>
        <w:gridCol w:w="4401"/>
        <w:gridCol w:w="1092"/>
        <w:gridCol w:w="928"/>
        <w:gridCol w:w="1580"/>
        <w:gridCol w:w="1173"/>
      </w:tblGrid>
      <w:tr w:rsidR="00774315" w:rsidRPr="008105E1" w14:paraId="4F8AB7AA" w14:textId="77777777" w:rsidTr="00197756">
        <w:trPr>
          <w:trHeight w:val="35"/>
          <w:tblHeader/>
          <w:jc w:val="center"/>
        </w:trPr>
        <w:tc>
          <w:tcPr>
            <w:tcW w:w="5000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A2F9C44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ΤΕΧΝΙΚΕΣ ΠΡΟΔΙΑΓΡΑΦΕΣ ΕΙΔΩΝ</w:t>
            </w:r>
          </w:p>
        </w:tc>
      </w:tr>
      <w:tr w:rsidR="00774315" w:rsidRPr="00C523F2" w14:paraId="1D112DA8" w14:textId="77777777" w:rsidTr="008105E1">
        <w:trPr>
          <w:trHeight w:val="35"/>
          <w:tblHeader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4E23B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α/α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57B360" w14:textId="77777777" w:rsidR="00774315" w:rsidRPr="008105E1" w:rsidRDefault="00774315" w:rsidP="00197756">
            <w:pPr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color w:val="000000"/>
                <w:sz w:val="18"/>
                <w:szCs w:val="18"/>
                <w:lang w:val="el-GR"/>
              </w:rPr>
              <w:t>Περιγραφή ειδών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9175B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Κωδικός/ Παραγωγός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1E1B6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Ποσότητα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4CF348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μ.μ.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0E22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8105E1" w:rsidRPr="00C523F2" w14:paraId="050F7623" w14:textId="77777777" w:rsidTr="008105E1">
        <w:trPr>
          <w:trHeight w:val="3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150E3" w14:textId="77777777" w:rsidR="008105E1" w:rsidRPr="008105E1" w:rsidRDefault="008105E1" w:rsidP="008105E1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14:paraId="2E58D98D" w14:textId="77777777" w:rsidR="008105E1" w:rsidRPr="008105E1" w:rsidRDefault="008105E1" w:rsidP="008105E1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 xml:space="preserve">ΤΜΗΜΑ 1 - ΑΝΤΙΔΡΑΣΤΗΡΙΑ ΓΙΑ </w:t>
            </w: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SINGLE</w:t>
            </w: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CELL</w:t>
            </w: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 xml:space="preserve"> </w:t>
            </w: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ANALYSIS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EBBD5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8AA67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E0AF5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87352A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</w:tr>
      <w:tr w:rsidR="00BE7C0C" w:rsidRPr="008105E1" w14:paraId="4BD1F49F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3C31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1.1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FB01C" w14:textId="77777777" w:rsidR="00BE7C0C" w:rsidRDefault="00BE7C0C" w:rsidP="00BE7C0C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Συστοιχίες προετοιμασίας κυττάρων τύπου </w:t>
            </w:r>
            <w:r w:rsidRPr="00DE6D64">
              <w:rPr>
                <w:color w:val="000000"/>
                <w:sz w:val="18"/>
                <w:szCs w:val="18"/>
              </w:rPr>
              <w:t>GEM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>-</w:t>
            </w:r>
            <w:r w:rsidRPr="00DE6D64">
              <w:rPr>
                <w:color w:val="000000"/>
                <w:sz w:val="18"/>
                <w:szCs w:val="18"/>
              </w:rPr>
              <w:t>X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3' κατάλληλες για χρήση σε συσκευή 10Χ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E6D64">
              <w:rPr>
                <w:color w:val="000000"/>
                <w:sz w:val="18"/>
                <w:szCs w:val="18"/>
              </w:rPr>
              <w:t>Chromium </w:t>
            </w:r>
            <w:r>
              <w:rPr>
                <w:color w:val="000000"/>
                <w:sz w:val="18"/>
                <w:szCs w:val="18"/>
                <w:lang w:val="el-GR"/>
              </w:rPr>
              <w:t>.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br/>
              <w:t xml:space="preserve">Να περιλαμβάνει 4 συστοιχίες. </w:t>
            </w:r>
          </w:p>
          <w:p w14:paraId="0BA3CD7C" w14:textId="77777777" w:rsidR="00BE7C0C" w:rsidRDefault="00BE7C0C" w:rsidP="00BE7C0C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Να περιλαμβάνει έλαιο διαχωρισμού. </w:t>
            </w:r>
          </w:p>
          <w:p w14:paraId="260EC113" w14:textId="77777777" w:rsidR="00BE7C0C" w:rsidRPr="00582797" w:rsidRDefault="00BE7C0C" w:rsidP="00BE7C0C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 w:eastAsia="en-GB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>Να παρέχεται σε συσκευασία 32 αντιδράσεων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1C42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DF1BF" w14:textId="77777777" w:rsidR="00BE7C0C" w:rsidRPr="008105E1" w:rsidRDefault="00BE7C0C" w:rsidP="00BE7C0C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FD20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82AE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</w:tr>
      <w:tr w:rsidR="00BE7C0C" w:rsidRPr="008105E1" w14:paraId="11980482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24D6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1.2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059DB" w14:textId="77777777" w:rsidR="00BE7C0C" w:rsidRDefault="00BE7C0C" w:rsidP="00BE7C0C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ιχνηθετών για προετοιμασία βιβλιοθηκών </w:t>
            </w: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γονιδιακής </w:t>
            </w: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εκφρασης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μοναδιαίων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κυττάρων συμβατή με πλατφόρμα 10Χ </w:t>
            </w:r>
            <w:r w:rsidRPr="00DE6D64">
              <w:rPr>
                <w:color w:val="000000"/>
                <w:sz w:val="18"/>
                <w:szCs w:val="18"/>
              </w:rPr>
              <w:t>Chromium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. </w:t>
            </w:r>
          </w:p>
          <w:p w14:paraId="400426E9" w14:textId="77777777" w:rsidR="00BE7C0C" w:rsidRDefault="00BE7C0C" w:rsidP="00BE7C0C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Να είναι </w:t>
            </w: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τυπου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ΤΤ, διπλών ιχνηθετών. </w:t>
            </w:r>
          </w:p>
          <w:p w14:paraId="7A559853" w14:textId="77777777" w:rsidR="00BE7C0C" w:rsidRPr="00582797" w:rsidRDefault="00BE7C0C" w:rsidP="00BE7C0C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val="el-GR" w:eastAsia="en-GB"/>
              </w:rPr>
            </w:pPr>
            <w:r w:rsidRPr="00DE6D64">
              <w:rPr>
                <w:color w:val="000000"/>
                <w:sz w:val="18"/>
                <w:szCs w:val="18"/>
                <w:lang w:val="el-GR"/>
              </w:rPr>
              <w:t>Να είναι επαρκή για 96 αντιδράσεις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A6A2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25FB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E67D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268B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</w:tr>
      <w:tr w:rsidR="00BE7C0C" w:rsidRPr="008105E1" w14:paraId="3BB95E7B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1A26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1.3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02594" w14:textId="77777777" w:rsidR="00BE7C0C" w:rsidRPr="00DE6D64" w:rsidRDefault="00BE7C0C" w:rsidP="00BE7C0C">
            <w:pPr>
              <w:suppressAutoHyphens w:val="0"/>
              <w:spacing w:after="0"/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proofErr w:type="spellStart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αντιδραστηρίων συμβατό με πλατφόρμα 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Chromium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 του οίκου 10Χ 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Genomics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.</w:t>
            </w:r>
          </w:p>
          <w:p w14:paraId="6EDE88A3" w14:textId="77777777" w:rsidR="00BE7C0C" w:rsidRPr="00582797" w:rsidRDefault="00BE7C0C" w:rsidP="00BE7C0C">
            <w:pPr>
              <w:suppressAutoHyphens w:val="0"/>
              <w:spacing w:after="0"/>
              <w:jc w:val="left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Να είναι συμβατό με </w:t>
            </w:r>
            <w:proofErr w:type="spellStart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πολυπλεξίας κυτταρικώνπληθυσμών.                                                                               Να περιλαμβάνει 3 </w:t>
            </w:r>
            <w:proofErr w:type="spellStart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εκκινητές</w:t>
            </w:r>
            <w:proofErr w:type="spellEnd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cDNA</w:t>
            </w:r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.                                                           Να περιλαμβάνει </w:t>
            </w:r>
            <w:proofErr w:type="spellStart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>ενζυμο</w:t>
            </w:r>
            <w:proofErr w:type="spellEnd"/>
            <w:r w:rsidRPr="00DE6D64"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  <w:t xml:space="preserve"> ενίσχυσης                                                         Να παρέχεται σε συσκευασία 16 αντιδράσεων.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CC84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D322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ABA0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F2B3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</w:tr>
      <w:tr w:rsidR="00BE7C0C" w:rsidRPr="008105E1" w14:paraId="5AF85063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A606F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1.4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274A9" w14:textId="77777777" w:rsidR="00BE7C0C" w:rsidRPr="00582797" w:rsidRDefault="00BE7C0C" w:rsidP="00BE7C0C">
            <w:pPr>
              <w:suppressAutoHyphens w:val="0"/>
              <w:spacing w:after="0"/>
              <w:jc w:val="left"/>
              <w:rPr>
                <w:color w:val="000000"/>
                <w:sz w:val="18"/>
                <w:szCs w:val="18"/>
                <w:lang w:eastAsia="en-GB"/>
              </w:rPr>
            </w:pP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προετοιμασίας δείγματος. Να είναι συμβατό με </w:t>
            </w: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αντιδραστηρίων δημιουργίας βιβλιοθηκών γονιδιακής έκφρασης από </w:t>
            </w: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μοναδιαία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κύτταρα   του οίκου 10Χ </w:t>
            </w:r>
            <w:r w:rsidRPr="00DE6D64">
              <w:rPr>
                <w:color w:val="000000"/>
                <w:sz w:val="18"/>
                <w:szCs w:val="18"/>
              </w:rPr>
              <w:t>Genomics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.                                        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br/>
              <w:t xml:space="preserve">Να επιτρέπει την σταθεροποίηση του δείγματος μέχρι τουλάχιστον 6 μήνες στους -80 </w:t>
            </w:r>
            <w:r w:rsidRPr="00DE6D64">
              <w:rPr>
                <w:color w:val="000000"/>
                <w:sz w:val="18"/>
                <w:szCs w:val="18"/>
              </w:rPr>
              <w:t>C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>. Να επιτρέπει την σταθεροποίηση τουλάχιστον 300.000 κυττάρων ή 500.000 πυρήνων. Να επιτρέπει την σταθεροποίηση μέχρι 10</w:t>
            </w:r>
            <w:r w:rsidRPr="00DE6D64">
              <w:rPr>
                <w:color w:val="000000"/>
                <w:sz w:val="18"/>
                <w:szCs w:val="18"/>
              </w:rPr>
              <w:t>x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10 6  κυττάρων </w:t>
            </w:r>
            <w:proofErr w:type="spellStart"/>
            <w:r w:rsidRPr="00DE6D64">
              <w:rPr>
                <w:color w:val="000000"/>
                <w:sz w:val="18"/>
                <w:szCs w:val="18"/>
                <w:lang w:val="el-GR"/>
              </w:rPr>
              <w:t>ανα</w:t>
            </w:r>
            <w:proofErr w:type="spellEnd"/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DE6D64">
              <w:rPr>
                <w:color w:val="000000"/>
                <w:sz w:val="18"/>
                <w:szCs w:val="18"/>
              </w:rPr>
              <w:t>ml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t xml:space="preserve"> διαλύματος σταθεροποίησης.         </w:t>
            </w:r>
            <w:r w:rsidRPr="00DE6D64">
              <w:rPr>
                <w:color w:val="000000"/>
                <w:sz w:val="18"/>
                <w:szCs w:val="18"/>
                <w:lang w:val="el-GR"/>
              </w:rPr>
              <w:br/>
            </w:r>
            <w:r w:rsidRPr="00DE6D64">
              <w:rPr>
                <w:color w:val="000000"/>
                <w:sz w:val="18"/>
                <w:szCs w:val="18"/>
              </w:rPr>
              <w:t>Να πα</w:t>
            </w:r>
            <w:proofErr w:type="spellStart"/>
            <w:r w:rsidRPr="00DE6D64">
              <w:rPr>
                <w:color w:val="000000"/>
                <w:sz w:val="18"/>
                <w:szCs w:val="18"/>
              </w:rPr>
              <w:t>ρέχετ</w:t>
            </w:r>
            <w:proofErr w:type="spellEnd"/>
            <w:r w:rsidRPr="00DE6D64">
              <w:rPr>
                <w:color w:val="000000"/>
                <w:sz w:val="18"/>
                <w:szCs w:val="18"/>
              </w:rPr>
              <w:t xml:space="preserve">αι </w:t>
            </w:r>
            <w:proofErr w:type="spellStart"/>
            <w:r w:rsidRPr="00DE6D64">
              <w:rPr>
                <w:color w:val="000000"/>
                <w:sz w:val="18"/>
                <w:szCs w:val="18"/>
              </w:rPr>
              <w:t>σε</w:t>
            </w:r>
            <w:proofErr w:type="spellEnd"/>
            <w:r w:rsidRPr="00DE6D64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DE6D64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DE6D64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DE6D64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DE6D64">
              <w:rPr>
                <w:color w:val="000000"/>
                <w:sz w:val="18"/>
                <w:szCs w:val="18"/>
              </w:rPr>
              <w:t>α 16 α</w:t>
            </w:r>
            <w:proofErr w:type="spellStart"/>
            <w:r w:rsidRPr="00DE6D64">
              <w:rPr>
                <w:color w:val="000000"/>
                <w:sz w:val="18"/>
                <w:szCs w:val="18"/>
              </w:rPr>
              <w:t>ντιδράσεων</w:t>
            </w:r>
            <w:proofErr w:type="spellEnd"/>
            <w:r w:rsidRPr="00DE6D64"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27EA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12E2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52AA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τεμάχιο</w:t>
            </w:r>
            <w:proofErr w:type="spell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2D669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</w:tr>
      <w:tr w:rsidR="00774315" w:rsidRPr="00C523F2" w14:paraId="2D457260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30C26E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b/>
                <w:sz w:val="18"/>
                <w:szCs w:val="18"/>
              </w:rPr>
              <w:t>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FAEFC" w14:textId="77777777" w:rsidR="00774315" w:rsidRPr="008105E1" w:rsidRDefault="008105E1" w:rsidP="008105E1">
            <w:pPr>
              <w:suppressAutoHyphens w:val="0"/>
              <w:spacing w:after="0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>ΤΜΗΜΑ 2 - ΕΙΔΙΚΑ ΑΝΤΙΣΩΜΑΤΑ ΔΙΑΔΟΧΙΚΗΣ Κ ΠΟΛΛΑΠΛΗΣ ΑΝΙΧΝΕΥΣΗΣ ΠΡΩΤΕΙΝΩΝ ΣΤΟΧΩΝ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08B5CC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32F8B8" w14:textId="77777777" w:rsidR="00774315" w:rsidRPr="008105E1" w:rsidRDefault="00774315" w:rsidP="00197756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7C7899" w14:textId="77777777" w:rsidR="00774315" w:rsidRPr="008105E1" w:rsidRDefault="00774315" w:rsidP="00197756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B7C1E" w14:textId="77777777" w:rsidR="00774315" w:rsidRPr="008105E1" w:rsidRDefault="00774315" w:rsidP="00197756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</w:tr>
      <w:tr w:rsidR="00BE7C0C" w:rsidRPr="008105E1" w14:paraId="154B4AFF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1A0CB" w14:textId="77777777" w:rsidR="00BE7C0C" w:rsidRPr="008105E1" w:rsidRDefault="00BE7C0C" w:rsidP="00BE7C0C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765E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Pan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Keratin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C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11) </w:t>
            </w:r>
            <w:r w:rsidRPr="006910E1">
              <w:rPr>
                <w:color w:val="000000"/>
                <w:sz w:val="18"/>
                <w:szCs w:val="18"/>
              </w:rPr>
              <w:t>Mouse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Alexa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Fluor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®  488 </w:t>
            </w:r>
            <w:r w:rsidRPr="006910E1">
              <w:rPr>
                <w:color w:val="000000"/>
                <w:sz w:val="18"/>
                <w:szCs w:val="18"/>
              </w:rPr>
              <w:t>Conjugate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): Να είναι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αντίσωμα ποντικού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Mouse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mAb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)(κλώνος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11), συνδεδεμένο με τη φθορίζουσα χρωστική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Alexa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Fluor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® 488. Να ανιχνεύει ενδογενή επίπεδα συνολικής κερατίνης 4, 5, 6, 8, 10, 13 και 18. Να μην παρουσιάζει διασταυρούμενη αντίδραση με άλλες κερατίνες.</w:t>
            </w:r>
          </w:p>
          <w:p w14:paraId="2B43E032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Να είναι κατάλληλο για τα εξής είδη:</w:t>
            </w:r>
          </w:p>
          <w:p w14:paraId="65FCB527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Άνθρωπος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Human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14:paraId="2ABE94F3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Ποντικός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Mouse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14:paraId="6C650AD0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Αρουραίος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Rat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14:paraId="7B5CB3E9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Πίθηκος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Monkey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</w:t>
            </w:r>
          </w:p>
          <w:p w14:paraId="2E6EF67E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Να είναι κατάλληλο για τις εξής εφαρμογές:</w:t>
            </w:r>
          </w:p>
          <w:p w14:paraId="71F31B8F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Immunohistochemistry (Paraffin): 1:50 - 1:200</w:t>
            </w:r>
          </w:p>
          <w:p w14:paraId="16752A59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Immunofluorescence (Frozen): 1:200 - 1:400</w:t>
            </w:r>
          </w:p>
          <w:p w14:paraId="27E6534D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Immunofluorescence (Immunocytochemistry): 1:100 - 1:400</w:t>
            </w:r>
          </w:p>
          <w:p w14:paraId="4A1688F0" w14:textId="77777777" w:rsidR="00BE7C0C" w:rsidRPr="00FA124E" w:rsidRDefault="00BE7C0C" w:rsidP="00BE7C0C">
            <w:pPr>
              <w:jc w:val="left"/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Flow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Cytometry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Fixed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Permeabilized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): 1:100</w:t>
            </w:r>
          </w:p>
          <w:p w14:paraId="5D904277" w14:textId="77777777" w:rsidR="00BE7C0C" w:rsidRPr="00FA124E" w:rsidRDefault="00BE7C0C" w:rsidP="00BE7C0C">
            <w:pPr>
              <w:jc w:val="left"/>
              <w:rPr>
                <w:bCs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Να παρέχεται σε διάλυμα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PBS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pH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7.2), να περιέχει λιγότερο από 0.1% νάτριο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αζίδιο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και 2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mg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2C2ED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C9C98" w14:textId="77777777" w:rsidR="00BE7C0C" w:rsidRPr="008105E1" w:rsidRDefault="00BE7C0C" w:rsidP="00BE7C0C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4A4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EC5E9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65ECE357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8D9D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lastRenderedPageBreak/>
              <w:t>2.2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94E8B" w14:textId="77777777" w:rsidR="00BE7C0C" w:rsidRPr="00FA124E" w:rsidRDefault="00BE7C0C" w:rsidP="00BE7C0C">
            <w:pPr>
              <w:rPr>
                <w:bCs/>
                <w:sz w:val="18"/>
                <w:szCs w:val="18"/>
                <w:lang w:val="en-US"/>
              </w:rPr>
            </w:pPr>
            <w:r w:rsidRPr="006910E1">
              <w:rPr>
                <w:color w:val="000000"/>
                <w:sz w:val="18"/>
                <w:szCs w:val="18"/>
              </w:rPr>
              <w:t>Anti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mouse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IgG</w:t>
            </w:r>
            <w:r w:rsidRPr="00BE7C0C">
              <w:rPr>
                <w:color w:val="000000"/>
                <w:sz w:val="18"/>
                <w:szCs w:val="18"/>
              </w:rPr>
              <w:t xml:space="preserve">, </w:t>
            </w:r>
            <w:r w:rsidRPr="006910E1">
              <w:rPr>
                <w:color w:val="000000"/>
                <w:sz w:val="18"/>
                <w:szCs w:val="18"/>
              </w:rPr>
              <w:t>HRP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linked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Antibody</w:t>
            </w:r>
            <w:r w:rsidRPr="00BE7C0C">
              <w:rPr>
                <w:color w:val="000000"/>
                <w:sz w:val="18"/>
                <w:szCs w:val="18"/>
              </w:rPr>
              <w:t xml:space="preserve">: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Affinity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purified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horse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anti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mouse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IgG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βαριά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και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ελαφριά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αλυσίδα</w:t>
            </w:r>
            <w:r w:rsidRPr="00BE7C0C">
              <w:rPr>
                <w:color w:val="000000"/>
                <w:sz w:val="18"/>
                <w:szCs w:val="18"/>
              </w:rPr>
              <w:t xml:space="preserve">)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αντίσωμα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συνδεδεμένο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με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HRP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χρήση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Western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με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χημειοφωταύγεια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.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Να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παρέχεται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διάλυμα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που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περιέχει</w:t>
            </w:r>
            <w:r w:rsidRPr="00BE7C0C">
              <w:rPr>
                <w:color w:val="000000"/>
                <w:sz w:val="18"/>
                <w:szCs w:val="18"/>
              </w:rPr>
              <w:t xml:space="preserve"> 10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HEPES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pH</w:t>
            </w:r>
            <w:r w:rsidRPr="00BE7C0C">
              <w:rPr>
                <w:color w:val="000000"/>
                <w:sz w:val="18"/>
                <w:szCs w:val="18"/>
              </w:rPr>
              <w:t xml:space="preserve"> 7.5), 150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NaCl</w:t>
            </w:r>
            <w:r w:rsidRPr="00BE7C0C">
              <w:rPr>
                <w:color w:val="000000"/>
                <w:sz w:val="18"/>
                <w:szCs w:val="18"/>
              </w:rPr>
              <w:t xml:space="preserve">, 2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mg</w:t>
            </w:r>
            <w:r w:rsidRPr="00BE7C0C">
              <w:rPr>
                <w:color w:val="000000"/>
                <w:sz w:val="18"/>
                <w:szCs w:val="18"/>
              </w:rPr>
              <w:t>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ml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bovine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serum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albumin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BE7C0C">
              <w:rPr>
                <w:color w:val="000000"/>
                <w:sz w:val="18"/>
                <w:szCs w:val="18"/>
              </w:rPr>
              <w:t xml:space="preserve">)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και</w:t>
            </w:r>
            <w:r w:rsidRPr="00BE7C0C">
              <w:rPr>
                <w:color w:val="000000"/>
                <w:sz w:val="18"/>
                <w:szCs w:val="18"/>
              </w:rPr>
              <w:t xml:space="preserve"> 50%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glycerol</w:t>
            </w:r>
            <w:r w:rsidRPr="00BE7C0C">
              <w:rPr>
                <w:color w:val="000000"/>
                <w:sz w:val="18"/>
                <w:szCs w:val="18"/>
              </w:rPr>
              <w:t xml:space="preserve">.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O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ι προτεινόμενες αραιώσεις του αντισώματος  να κυμαίνονται από 1:1000 έως 1:20000 ανάλογα με το όριο ευαισθησίας  των αντιδραστηρίων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χημειοφωταύγειας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που χρησιμοποιούνται στο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Western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. 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Συσκευ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σί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 1ml.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6EAA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C4354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C91E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 ml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60BBB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</w:tr>
      <w:tr w:rsidR="00BE7C0C" w:rsidRPr="008105E1" w14:paraId="7BAF747D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A7BB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8DFAB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Phospho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Histone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H</w:t>
            </w:r>
            <w:r w:rsidRPr="00BE7C0C">
              <w:rPr>
                <w:color w:val="000000"/>
                <w:sz w:val="18"/>
                <w:szCs w:val="18"/>
              </w:rPr>
              <w:t>3 (</w:t>
            </w:r>
            <w:r w:rsidRPr="006910E1">
              <w:rPr>
                <w:color w:val="000000"/>
                <w:sz w:val="18"/>
                <w:szCs w:val="18"/>
              </w:rPr>
              <w:t>Ser</w:t>
            </w:r>
            <w:r w:rsidRPr="00BE7C0C">
              <w:rPr>
                <w:color w:val="000000"/>
                <w:sz w:val="18"/>
                <w:szCs w:val="18"/>
              </w:rPr>
              <w:t>10) (</w:t>
            </w:r>
            <w:r w:rsidRPr="006910E1">
              <w:rPr>
                <w:color w:val="000000"/>
                <w:sz w:val="18"/>
                <w:szCs w:val="18"/>
              </w:rPr>
              <w:t>D</w:t>
            </w:r>
            <w:r w:rsidRPr="00BE7C0C">
              <w:rPr>
                <w:color w:val="000000"/>
                <w:sz w:val="18"/>
                <w:szCs w:val="18"/>
              </w:rPr>
              <w:t>2</w:t>
            </w:r>
            <w:r w:rsidRPr="006910E1">
              <w:rPr>
                <w:color w:val="000000"/>
                <w:sz w:val="18"/>
                <w:szCs w:val="18"/>
              </w:rPr>
              <w:t>C</w:t>
            </w:r>
            <w:r w:rsidRPr="00BE7C0C">
              <w:rPr>
                <w:color w:val="000000"/>
                <w:sz w:val="18"/>
                <w:szCs w:val="18"/>
              </w:rPr>
              <w:t xml:space="preserve">8)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Alexa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Fluor</w:t>
            </w:r>
            <w:r w:rsidRPr="00BE7C0C">
              <w:rPr>
                <w:color w:val="000000"/>
                <w:sz w:val="18"/>
                <w:szCs w:val="18"/>
              </w:rPr>
              <w:t xml:space="preserve"> ®  488 </w:t>
            </w:r>
            <w:r w:rsidRPr="006910E1">
              <w:rPr>
                <w:color w:val="000000"/>
                <w:sz w:val="18"/>
                <w:szCs w:val="18"/>
              </w:rPr>
              <w:t>Conjugate</w:t>
            </w:r>
            <w:r w:rsidRPr="00BE7C0C">
              <w:rPr>
                <w:color w:val="000000"/>
                <w:sz w:val="18"/>
                <w:szCs w:val="18"/>
              </w:rPr>
              <w:t xml:space="preserve">):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Να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είναι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κατάλληλο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την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ανίχνευση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της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φωσφορυλιωμένης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μορφής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της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πρωτεΐνης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Histone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</w:t>
            </w:r>
            <w:r w:rsidRPr="00BE7C0C">
              <w:rPr>
                <w:color w:val="000000"/>
                <w:sz w:val="18"/>
                <w:szCs w:val="18"/>
              </w:rPr>
              <w:t xml:space="preserve">3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στο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κατάλοιπο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Ser</w:t>
            </w:r>
            <w:r w:rsidRPr="00BE7C0C">
              <w:rPr>
                <w:color w:val="000000"/>
                <w:sz w:val="18"/>
                <w:szCs w:val="18"/>
              </w:rPr>
              <w:t xml:space="preserve">10.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Να είναι του κλώνου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2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8.</w:t>
            </w:r>
          </w:p>
          <w:p w14:paraId="103961D7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Να μην αντιδρά με άλλες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φωσφορυλιωμένες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ή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ακετυλιωμένες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ιστόνες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046B29DC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Να είναι κατάλληλο για τα εξής είδη: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Human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(άνθρωπος),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Mouse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(ποντίκι),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Rat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(αρουραίος),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Monkey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(πίθηκος) και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Zebrafish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1E318B9B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Να είναι κατάλληλο για τις εξής εφαρμογές και προτεινόμενες αραιώσεις:</w:t>
            </w:r>
          </w:p>
          <w:p w14:paraId="6DC57300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Ανοσοφθορισμός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Immunocytochemistry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): 1:200 - 1:800.</w:t>
            </w:r>
          </w:p>
          <w:p w14:paraId="4AD9C1F5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Κυτταρομετρία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ροής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Flow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Cytometry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Fixed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Permeabilized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): 1:50.</w:t>
            </w:r>
          </w:p>
          <w:p w14:paraId="1EF2B0B1" w14:textId="77777777" w:rsidR="00BE7C0C" w:rsidRPr="00FA124E" w:rsidRDefault="00BE7C0C" w:rsidP="00BE7C0C">
            <w:pPr>
              <w:rPr>
                <w:b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Να παρέχεται σε διάλυμα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PBS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pH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7.2) με περιεκτικότητα μικρότερη από 0.1% σε νάτριο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αζίδιο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και 2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mg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1443A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33B5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7488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461C1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7E820D53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4E82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2.4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B0D0A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6910E1">
              <w:rPr>
                <w:color w:val="000000"/>
                <w:sz w:val="18"/>
                <w:szCs w:val="18"/>
              </w:rPr>
              <w:t>CTCF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31</w:t>
            </w:r>
            <w:r w:rsidRPr="006910E1">
              <w:rPr>
                <w:color w:val="000000"/>
                <w:sz w:val="18"/>
                <w:szCs w:val="18"/>
              </w:rPr>
              <w:t>H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2)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αντίσωμα κουνελιού.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Κατάλληλο για τα είδη: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Human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Mouse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Rat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Monkey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Κλώνος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D31H2.</w:t>
            </w:r>
          </w:p>
          <w:p w14:paraId="4ED00F8D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Κα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τάλληλο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γι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α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εφ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ρμογές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:</w:t>
            </w:r>
          </w:p>
          <w:p w14:paraId="1EF162AD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Western Blotting (1:1000),</w:t>
            </w:r>
          </w:p>
          <w:p w14:paraId="2D634125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Immunoprecipitation (1:50),</w:t>
            </w:r>
          </w:p>
          <w:p w14:paraId="53C6E80E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Immunohistochemistry (Paraffin) (1:640–1:2560),</w:t>
            </w:r>
          </w:p>
          <w:p w14:paraId="10C14318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Immunofluorescence (1:200–1:1600),</w:t>
            </w:r>
          </w:p>
          <w:p w14:paraId="6137B9AC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Chromatin IP/Seq, CUT&amp;RUN,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CUT&amp;Tag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(1:50).</w:t>
            </w:r>
          </w:p>
          <w:p w14:paraId="31DAE00A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Πα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ρέχετ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αι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σε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διάλυμ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α: 10 mM sodium HEPES, 150 mM NaCl, 100 µg/ml BSA, 50% glycerol, &lt;0.02% να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τρ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ζίδιο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.</w:t>
            </w:r>
          </w:p>
          <w:p w14:paraId="34D1B055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Συσκευ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σί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α: 100 µL.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786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60B3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92A4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8A65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775D6290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6326B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2.5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92A15" w14:textId="77777777" w:rsidR="00BE7C0C" w:rsidRPr="00BE7C0C" w:rsidRDefault="00BE7C0C" w:rsidP="00BE7C0C">
            <w:pPr>
              <w:rPr>
                <w:color w:val="000000"/>
                <w:sz w:val="18"/>
                <w:szCs w:val="18"/>
              </w:rPr>
            </w:pPr>
            <w:r w:rsidRPr="006910E1">
              <w:rPr>
                <w:color w:val="000000"/>
                <w:sz w:val="18"/>
                <w:szCs w:val="18"/>
              </w:rPr>
              <w:t>Cleaved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Caspase</w:t>
            </w:r>
            <w:r w:rsidRPr="00BE7C0C">
              <w:rPr>
                <w:color w:val="000000"/>
                <w:sz w:val="18"/>
                <w:szCs w:val="18"/>
              </w:rPr>
              <w:t>-3 (</w:t>
            </w:r>
            <w:r w:rsidRPr="006910E1">
              <w:rPr>
                <w:color w:val="000000"/>
                <w:sz w:val="18"/>
                <w:szCs w:val="18"/>
              </w:rPr>
              <w:t>Asp</w:t>
            </w:r>
            <w:r w:rsidRPr="00BE7C0C">
              <w:rPr>
                <w:color w:val="000000"/>
                <w:sz w:val="18"/>
                <w:szCs w:val="18"/>
              </w:rPr>
              <w:t>175) (5</w:t>
            </w:r>
            <w:r w:rsidRPr="006910E1">
              <w:rPr>
                <w:color w:val="000000"/>
                <w:sz w:val="18"/>
                <w:szCs w:val="18"/>
              </w:rPr>
              <w:t>A</w:t>
            </w:r>
            <w:r w:rsidRPr="00BE7C0C">
              <w:rPr>
                <w:color w:val="000000"/>
                <w:sz w:val="18"/>
                <w:szCs w:val="18"/>
              </w:rPr>
              <w:t>1</w:t>
            </w:r>
            <w:r w:rsidRPr="006910E1">
              <w:rPr>
                <w:color w:val="000000"/>
                <w:sz w:val="18"/>
                <w:szCs w:val="18"/>
              </w:rPr>
              <w:t>E</w:t>
            </w:r>
            <w:r w:rsidRPr="00BE7C0C">
              <w:rPr>
                <w:color w:val="000000"/>
                <w:sz w:val="18"/>
                <w:szCs w:val="18"/>
              </w:rPr>
              <w:t xml:space="preserve">)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: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αντίσωμα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κουνελιού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Cleaved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Caspase</w:t>
            </w:r>
            <w:r w:rsidRPr="00BE7C0C">
              <w:rPr>
                <w:color w:val="000000"/>
                <w:sz w:val="18"/>
                <w:szCs w:val="18"/>
              </w:rPr>
              <w:t>-3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Asp</w:t>
            </w:r>
            <w:r w:rsidRPr="00BE7C0C">
              <w:rPr>
                <w:color w:val="000000"/>
                <w:sz w:val="18"/>
                <w:szCs w:val="18"/>
              </w:rPr>
              <w:t xml:space="preserve">175)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δοκιμασμένο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στις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τεχνικές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Ανοσοαποτύπωση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Western</w:t>
            </w:r>
            <w:r w:rsidRPr="00BE7C0C">
              <w:rPr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Ανοσοκατακρήμνιση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IP</w:t>
            </w:r>
            <w:r w:rsidRPr="00BE7C0C">
              <w:rPr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Ανοσοϊστοχημεία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τομές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παραφίνης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IHC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</w:t>
            </w:r>
            <w:r w:rsidRPr="00BE7C0C">
              <w:rPr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Ανοσοϊστοχημεία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κρυοτομές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IHC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</w:t>
            </w:r>
            <w:r w:rsidRPr="00BE7C0C">
              <w:rPr>
                <w:color w:val="000000"/>
                <w:sz w:val="18"/>
                <w:szCs w:val="18"/>
              </w:rPr>
              <w:t xml:space="preserve">),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Ανοσοφθορισμό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>/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Ανοσοκυτταροχημεία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IF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IC</w:t>
            </w:r>
            <w:r w:rsidRPr="00BE7C0C">
              <w:rPr>
                <w:color w:val="000000"/>
                <w:sz w:val="18"/>
                <w:szCs w:val="18"/>
              </w:rPr>
              <w:t xml:space="preserve">)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και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Κυτταρομετρία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ροής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</w:t>
            </w:r>
            <w:r w:rsidRPr="00BE7C0C">
              <w:rPr>
                <w:color w:val="000000"/>
                <w:sz w:val="18"/>
                <w:szCs w:val="18"/>
              </w:rPr>
              <w:t xml:space="preserve">)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Να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ανιχνεύει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ενδογενή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επίπεδα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του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large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fragment</w:t>
            </w:r>
            <w:r w:rsidRPr="00BE7C0C">
              <w:rPr>
                <w:color w:val="000000"/>
                <w:sz w:val="18"/>
                <w:szCs w:val="18"/>
              </w:rPr>
              <w:t xml:space="preserve"> (17/19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kDa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)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της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ενεργούς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caspase</w:t>
            </w:r>
            <w:r w:rsidRPr="00BE7C0C">
              <w:rPr>
                <w:color w:val="000000"/>
                <w:sz w:val="18"/>
                <w:szCs w:val="18"/>
              </w:rPr>
              <w:t xml:space="preserve">-3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που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προκύπτει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μετά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από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κατάτμησή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της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κοντά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στο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αμινοξύ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Asp</w:t>
            </w:r>
            <w:r w:rsidRPr="00BE7C0C">
              <w:rPr>
                <w:color w:val="000000"/>
                <w:sz w:val="18"/>
                <w:szCs w:val="18"/>
              </w:rPr>
              <w:t xml:space="preserve">175.  </w:t>
            </w:r>
          </w:p>
          <w:p w14:paraId="68A04117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lastRenderedPageBreak/>
              <w:t xml:space="preserve">Να είναι κατάλληλο για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human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mouse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rat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Κλώνος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5A1E.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Συσκευ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σί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 100μl (10 western blots).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E0AE9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57AA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EB1EF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CD4D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478691C8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B2C3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2.6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B33A2" w14:textId="77777777" w:rsidR="00BE7C0C" w:rsidRPr="00BE53AB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6910E1">
              <w:rPr>
                <w:color w:val="000000"/>
                <w:sz w:val="18"/>
                <w:szCs w:val="18"/>
              </w:rPr>
              <w:t>RBBP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5 (</w:t>
            </w:r>
            <w:r w:rsidRPr="006910E1">
              <w:rPr>
                <w:color w:val="000000"/>
                <w:sz w:val="18"/>
                <w:szCs w:val="18"/>
              </w:rPr>
              <w:t>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3</w:t>
            </w:r>
            <w:r w:rsidRPr="006910E1">
              <w:rPr>
                <w:color w:val="000000"/>
                <w:sz w:val="18"/>
                <w:szCs w:val="18"/>
              </w:rPr>
              <w:t>I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6</w:t>
            </w:r>
            <w:r w:rsidRPr="006910E1">
              <w:rPr>
                <w:color w:val="000000"/>
                <w:sz w:val="18"/>
                <w:szCs w:val="18"/>
              </w:rPr>
              <w:t>P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αντίσωμα κουνελιού. Κλώνος D3I6P. Να ανιχνεύει τα ενδογενή επίπεδα της ολικής πρωτεΐνης RBBP5. Είδη: Να είναι κατάλληλο για τα εξής είδη: Human, Mouse,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Rat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Monkey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. Εφαρμογές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: Western Blotting (WB): 1:1000.</w:t>
            </w:r>
          </w:p>
          <w:p w14:paraId="42F8B3E7" w14:textId="77777777" w:rsidR="00BE7C0C" w:rsidRPr="00BE53AB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BE53AB">
              <w:rPr>
                <w:color w:val="000000"/>
                <w:sz w:val="18"/>
                <w:szCs w:val="18"/>
                <w:lang w:val="en-US"/>
              </w:rPr>
              <w:t>Immunoprecipitation (IP): 1:50. Chromatin Immunoprecipitation (</w:t>
            </w:r>
            <w:proofErr w:type="spellStart"/>
            <w:r w:rsidRPr="00BE53AB">
              <w:rPr>
                <w:color w:val="000000"/>
                <w:sz w:val="18"/>
                <w:szCs w:val="18"/>
                <w:lang w:val="en-US"/>
              </w:rPr>
              <w:t>ChIP</w:t>
            </w:r>
            <w:proofErr w:type="spellEnd"/>
            <w:r w:rsidRPr="00BE53AB">
              <w:rPr>
                <w:color w:val="000000"/>
                <w:sz w:val="18"/>
                <w:szCs w:val="18"/>
                <w:lang w:val="en-US"/>
              </w:rPr>
              <w:t>): 1:50.</w:t>
            </w:r>
          </w:p>
          <w:p w14:paraId="5A1A8DE4" w14:textId="77777777" w:rsidR="00BE7C0C" w:rsidRPr="00C523F2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BE53AB">
              <w:rPr>
                <w:color w:val="000000"/>
                <w:sz w:val="18"/>
                <w:szCs w:val="18"/>
                <w:lang w:val="en-US"/>
              </w:rPr>
              <w:t xml:space="preserve">CUT&amp;RUN: 1:50. </w:t>
            </w:r>
            <w:proofErr w:type="spellStart"/>
            <w:r w:rsidRPr="00BE53AB">
              <w:rPr>
                <w:color w:val="000000"/>
                <w:sz w:val="18"/>
                <w:szCs w:val="18"/>
                <w:lang w:val="en-US"/>
              </w:rPr>
              <w:t>CUT&amp;Tag</w:t>
            </w:r>
            <w:proofErr w:type="spellEnd"/>
            <w:r w:rsidRPr="00BE53AB">
              <w:rPr>
                <w:color w:val="000000"/>
                <w:sz w:val="18"/>
                <w:szCs w:val="18"/>
                <w:lang w:val="en-US"/>
              </w:rPr>
              <w:t xml:space="preserve">: 1:50.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Παρεχόμενο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Διάλυμα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Να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παρέχεται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διάλυμα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10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mM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HEPES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(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pH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7.5), 150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mM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NaCl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>, 100 µ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g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>/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ml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, 50%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glycerol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με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λιγότερο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από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0.02% </w:t>
            </w:r>
            <w:r w:rsidRPr="00BE53AB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C523F2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BE53AB">
              <w:rPr>
                <w:color w:val="000000"/>
                <w:sz w:val="18"/>
                <w:szCs w:val="18"/>
                <w:lang w:val="en-US"/>
              </w:rPr>
              <w:t>azide</w:t>
            </w:r>
            <w:proofErr w:type="spellEnd"/>
            <w:r w:rsidRPr="00C523F2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25006" w14:textId="77777777" w:rsidR="00BE7C0C" w:rsidRPr="00C523F2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n-US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4DB1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D68E5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FC99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4E7A4B49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3885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2.7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22D8D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SQSTM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1/</w:t>
            </w:r>
            <w:r w:rsidRPr="006910E1">
              <w:rPr>
                <w:color w:val="000000"/>
                <w:sz w:val="18"/>
                <w:szCs w:val="18"/>
              </w:rPr>
              <w:t>p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62 (</w:t>
            </w:r>
            <w:r w:rsidRPr="006910E1">
              <w:rPr>
                <w:color w:val="000000"/>
                <w:sz w:val="18"/>
                <w:szCs w:val="18"/>
              </w:rPr>
              <w:t>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6</w:t>
            </w:r>
            <w:r w:rsidRPr="006910E1">
              <w:rPr>
                <w:color w:val="000000"/>
                <w:sz w:val="18"/>
                <w:szCs w:val="18"/>
              </w:rPr>
              <w:t>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5</w:t>
            </w:r>
            <w:r w:rsidRPr="006910E1">
              <w:rPr>
                <w:color w:val="000000"/>
                <w:sz w:val="18"/>
                <w:szCs w:val="18"/>
              </w:rPr>
              <w:t>X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)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: Να είναι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αντίσωμα κουνελιού που ανιχνεύει ενδογενή επίπεδα της ολικής πρωτεΐνης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SQSTM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1/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62. Κλώνος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6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5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X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</w:p>
          <w:p w14:paraId="2DFA39B0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Να είναι κατάλληλο για τις παρακάτω εφαρμογές και προτεινόμενες αραιώσεις:</w:t>
            </w:r>
          </w:p>
          <w:p w14:paraId="7383E901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Western Blotting (WB): 1:1000.</w:t>
            </w:r>
          </w:p>
          <w:p w14:paraId="268EC3ED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Immunofluorescence (IF): 1:400 - 1:1600</w:t>
            </w:r>
          </w:p>
          <w:p w14:paraId="4DFF189D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Immunohistochemistry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Paraffin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IHC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-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):  1:125 - 1:500</w:t>
            </w:r>
          </w:p>
          <w:p w14:paraId="4E601DBE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>Να είναι κατάλληλο για δείγματα ανθρώπου, ποντικού, αρουραίου και πιθήκου.</w:t>
            </w:r>
          </w:p>
          <w:p w14:paraId="5861F2A4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Παρεχόμενο σε διάλυμα που περιέχει 10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HEPES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pH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7.5), 150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NaCl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, 100 µ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g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και 50%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γλυκερόλη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40A657A4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Συσκευ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σί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α: 100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μL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D152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A16C9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CE794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0402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6C3D893E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A6FE4F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2.8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6E335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HA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Tag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C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29</w:t>
            </w:r>
            <w:r w:rsidRPr="006910E1">
              <w:rPr>
                <w:color w:val="000000"/>
                <w:sz w:val="18"/>
                <w:szCs w:val="18"/>
              </w:rPr>
              <w:t>F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4)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αντίσωμα που έχει παραχθεί σε κουνέλι για την ανίχνευση εξωγενώς εκφρασμένων πρωτεϊνών που φέρουν  το 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epitope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-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Tag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. Να είναι κατάλληλο για όλα τα είδη.  Πιστοποιημένο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validated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)  για χρήση  στις τεχνικές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Western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Blotting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αραίωση 1:1000,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Immunoprecipitation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αραίωση 1:50.</w:t>
            </w:r>
          </w:p>
          <w:p w14:paraId="4CF73F2C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Immunohistochemistry (Paraffin) αρα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ίωση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1:800 - 1:3200,</w:t>
            </w:r>
          </w:p>
          <w:p w14:paraId="443F496F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Immunofluorescence (Immunocytochemistry) αρα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ίωση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1:800 - 1:1600,</w:t>
            </w:r>
          </w:p>
          <w:p w14:paraId="4AF107FB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Flow Cytometry αρα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ίωση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1:800 - 1:1600, Chromatin IP αρα</w:t>
            </w:r>
            <w:proofErr w:type="spellStart"/>
            <w:r w:rsidRPr="00FA124E">
              <w:rPr>
                <w:color w:val="000000"/>
                <w:sz w:val="18"/>
                <w:szCs w:val="18"/>
                <w:lang w:val="en-US"/>
              </w:rPr>
              <w:t>ίωση</w:t>
            </w:r>
            <w:proofErr w:type="spellEnd"/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1:50 και simple western 1:50-1:250.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Κλώνος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C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29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F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4. Συσκευασία 100 μ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. Να παρέχεται σε διάλυμα που περιέχει 10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HEPES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pH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7.5), 150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mM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NaCl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, 100 µ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g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/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ml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, 50% 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>glycerol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και  &lt;0.02%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νατραζίδιο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C0E2A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481CE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8993E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FAB6A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32678F58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6FD4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2.9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00421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Ki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-67 (</w:t>
            </w:r>
            <w:r w:rsidRPr="006910E1">
              <w:rPr>
                <w:color w:val="000000"/>
                <w:sz w:val="18"/>
                <w:szCs w:val="18"/>
              </w:rPr>
              <w:t>D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3</w:t>
            </w:r>
            <w:r w:rsidRPr="006910E1">
              <w:rPr>
                <w:color w:val="000000"/>
                <w:sz w:val="18"/>
                <w:szCs w:val="18"/>
              </w:rPr>
              <w:t>B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5)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αντίσωμα κουνελιού, κλώνου D3B5. Να αναγνωρίζει ενδογενή επίπεδα της ki-67 πρωτεΐνης. Να είναι κατάλληλο για τις εξής τεχνικές με προτεινόμενη αραίωση: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Immunofluorescence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(Frozen) 1:400 - 1:800</w:t>
            </w:r>
          </w:p>
          <w:p w14:paraId="15DB56AF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>Immunofluorescence (Immunocytochemistry) 1:400 - 1:800</w:t>
            </w:r>
          </w:p>
          <w:p w14:paraId="1A99323F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Flow Cytometry (Fixed/Permeabilized) 1:400 - 1:1600.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Να παρέχεται σε διάλυμα που περιέχει 10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mM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sodium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HEPES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lastRenderedPageBreak/>
              <w:t>(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pH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7.5), 150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mM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NaCl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, 100 µg/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ml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BSA, 50%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glycerol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και  &lt;0.02%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νατραζίδιο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.  Συσκευασία 100μl.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956F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FAA89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24E52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2389BB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35C69BA4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2F69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2.10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ACD9C" w14:textId="77777777" w:rsidR="00BE7C0C" w:rsidRPr="00FA124E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p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44/42 </w:t>
            </w:r>
            <w:r w:rsidRPr="006910E1">
              <w:rPr>
                <w:color w:val="000000"/>
                <w:sz w:val="18"/>
                <w:szCs w:val="18"/>
              </w:rPr>
              <w:t>MAPK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Erk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1/2) </w:t>
            </w:r>
            <w:r w:rsidRPr="006910E1">
              <w:rPr>
                <w:color w:val="000000"/>
                <w:sz w:val="18"/>
                <w:szCs w:val="18"/>
              </w:rPr>
              <w:t>Antibody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Πολυκλωνικό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αντίσωμα που έχει παραχθεί σε κουνέλι για την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πρωτεϊνη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p44/42 MAPK (Erk1/2). Το αντίσωμα να είναι πιστοποιημένο (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validated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) για χρήση στις τεχνικές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Ανοσοαποτύπωσης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(Western), 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Ανοσοκατακρήμνισης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(IP). Να αναγνωρίζει τα ενδογενή επίπεδα της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total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p44 και p42 MAP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κινάσης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(Erk1 and Erk2). Να μην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αλληλεπιδρά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με JNK/SAPK ή p38 MAP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κινάσες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. Να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είναι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κατάλληλο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>δείγματα</w:t>
            </w:r>
            <w:r w:rsidRPr="00FA124E">
              <w:rPr>
                <w:color w:val="000000"/>
                <w:sz w:val="18"/>
                <w:szCs w:val="18"/>
                <w:lang w:val="en-US"/>
              </w:rPr>
              <w:t xml:space="preserve"> Human, Mouse, Rat, Hamster, Monkey, Mink, Zebrafish, Bovine, Pig, S. cerevisiae. </w:t>
            </w:r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Συσκευασία 200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μl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. Να παρέχεται σε διάλυμα που περιέχει 10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mM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sodium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HEPES (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pH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7.5), 150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mM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NaCl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, 100 µg/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ml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 xml:space="preserve"> BSA, 50% </w:t>
            </w:r>
            <w:proofErr w:type="spellStart"/>
            <w:r w:rsidRPr="00FA124E">
              <w:rPr>
                <w:color w:val="000000"/>
                <w:sz w:val="18"/>
                <w:szCs w:val="18"/>
                <w:lang w:val="el-GR"/>
              </w:rPr>
              <w:t>glycerol</w:t>
            </w:r>
            <w:proofErr w:type="spellEnd"/>
            <w:r w:rsidRPr="00FA124E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E897A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E2D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62912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200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536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774FDB4B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BAC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2E964" w14:textId="77777777" w:rsidR="00BE7C0C" w:rsidRPr="006F71C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6910E1">
              <w:rPr>
                <w:color w:val="000000"/>
                <w:sz w:val="18"/>
                <w:szCs w:val="18"/>
              </w:rPr>
              <w:t>Lamin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/</w:t>
            </w:r>
            <w:r w:rsidRPr="006910E1">
              <w:rPr>
                <w:color w:val="000000"/>
                <w:sz w:val="18"/>
                <w:szCs w:val="18"/>
              </w:rPr>
              <w:t>C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(4</w:t>
            </w:r>
            <w:r w:rsidRPr="006910E1">
              <w:rPr>
                <w:color w:val="000000"/>
                <w:sz w:val="18"/>
                <w:szCs w:val="18"/>
              </w:rPr>
              <w:t>C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11) </w:t>
            </w:r>
            <w:r w:rsidRPr="006910E1">
              <w:rPr>
                <w:color w:val="000000"/>
                <w:sz w:val="18"/>
                <w:szCs w:val="18"/>
              </w:rPr>
              <w:t>Mouse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αντίσωμα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πονιτκού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το οποίο να ανιχνεύει να ενδογενή επίπεδα των πρωτεϊνών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lamin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lamin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C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. Να είναι κατάλληλο για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Western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Blotting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με προτεινόμενη αραίωση 1:2000. Να είναι κατάλληλο για δείγματα: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Human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Mouse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Rat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Monkey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. Κλώνος 4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C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11. Να παρέχεται σε διάλυμα που περιέχει  10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HEPES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pH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7.5), 150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NaCl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, 100 µ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g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/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50%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glycerol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και  &lt;0.02%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νατραζίδιο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Συσκευ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σί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>α 100μl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0624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79D3B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7ACF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2381E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2CC6AF4B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CCAF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2AC1D" w14:textId="77777777" w:rsidR="00BE7C0C" w:rsidRPr="006F71C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HA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Tag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(6</w:t>
            </w:r>
            <w:r w:rsidRPr="006910E1">
              <w:rPr>
                <w:color w:val="000000"/>
                <w:sz w:val="18"/>
                <w:szCs w:val="18"/>
              </w:rPr>
              <w:t>E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2) </w:t>
            </w:r>
            <w:r w:rsidRPr="006910E1">
              <w:rPr>
                <w:color w:val="000000"/>
                <w:sz w:val="18"/>
                <w:szCs w:val="18"/>
              </w:rPr>
              <w:t>Mouse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Μονοκλωνικό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αντίσωμα ποντικού, το οποίο να αναγνωρίζει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ανασυνδυασμένες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πρωτεΐνης που έχουν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HA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-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Tag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. Κλώνος 6Ε2.  Κατάλληλο για τις τεχνικές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Western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Blotting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Immunohistochemistry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Paraffin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Immunofluorescence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Immunocytochemistry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),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Flow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Cytometry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Fixed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/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Permeabilized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) με προτεινόμενες αραιώσεις 1:1000, 1:1200, 1:100 και 1:50 αντίστοιχα. Να είναι επίσης κατάλληλο για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simple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western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με προτεινόμενη αραίωση 1:50-1:250 Να είναι κατάλληλο για όλα τα είδη. Συσκευασία 100 μ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. Να παρέχεται σε διάλυμα που περιέχει  10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HEPES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pH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7.5), 150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NaCl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, 100 µ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g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/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50%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glycerol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 και  &lt;0.02%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νατραζίδιο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1943A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037AE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4FA69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74CB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07B15BC8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FAD8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119B6" w14:textId="77777777" w:rsidR="00BE7C0C" w:rsidRPr="006F71C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A3476C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που μπορεί να χρησιμοποιηθεί με οποιοδήποτε πιστοποιημένο αντίσωμα για </w:t>
            </w:r>
            <w:r w:rsidRPr="00A3476C">
              <w:rPr>
                <w:color w:val="000000"/>
                <w:sz w:val="18"/>
                <w:szCs w:val="18"/>
              </w:rPr>
              <w:t>Cut</w:t>
            </w:r>
            <w:r w:rsidRPr="00A3476C">
              <w:rPr>
                <w:color w:val="000000"/>
                <w:sz w:val="18"/>
                <w:szCs w:val="18"/>
                <w:lang w:val="el-GR"/>
              </w:rPr>
              <w:t>&amp;</w:t>
            </w:r>
            <w:r w:rsidRPr="00A3476C">
              <w:rPr>
                <w:color w:val="000000"/>
                <w:sz w:val="18"/>
                <w:szCs w:val="18"/>
              </w:rPr>
              <w:t>Run</w:t>
            </w:r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για την ανίχνευση ενδογενών επιπέδων αλληλεπιδράσεων πρωτεΐνης-</w:t>
            </w:r>
            <w:r w:rsidRPr="00A3476C">
              <w:rPr>
                <w:color w:val="000000"/>
                <w:sz w:val="18"/>
                <w:szCs w:val="18"/>
              </w:rPr>
              <w:t>DNA</w:t>
            </w:r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και τροποποιήσεις </w:t>
            </w:r>
            <w:proofErr w:type="spellStart"/>
            <w:r w:rsidRPr="00A3476C">
              <w:rPr>
                <w:color w:val="000000"/>
                <w:sz w:val="18"/>
                <w:szCs w:val="18"/>
                <w:lang w:val="el-GR"/>
              </w:rPr>
              <w:t>ιστονών</w:t>
            </w:r>
            <w:proofErr w:type="spellEnd"/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σε κύτταρα θηλαστικών. Το </w:t>
            </w:r>
            <w:proofErr w:type="spellStart"/>
            <w:r w:rsidRPr="00A3476C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να περιλαμβάνει όλα τα απαραίτητα αντιδραστήρια για τη διεξαγωγή 24 </w:t>
            </w:r>
            <w:r w:rsidRPr="00A3476C">
              <w:rPr>
                <w:color w:val="000000"/>
                <w:sz w:val="18"/>
                <w:szCs w:val="18"/>
              </w:rPr>
              <w:t>assays</w:t>
            </w:r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. Η κάθε αντίδραση να είναι βελτιστοποιημένη ώστε να χρειάζονται μόνο 100.000 </w:t>
            </w:r>
            <w:proofErr w:type="spellStart"/>
            <w:r w:rsidRPr="00A3476C">
              <w:rPr>
                <w:color w:val="000000"/>
                <w:sz w:val="18"/>
                <w:szCs w:val="18"/>
                <w:lang w:val="el-GR"/>
              </w:rPr>
              <w:t>κύττατα</w:t>
            </w:r>
            <w:proofErr w:type="spellEnd"/>
            <w:r w:rsidRPr="00A3476C">
              <w:rPr>
                <w:color w:val="000000"/>
                <w:sz w:val="18"/>
                <w:szCs w:val="18"/>
                <w:lang w:val="el-GR"/>
              </w:rPr>
              <w:t xml:space="preserve"> ανά αντίδραση. Μια πλήρης αντίδραση να μπορεί να ολοκληρωθεί μέσα σε μία μόνο μέρα.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45D1E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5276F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6978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 Kit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F02F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BE7C0C" w:rsidRPr="008105E1" w14:paraId="796AA1BE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AB4E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2.14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9B43C2" w14:textId="77777777" w:rsidR="00BE7C0C" w:rsidRPr="006910E1" w:rsidRDefault="00BE7C0C" w:rsidP="00BE7C0C">
            <w:pPr>
              <w:rPr>
                <w:color w:val="000000"/>
                <w:sz w:val="18"/>
                <w:szCs w:val="18"/>
              </w:rPr>
            </w:pPr>
            <w:r w:rsidRPr="006910E1">
              <w:rPr>
                <w:color w:val="000000"/>
                <w:sz w:val="18"/>
                <w:szCs w:val="18"/>
              </w:rPr>
              <w:t>Anti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mouse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IgG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H</w:t>
            </w:r>
            <w:r w:rsidRPr="00BE7C0C">
              <w:rPr>
                <w:color w:val="000000"/>
                <w:sz w:val="18"/>
                <w:szCs w:val="18"/>
              </w:rPr>
              <w:t>+</w:t>
            </w:r>
            <w:r w:rsidRPr="006910E1">
              <w:rPr>
                <w:color w:val="000000"/>
                <w:sz w:val="18"/>
                <w:szCs w:val="18"/>
              </w:rPr>
              <w:t>L</w:t>
            </w:r>
            <w:r w:rsidRPr="00BE7C0C">
              <w:rPr>
                <w:color w:val="000000"/>
                <w:sz w:val="18"/>
                <w:szCs w:val="18"/>
              </w:rPr>
              <w:t xml:space="preserve">), </w:t>
            </w:r>
            <w:r w:rsidRPr="006910E1">
              <w:rPr>
                <w:color w:val="000000"/>
                <w:sz w:val="18"/>
                <w:szCs w:val="18"/>
              </w:rPr>
              <w:t>F</w:t>
            </w:r>
            <w:r w:rsidRPr="00BE7C0C">
              <w:rPr>
                <w:color w:val="000000"/>
                <w:sz w:val="18"/>
                <w:szCs w:val="18"/>
              </w:rPr>
              <w:t>(</w:t>
            </w:r>
            <w:r w:rsidRPr="006910E1">
              <w:rPr>
                <w:color w:val="000000"/>
                <w:sz w:val="18"/>
                <w:szCs w:val="18"/>
              </w:rPr>
              <w:t>ab</w:t>
            </w:r>
            <w:r w:rsidRPr="00BE7C0C">
              <w:rPr>
                <w:color w:val="000000"/>
                <w:sz w:val="18"/>
                <w:szCs w:val="18"/>
              </w:rPr>
              <w:t xml:space="preserve">') 2  </w:t>
            </w:r>
            <w:r w:rsidRPr="006910E1">
              <w:rPr>
                <w:color w:val="000000"/>
                <w:sz w:val="18"/>
                <w:szCs w:val="18"/>
              </w:rPr>
              <w:t>Fragment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Alexa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Fluor</w:t>
            </w:r>
            <w:r w:rsidRPr="00BE7C0C">
              <w:rPr>
                <w:color w:val="000000"/>
                <w:sz w:val="18"/>
                <w:szCs w:val="18"/>
              </w:rPr>
              <w:t xml:space="preserve"> ®  488 </w:t>
            </w:r>
            <w:r w:rsidRPr="006910E1">
              <w:rPr>
                <w:color w:val="000000"/>
                <w:sz w:val="18"/>
                <w:szCs w:val="18"/>
              </w:rPr>
              <w:t>Conjugate</w:t>
            </w:r>
            <w:r w:rsidRPr="00BE7C0C">
              <w:rPr>
                <w:color w:val="000000"/>
                <w:sz w:val="18"/>
                <w:szCs w:val="18"/>
              </w:rPr>
              <w:t>)</w:t>
            </w:r>
            <w:r w:rsidRPr="00BE7C0C">
              <w:rPr>
                <w:color w:val="000000"/>
                <w:sz w:val="18"/>
                <w:szCs w:val="18"/>
              </w:rPr>
              <w:br/>
            </w:r>
            <w:r w:rsidRPr="006910E1">
              <w:rPr>
                <w:color w:val="000000"/>
                <w:sz w:val="18"/>
                <w:szCs w:val="18"/>
                <w:lang w:val="el-GR"/>
              </w:rPr>
              <w:t>Αντίσωμα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Anti</w:t>
            </w:r>
            <w:r w:rsidRPr="00BE7C0C">
              <w:rPr>
                <w:color w:val="000000"/>
                <w:sz w:val="18"/>
                <w:szCs w:val="18"/>
              </w:rPr>
              <w:t>-</w:t>
            </w:r>
            <w:r w:rsidRPr="006910E1">
              <w:rPr>
                <w:color w:val="000000"/>
                <w:sz w:val="18"/>
                <w:szCs w:val="18"/>
              </w:rPr>
              <w:t>mouse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IgG</w:t>
            </w:r>
            <w:r w:rsidRPr="00BE7C0C">
              <w:rPr>
                <w:color w:val="000000"/>
                <w:sz w:val="18"/>
                <w:szCs w:val="18"/>
              </w:rPr>
              <w:t xml:space="preserve"> (</w:t>
            </w:r>
            <w:r w:rsidRPr="006910E1">
              <w:rPr>
                <w:color w:val="000000"/>
                <w:sz w:val="18"/>
                <w:szCs w:val="18"/>
              </w:rPr>
              <w:t>H</w:t>
            </w:r>
            <w:r w:rsidRPr="00BE7C0C">
              <w:rPr>
                <w:color w:val="000000"/>
                <w:sz w:val="18"/>
                <w:szCs w:val="18"/>
              </w:rPr>
              <w:t>+</w:t>
            </w:r>
            <w:r w:rsidRPr="006910E1">
              <w:rPr>
                <w:color w:val="000000"/>
                <w:sz w:val="18"/>
                <w:szCs w:val="18"/>
              </w:rPr>
              <w:t>L</w:t>
            </w:r>
            <w:r w:rsidRPr="00BE7C0C">
              <w:rPr>
                <w:color w:val="000000"/>
                <w:sz w:val="18"/>
                <w:szCs w:val="18"/>
              </w:rPr>
              <w:t xml:space="preserve">), </w:t>
            </w:r>
            <w:r w:rsidRPr="006910E1">
              <w:rPr>
                <w:color w:val="000000"/>
                <w:sz w:val="18"/>
                <w:szCs w:val="18"/>
              </w:rPr>
              <w:t>F</w:t>
            </w:r>
            <w:r w:rsidRPr="00BE7C0C">
              <w:rPr>
                <w:color w:val="000000"/>
                <w:sz w:val="18"/>
                <w:szCs w:val="18"/>
              </w:rPr>
              <w:t>(</w:t>
            </w:r>
            <w:r w:rsidRPr="006910E1">
              <w:rPr>
                <w:color w:val="000000"/>
                <w:sz w:val="18"/>
                <w:szCs w:val="18"/>
              </w:rPr>
              <w:t>ab</w:t>
            </w:r>
            <w:r w:rsidRPr="00BE7C0C">
              <w:rPr>
                <w:color w:val="000000"/>
                <w:sz w:val="18"/>
                <w:szCs w:val="18"/>
              </w:rPr>
              <w:t xml:space="preserve">') 2  </w:t>
            </w:r>
            <w:r w:rsidRPr="006910E1">
              <w:rPr>
                <w:color w:val="000000"/>
                <w:sz w:val="18"/>
                <w:szCs w:val="18"/>
              </w:rPr>
              <w:t>Fragment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σημασμένο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με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alexa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fluor</w:t>
            </w:r>
            <w:r w:rsidRPr="00BE7C0C">
              <w:rPr>
                <w:color w:val="000000"/>
                <w:sz w:val="18"/>
                <w:szCs w:val="18"/>
              </w:rPr>
              <w:t xml:space="preserve"> 488.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Τελική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αραίωση</w:t>
            </w:r>
            <w:r w:rsidRPr="00BE7C0C">
              <w:rPr>
                <w:color w:val="000000"/>
                <w:sz w:val="18"/>
                <w:szCs w:val="18"/>
              </w:rPr>
              <w:t xml:space="preserve"> 1:500-1:2000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immunofluorescent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και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flow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cytometry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assays</w:t>
            </w:r>
            <w:r w:rsidRPr="00BE7C0C">
              <w:rPr>
                <w:color w:val="000000"/>
                <w:sz w:val="18"/>
                <w:szCs w:val="18"/>
              </w:rPr>
              <w:t xml:space="preserve">.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Να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παρέχεται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Buffer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με</w:t>
            </w:r>
            <w:r w:rsidRPr="00BE7C0C">
              <w:rPr>
                <w:color w:val="000000"/>
                <w:sz w:val="18"/>
                <w:szCs w:val="18"/>
              </w:rPr>
              <w:t xml:space="preserve"> 1 </w:t>
            </w:r>
            <w:r w:rsidRPr="006910E1">
              <w:rPr>
                <w:color w:val="000000"/>
                <w:sz w:val="18"/>
                <w:szCs w:val="18"/>
              </w:rPr>
              <w:t>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sodium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phosphate</w:t>
            </w:r>
            <w:r w:rsidRPr="00BE7C0C">
              <w:rPr>
                <w:color w:val="000000"/>
                <w:sz w:val="18"/>
                <w:szCs w:val="18"/>
              </w:rPr>
              <w:t xml:space="preserve">, 0.1 </w:t>
            </w:r>
            <w:r w:rsidRPr="006910E1">
              <w:rPr>
                <w:color w:val="000000"/>
                <w:sz w:val="18"/>
                <w:szCs w:val="18"/>
              </w:rPr>
              <w:t>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sodium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chloride</w:t>
            </w:r>
            <w:r w:rsidRPr="00BE7C0C">
              <w:rPr>
                <w:color w:val="000000"/>
                <w:sz w:val="18"/>
                <w:szCs w:val="18"/>
              </w:rPr>
              <w:t xml:space="preserve">, </w:t>
            </w:r>
            <w:r w:rsidRPr="006910E1">
              <w:rPr>
                <w:color w:val="000000"/>
                <w:sz w:val="18"/>
                <w:szCs w:val="18"/>
              </w:rPr>
              <w:t>pH</w:t>
            </w:r>
            <w:r w:rsidRPr="00BE7C0C">
              <w:rPr>
                <w:color w:val="000000"/>
                <w:sz w:val="18"/>
                <w:szCs w:val="18"/>
              </w:rPr>
              <w:t xml:space="preserve"> 7.5, 5 </w:t>
            </w:r>
            <w:r w:rsidRPr="006910E1">
              <w:rPr>
                <w:color w:val="000000"/>
                <w:sz w:val="18"/>
                <w:szCs w:val="18"/>
              </w:rPr>
              <w:t>mM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sodium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azide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. </w:t>
            </w:r>
            <w:r w:rsidRPr="006910E1">
              <w:rPr>
                <w:color w:val="000000"/>
                <w:sz w:val="18"/>
                <w:szCs w:val="18"/>
              </w:rPr>
              <w:t>Κα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τάλληλο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γι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 xml:space="preserve">α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δείγμ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>ατα π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οντικού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>. Να πα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ρέχετ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 xml:space="preserve">αι σε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συσκευ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>α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σί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>α 250μl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33FA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D727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8BEFD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250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C7A4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523F2" w:rsidRPr="008105E1" w14:paraId="2346FBA4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BF495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2.15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2A3A9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n-US"/>
              </w:rPr>
            </w:pPr>
            <w:r w:rsidRPr="006910E1">
              <w:rPr>
                <w:color w:val="000000"/>
                <w:sz w:val="18"/>
                <w:szCs w:val="18"/>
              </w:rPr>
              <w:t xml:space="preserve">DYKDDDDK Tag (9A3) Mouse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</w:p>
          <w:p w14:paraId="41FD78B0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l-GR"/>
              </w:rPr>
            </w:pPr>
            <w:r w:rsidRPr="006F71C9">
              <w:rPr>
                <w:color w:val="000000"/>
                <w:sz w:val="18"/>
                <w:szCs w:val="18"/>
                <w:lang w:val="en-US"/>
              </w:rPr>
              <w:t>Να πα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ρέχετ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 xml:space="preserve">αι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σε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 xml:space="preserve"> buffer 10 mM sodium HEPES (pH 7.5), 150 mM NaCl, 100 µg/ml BSA, 50% glycerol και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λιγότερο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 xml:space="preserve"> από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lastRenderedPageBreak/>
              <w:t xml:space="preserve">0.02% sodium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azide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 xml:space="preserve">.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Να είναι κατάλληλο για όλα τα δείγματα. Συσκευασία 100μ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340BE02A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l-GR"/>
              </w:rPr>
            </w:pPr>
            <w:r w:rsidRPr="006F71C9">
              <w:rPr>
                <w:color w:val="000000"/>
                <w:sz w:val="18"/>
                <w:szCs w:val="18"/>
                <w:lang w:val="en-US"/>
              </w:rPr>
              <w:t>K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ατάλληλο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για τις εξής εφαρμογές:</w:t>
            </w:r>
          </w:p>
          <w:p w14:paraId="46A37822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n-US"/>
              </w:rPr>
            </w:pPr>
            <w:r w:rsidRPr="006F71C9">
              <w:rPr>
                <w:color w:val="000000"/>
                <w:sz w:val="18"/>
                <w:szCs w:val="18"/>
                <w:lang w:val="en-US"/>
              </w:rPr>
              <w:t>Western Blotting 1:1000</w:t>
            </w:r>
          </w:p>
          <w:p w14:paraId="08449822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n-US"/>
              </w:rPr>
            </w:pPr>
            <w:r w:rsidRPr="006F71C9">
              <w:rPr>
                <w:color w:val="000000"/>
                <w:sz w:val="18"/>
                <w:szCs w:val="18"/>
                <w:lang w:val="en-US"/>
              </w:rPr>
              <w:t>Immunoprecipitation 1:50</w:t>
            </w:r>
          </w:p>
          <w:p w14:paraId="4A8CF36B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n-US"/>
              </w:rPr>
            </w:pPr>
            <w:r w:rsidRPr="006F71C9">
              <w:rPr>
                <w:color w:val="000000"/>
                <w:sz w:val="18"/>
                <w:szCs w:val="18"/>
                <w:lang w:val="en-US"/>
              </w:rPr>
              <w:t>Immunohistochemistry (Paraffin) 1:200 - 1:800</w:t>
            </w:r>
          </w:p>
          <w:p w14:paraId="1C632A03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n-US"/>
              </w:rPr>
            </w:pPr>
            <w:r w:rsidRPr="006F71C9">
              <w:rPr>
                <w:color w:val="000000"/>
                <w:sz w:val="18"/>
                <w:szCs w:val="18"/>
                <w:lang w:val="en-US"/>
              </w:rPr>
              <w:t>Immunofluorescence (Immunocytochemistry) 1:800 - 1:1600</w:t>
            </w:r>
          </w:p>
          <w:p w14:paraId="234F7C46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n-US"/>
              </w:rPr>
            </w:pPr>
            <w:r w:rsidRPr="006F71C9">
              <w:rPr>
                <w:color w:val="000000"/>
                <w:sz w:val="18"/>
                <w:szCs w:val="18"/>
                <w:lang w:val="en-US"/>
              </w:rPr>
              <w:t>Flow Cytometry (Fixed/Permeabilized) 1:400 - 1:1600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5256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67CF7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4F3C2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84620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C523F2" w:rsidRPr="008105E1" w14:paraId="416E88FD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07706" w14:textId="77777777" w:rsidR="00C523F2" w:rsidRPr="008105E1" w:rsidRDefault="00C523F2" w:rsidP="00C523F2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2.16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532713" w14:textId="77777777" w:rsidR="00C523F2" w:rsidRPr="006F71C9" w:rsidRDefault="00C523F2" w:rsidP="00C523F2">
            <w:pPr>
              <w:rPr>
                <w:color w:val="000000"/>
                <w:sz w:val="18"/>
                <w:szCs w:val="18"/>
                <w:lang w:val="en-US"/>
              </w:rPr>
            </w:pPr>
            <w:r w:rsidRPr="006910E1">
              <w:rPr>
                <w:color w:val="000000"/>
                <w:sz w:val="18"/>
                <w:szCs w:val="18"/>
              </w:rPr>
              <w:t>ROS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1 </w:t>
            </w:r>
            <w:r w:rsidRPr="006910E1">
              <w:rPr>
                <w:color w:val="000000"/>
                <w:sz w:val="18"/>
                <w:szCs w:val="18"/>
              </w:rPr>
              <w:t>Rabbit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mAb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Autostainer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Formulated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): Να αναγνωρίζει ενδογενή επίπεδα της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ROS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1. Κατάλληλο για δείγματα ανθρώπου. Κατάλληλο για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IHC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Leica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Bond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με προτεινόμενη αραίωση 1:100 - 1:400. Να παρέχεται σε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buffer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10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HEPES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(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pH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7.5), 150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NaCl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, 100 µ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g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/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ml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BSA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, 50%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glycerol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και λιγότερο από 0.02% </w:t>
            </w:r>
            <w:r w:rsidRPr="006F71C9">
              <w:rPr>
                <w:color w:val="000000"/>
                <w:sz w:val="18"/>
                <w:szCs w:val="18"/>
                <w:lang w:val="en-US"/>
              </w:rPr>
              <w:t>sodium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azide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Συσκευ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>α</w:t>
            </w:r>
            <w:proofErr w:type="spellStart"/>
            <w:r w:rsidRPr="006F71C9">
              <w:rPr>
                <w:color w:val="000000"/>
                <w:sz w:val="18"/>
                <w:szCs w:val="18"/>
                <w:lang w:val="en-US"/>
              </w:rPr>
              <w:t>σί</w:t>
            </w:r>
            <w:proofErr w:type="spellEnd"/>
            <w:r w:rsidRPr="006F71C9">
              <w:rPr>
                <w:color w:val="000000"/>
                <w:sz w:val="18"/>
                <w:szCs w:val="18"/>
                <w:lang w:val="en-US"/>
              </w:rPr>
              <w:t>α 100μl.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EF486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C76C62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ABD1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100 µl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D3DF3" w14:textId="77777777" w:rsidR="00C523F2" w:rsidRPr="008105E1" w:rsidRDefault="00C523F2" w:rsidP="00C523F2">
            <w:pPr>
              <w:jc w:val="center"/>
              <w:rPr>
                <w:rFonts w:asciiTheme="minorHAnsi" w:hAnsiTheme="minorHAnsi" w:cstheme="minorHAnsi"/>
                <w:bCs/>
                <w:sz w:val="18"/>
                <w:szCs w:val="18"/>
              </w:rPr>
            </w:pPr>
          </w:p>
        </w:tc>
      </w:tr>
      <w:tr w:rsidR="008105E1" w:rsidRPr="00C523F2" w14:paraId="281A2483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A3989" w14:textId="77777777" w:rsidR="008105E1" w:rsidRPr="008105E1" w:rsidRDefault="008105E1" w:rsidP="008105E1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E1E9F" w14:textId="77777777" w:rsidR="008105E1" w:rsidRPr="008105E1" w:rsidRDefault="008105E1" w:rsidP="008105E1">
            <w:pPr>
              <w:jc w:val="left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>ΤΜΗΜΑ 3 - ΑΝΤΙΔΡΑΣΤΗΡΙΑ ΑΛΛΗΛΟΥΧΙΣΗΣ 3ης ΓΕΝΙΑΣ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9C281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7BBBC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59F24B" w14:textId="77777777" w:rsidR="008105E1" w:rsidRPr="008105E1" w:rsidRDefault="008105E1" w:rsidP="008105E1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0D64C" w14:textId="77777777" w:rsidR="008105E1" w:rsidRPr="008105E1" w:rsidRDefault="008105E1" w:rsidP="008105E1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</w:tr>
      <w:tr w:rsidR="00BE7C0C" w:rsidRPr="008105E1" w14:paraId="75D014B9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775A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96D1E" w14:textId="77777777" w:rsidR="00BE7C0C" w:rsidRPr="006F71C9" w:rsidRDefault="00BE7C0C" w:rsidP="00BE7C0C">
            <w:pPr>
              <w:rPr>
                <w:b/>
                <w:sz w:val="18"/>
                <w:szCs w:val="18"/>
                <w:lang w:val="el-GR"/>
              </w:rPr>
            </w:pP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Αντιδραστήριο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μικρορευστομηχανικής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Αντιδραστήριο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ρευστομηχανικής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συμβατο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με τη χημεία V14 των σχετικών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kit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της κατασκευάστριας εταιρίας. Να διαθέτει 2675 κανάλια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νανοπόρων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για τη διαδικασία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>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C15DB" w14:textId="77777777" w:rsidR="00BE7C0C" w:rsidRPr="008105E1" w:rsidRDefault="00BE7C0C" w:rsidP="00BE7C0C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F32FE" w14:textId="77777777" w:rsidR="00BE7C0C" w:rsidRPr="008105E1" w:rsidRDefault="00BE7C0C" w:rsidP="00BE7C0C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44292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Πα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κέτο</w:t>
            </w:r>
            <w:proofErr w:type="spellEnd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των</w:t>
            </w:r>
            <w:proofErr w:type="spellEnd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 xml:space="preserve"> 4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A9E1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E7C0C" w:rsidRPr="008105E1" w14:paraId="10E2BE4C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B7EFC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64E6F" w14:textId="77777777" w:rsidR="00BE7C0C" w:rsidRPr="006F71C9" w:rsidRDefault="00BE7C0C" w:rsidP="00BE7C0C">
            <w:pPr>
              <w:rPr>
                <w:b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Kit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καθαρισμού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Kit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καθαρισμού κασετών τεχνολογίας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νανοπόρων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με τη χρήση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νουκλεασών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>. Ικανό να αφαιρεί το 99.9% των προηγούμενων δειγμάτων. Πακέτο των 6 αντιδράσεων.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BA117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9BA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2A37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Πα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κέτο</w:t>
            </w:r>
            <w:proofErr w:type="spellEnd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των</w:t>
            </w:r>
            <w:proofErr w:type="spellEnd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 xml:space="preserve"> 6 α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ντιδράσεων</w:t>
            </w:r>
            <w:proofErr w:type="spellEnd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 xml:space="preserve">. 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5F19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E7C0C" w:rsidRPr="008105E1" w14:paraId="676032D0" w14:textId="77777777" w:rsidTr="008105E1">
        <w:trPr>
          <w:trHeight w:val="75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B2E2B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3.3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7092D" w14:textId="77777777" w:rsidR="00BE7C0C" w:rsidRPr="006F71C9" w:rsidRDefault="00BE7C0C" w:rsidP="00BE7C0C">
            <w:pPr>
              <w:rPr>
                <w:b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Kit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παρασκευής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βιβλιοθήκης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αλληλούχισης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: Kit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παρασκευής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βιβλιοθήκης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αλληλούχιση</w:t>
            </w:r>
            <w:proofErr w:type="spellEnd"/>
            <w:r w:rsidRPr="00BE7C0C">
              <w:rPr>
                <w:color w:val="000000"/>
                <w:sz w:val="18"/>
                <w:szCs w:val="18"/>
              </w:rPr>
              <w:t xml:space="preserve"> DNA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>πλατφόρμα</w:t>
            </w:r>
            <w:r w:rsidRPr="00BE7C0C">
              <w:rPr>
                <w:color w:val="000000"/>
                <w:sz w:val="18"/>
                <w:szCs w:val="18"/>
              </w:rPr>
              <w:t xml:space="preserve"> Oxford Nanopore Technologies. </w:t>
            </w:r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Να μπορεί να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παράξει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δεδομένα ακριβείας &gt;99%. Να χρειάζεται το πολύ 1μg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γενομικού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DNA. Να μη χρειάζεται διαδικασία PCR για να λειτουργήσει. Η προετοιμασία να μη χρειάζεται πάνω </w:t>
            </w:r>
            <w:proofErr w:type="spellStart"/>
            <w:r w:rsidRPr="006F71C9">
              <w:rPr>
                <w:color w:val="000000"/>
                <w:sz w:val="18"/>
                <w:szCs w:val="18"/>
                <w:lang w:val="el-GR"/>
              </w:rPr>
              <w:t>απο</w:t>
            </w:r>
            <w:proofErr w:type="spellEnd"/>
            <w:r w:rsidRPr="006F71C9">
              <w:rPr>
                <w:color w:val="000000"/>
                <w:sz w:val="18"/>
                <w:szCs w:val="18"/>
                <w:lang w:val="el-GR"/>
              </w:rPr>
              <w:t xml:space="preserve"> 70΄ για να ολοκληρωθεί. Να χρησιμοποιεί την τελευταία χημεία (V14).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F03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76B5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D97A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 xml:space="preserve"> 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Συσκευ</w:t>
            </w:r>
            <w:proofErr w:type="spellEnd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α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σί</w:t>
            </w:r>
            <w:proofErr w:type="spellEnd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α 6 α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ντιδράσεων</w:t>
            </w:r>
            <w:proofErr w:type="spell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00AEE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8105E1" w:rsidRPr="00C523F2" w14:paraId="5B742C3A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A340B" w14:textId="77777777" w:rsidR="008105E1" w:rsidRPr="008105E1" w:rsidRDefault="008105E1" w:rsidP="008105E1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B8C13" w14:textId="77777777" w:rsidR="008105E1" w:rsidRPr="008105E1" w:rsidRDefault="008105E1" w:rsidP="008105E1">
            <w:pPr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</w:pPr>
            <w:r w:rsidRPr="008105E1">
              <w:rPr>
                <w:rFonts w:asciiTheme="minorHAnsi" w:hAnsiTheme="minorHAnsi" w:cstheme="minorHAnsi"/>
                <w:b/>
                <w:bCs/>
                <w:color w:val="000000"/>
                <w:sz w:val="18"/>
                <w:szCs w:val="18"/>
                <w:lang w:val="el-GR"/>
              </w:rPr>
              <w:t>ΤΜΗΜΑ 4 - ΑΝΤΙΔΡΑΣΤΗΡΙΑ ΜΟΡΙΑΚΗΣ ΒΙΟΛΟΓΙΑΣ ΠΟΛΛΑΠΛΑΣΙΑΣΜΟΥ, ΑΠΟΜΟΝΩΣΗΣ ΚΑΙ ΚΑΘΑΡΙΣΜΟΥ ΝΟΥΚΛΕΙΚΩΝ ΟΞΕΩΝ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974F7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90D30" w14:textId="77777777" w:rsidR="008105E1" w:rsidRPr="008105E1" w:rsidRDefault="008105E1" w:rsidP="008105E1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BA720" w14:textId="77777777" w:rsidR="008105E1" w:rsidRPr="008105E1" w:rsidRDefault="008105E1" w:rsidP="008105E1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77BC5" w14:textId="77777777" w:rsidR="008105E1" w:rsidRPr="008105E1" w:rsidRDefault="008105E1" w:rsidP="008105E1">
            <w:pPr>
              <w:jc w:val="right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</w:p>
        </w:tc>
      </w:tr>
      <w:tr w:rsidR="00BE7C0C" w:rsidRPr="008105E1" w14:paraId="58C6CDBD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18A0F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A24E3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για απομόνωση </w:t>
            </w:r>
            <w:r w:rsidRPr="006910E1">
              <w:rPr>
                <w:color w:val="000000"/>
                <w:sz w:val="18"/>
                <w:szCs w:val="18"/>
              </w:rPr>
              <w:t>total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RNA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από πολύ μικρούς όγκους δειγμάτων ακόμα και από ένα κύτταρο ή 0.1 </w:t>
            </w:r>
            <w:r w:rsidRPr="006910E1">
              <w:rPr>
                <w:color w:val="000000"/>
                <w:sz w:val="18"/>
                <w:szCs w:val="18"/>
              </w:rPr>
              <w:t>mg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ιστού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για απομόνωση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total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RNA από πολύ μικρούς όγκους δειγμάτων ακόμα και από ένα κύτταρο ή 0.1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mg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ιστού. </w:t>
            </w:r>
          </w:p>
          <w:p w14:paraId="1955DE3A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Να παρέχεται υψηλής καθαρότητας και υψηλής συγκέντρωσης RNA. </w:t>
            </w:r>
          </w:p>
          <w:p w14:paraId="0E3B0EAC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Ο όγκος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έκλουσης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να είναι 5 – 20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μl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</w:p>
          <w:p w14:paraId="0AAE876C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Η διαδικασία να ολοκληρώνεται σε λιγότερο από 45 λεπτά.</w:t>
            </w:r>
          </w:p>
          <w:p w14:paraId="648DF0C8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Η συσκευασία να περιλαμβάνει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DNase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για ενδεχόμενη on-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column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απομάκρυνση DNA. </w:t>
            </w:r>
          </w:p>
          <w:p w14:paraId="345B0B7D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Κατάλληλο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όλες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τις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συνήθεις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εφαρμογές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>: real-time RT-PCR, Northern blotting, primer extension, array technology, RNase protection assays</w:t>
            </w:r>
          </w:p>
          <w:p w14:paraId="23D4844B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lastRenderedPageBreak/>
              <w:t>Να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περιλαμβάνει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Lysis Buffer RA1 ,Wash Buffer RA2 ,Wash Buffer RA3, Membrane Desalting Buffer, Reaction Buffer for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n-US"/>
              </w:rPr>
              <w:t>rDNase</w:t>
            </w:r>
            <w:proofErr w:type="spellEnd"/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n-US"/>
              </w:rPr>
              <w:t>rDNase</w:t>
            </w:r>
            <w:proofErr w:type="spellEnd"/>
            <w:r w:rsidRPr="00CD13D9">
              <w:rPr>
                <w:color w:val="000000"/>
                <w:sz w:val="18"/>
                <w:szCs w:val="18"/>
                <w:lang w:val="en-US"/>
              </w:rPr>
              <w:t>, RNase-free, Carrier RNA, Reducing Agent TCEP</w:t>
            </w:r>
          </w:p>
          <w:p w14:paraId="2AE3E878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RNase-free H2O,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Φίλτρα</w:t>
            </w:r>
            <w:r w:rsidRPr="00CD13D9">
              <w:rPr>
                <w:color w:val="000000"/>
                <w:sz w:val="18"/>
                <w:szCs w:val="18"/>
                <w:lang w:val="en-US"/>
              </w:rPr>
              <w:t xml:space="preserve"> (Shredders)</w:t>
            </w:r>
          </w:p>
          <w:p w14:paraId="045A186B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Nα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διατίθεται σε συσκευασία των 250 απομονώσεων</w:t>
            </w:r>
          </w:p>
          <w:p w14:paraId="0F6765AA" w14:textId="77777777" w:rsidR="00BE7C0C" w:rsidRPr="006910E1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3E55B" w14:textId="77777777" w:rsidR="00BE7C0C" w:rsidRPr="008105E1" w:rsidRDefault="00BE7C0C" w:rsidP="00BE7C0C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2892E" w14:textId="77777777" w:rsidR="00BE7C0C" w:rsidRPr="008105E1" w:rsidRDefault="00BE7C0C" w:rsidP="00BE7C0C">
            <w:pPr>
              <w:suppressAutoHyphens w:val="0"/>
              <w:spacing w:after="0"/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 w:eastAsia="el-GR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5A19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Kit/ 250 preps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53609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E7C0C" w:rsidRPr="008105E1" w14:paraId="29390884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FA22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4.2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96FF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 για επιπλέον καθαρισμό </w:t>
            </w:r>
            <w:r w:rsidRPr="006910E1">
              <w:rPr>
                <w:color w:val="000000"/>
                <w:sz w:val="18"/>
                <w:szCs w:val="18"/>
              </w:rPr>
              <w:t>RNA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που έχει απομονωθεί με την μέθοδο φαινόλης/χλωροφόρμιο, ή από επεξεργασία με ένζυμα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 για επιπλέον καθαρισμό του RNA που έχει απομονωθεί με την μέθοδο φαινόλης/χλωροφόρμιο, ή από επεξεργασία με ένζυμα.</w:t>
            </w:r>
          </w:p>
          <w:p w14:paraId="632C614B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Να χρησιμοποιεί τεχνολογία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Silica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Membrane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με XS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spin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columns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389D5DFA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Να μπορεί να δεχθεί έως και 300μl αρχικό δείγμα το οποίο περιέχει έως και 90μg RNA.</w:t>
            </w:r>
          </w:p>
          <w:p w14:paraId="082B1C10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Υψηλή ανάκτηση RNA, έως 95%.</w:t>
            </w:r>
          </w:p>
          <w:p w14:paraId="78E035ED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Να δίνει υψηλής συγκέντρωσης RNA (A260/A280: 1.9–2.1)</w:t>
            </w:r>
          </w:p>
          <w:p w14:paraId="4C81B411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Να είναι δυνατοί μικροί όγκοι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έκλουσης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ακόμα και 5μl.</w:t>
            </w:r>
          </w:p>
          <w:p w14:paraId="26E5CA77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Η διαδικασία να ολοκληρώνεται σε λιγότερο από 20 λεπτά.</w:t>
            </w:r>
          </w:p>
          <w:p w14:paraId="58950C59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Να παρέχει RNA έτοιμο προς χρήση, κατάλληλο για όλες τις συνήθεις εφαρμογές.</w:t>
            </w:r>
          </w:p>
          <w:p w14:paraId="6907995B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Να περιλαμβάνει RNA XS κολόνες με κολόνες συλλογής 2ml και 1,5ml,Clean-up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Buffer</w:t>
            </w:r>
            <w:proofErr w:type="spellEnd"/>
          </w:p>
          <w:p w14:paraId="63932EE5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RCU,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Wash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Buffer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RA3</w:t>
            </w:r>
          </w:p>
          <w:p w14:paraId="207AE42E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Nα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διατίθεται σε συσκευασία των 250 απομονώσεων</w:t>
            </w:r>
          </w:p>
          <w:p w14:paraId="25907C26" w14:textId="77777777" w:rsidR="00BE7C0C" w:rsidRPr="006910E1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78390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F094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1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393BB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Kit/ 250 preps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7237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BE7C0C" w:rsidRPr="008105E1" w14:paraId="3AD08C2C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879D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4.3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6BDF7" w14:textId="77777777" w:rsidR="00BE7C0C" w:rsidRPr="006910E1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  <w:lang w:val="el-GR"/>
              </w:rPr>
              <w:t>Διάλυμα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απομόνωση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RNA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από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μεγάλο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εύρος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δειγμάτων</w:t>
            </w:r>
            <w:r w:rsidRPr="00BE7C0C">
              <w:rPr>
                <w:color w:val="000000"/>
                <w:sz w:val="18"/>
                <w:szCs w:val="18"/>
              </w:rPr>
              <w:t xml:space="preserve">: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Διάλυμα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απομόνωση</w:t>
            </w:r>
            <w:r w:rsidRPr="00BE7C0C">
              <w:rPr>
                <w:color w:val="000000"/>
                <w:sz w:val="18"/>
                <w:szCs w:val="18"/>
              </w:rPr>
              <w:t xml:space="preserve"> RNA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από</w:t>
            </w:r>
            <w:r w:rsidRPr="00BE7C0C">
              <w:rPr>
                <w:color w:val="000000"/>
                <w:sz w:val="18"/>
                <w:szCs w:val="18"/>
              </w:rPr>
              <w:t xml:space="preserve"> cultured cells, bacterial cells, yeast cells, tissue, viral fluids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Να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μην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απαιτεί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χρήση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χλωροφόρμιου</w:t>
            </w:r>
            <w:r w:rsidRPr="00BE7C0C">
              <w:rPr>
                <w:color w:val="000000"/>
                <w:sz w:val="18"/>
                <w:szCs w:val="18"/>
              </w:rPr>
              <w:t xml:space="preserve">.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Να μην απαιτεί διαχωρισμό φάσεων. Να είναι κατάλληλο για απομόνωση μικρών και μεγάλων RNA Να παρέχεται υψηλής καθαρότητας RNA με μεγάλο RIN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value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Η διαδικασία να ολοκληρώνεται σε λιγότερο από μία ώρα. Να είναι κατάλληλο για όλες τις συνήθεις εφαρμογές: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real-time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RT-PCR,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Northern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blotting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primer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extension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array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technology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Rnase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protection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assays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Nα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διατίθεται σε συσκευασία των 200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ml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2818D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0C96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CA48D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FL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58EEDE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BE7C0C" w:rsidRPr="008105E1" w14:paraId="214FD2DA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E3F6F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4.4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48227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</w:rPr>
              <w:t>kit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για επιπλέον καθαρισμό και απόδοση </w:t>
            </w:r>
            <w:r w:rsidRPr="006910E1">
              <w:rPr>
                <w:color w:val="000000"/>
                <w:sz w:val="18"/>
                <w:szCs w:val="18"/>
              </w:rPr>
              <w:t>total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RNA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που έχει απομονωθεί με διάλυμα 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Nucleozol</w:t>
            </w:r>
            <w:proofErr w:type="spellEnd"/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Κit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για επιπλέον καθαρισμό και απόδοση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total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RNA που έχει απομονωθεί με διάλυμα 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Nucleozol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.  Η διαδικασία να επιτυγχάνεται με τεχνολογία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Silica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Membrane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με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spin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columns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και σε ένα μόνο στάδιο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έκπλυσης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έκλουσης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. Να δέχεται έως και  ≤ 500 µL δείγματος. Το επιθυμητό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fragment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size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να είναι για μικρά RNA, 10-200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nt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και για μεγάλα RNA: &gt; 200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nt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.  Να επιτυγχάνεται ανάκτηση του RNA έως και 95%. Ο όγκος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lastRenderedPageBreak/>
              <w:t>έκλουσης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να είναι 60μl. Η διαδικασία να ολοκληρώνεται σε λιγότερο από μία ώρα. Το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κιτ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να περιλαμβάνει RNA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Columns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Collection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Tubes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buffers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. Να διατίθεται σε συσκευασία των 50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columns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41320389" w14:textId="77777777" w:rsidR="00BE7C0C" w:rsidRPr="00CD13D9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>Ο οικονομικός φορέας να είναι εξουσιοδοτημένος αντιπρόσωπος της κατασκευάστριας εταιρείας.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E71DE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315F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F313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kit/ 50 columns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F446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BE7C0C" w:rsidRPr="008105E1" w14:paraId="2DEC18D3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58A7D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4.5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C0193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Ταμπλέτες </w:t>
            </w: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αγαρόζης</w:t>
            </w:r>
            <w:proofErr w:type="spellEnd"/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με μη </w:t>
            </w: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τοξικη</w:t>
            </w:r>
            <w:proofErr w:type="spellEnd"/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χρωστική 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br/>
            </w: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νουκλεϊκών</w:t>
            </w:r>
            <w:proofErr w:type="spellEnd"/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οξέων και </w:t>
            </w:r>
            <w:r w:rsidRPr="006910E1">
              <w:rPr>
                <w:color w:val="000000"/>
                <w:sz w:val="18"/>
                <w:szCs w:val="18"/>
              </w:rPr>
              <w:t>TAE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σε σκόνη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Ταμπλέτες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αγαρόζης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με μη τοξική χρωστική  </w:t>
            </w:r>
          </w:p>
          <w:p w14:paraId="05456B21" w14:textId="77777777" w:rsidR="00BE7C0C" w:rsidRPr="00CD13D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νουκλεϊκών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οξέων και TAE σε σκόνη για την εύκολη προετοιμασία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gel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αγαρόζης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στην επιθυμητή σύσταση.  Να διαλύεται εύκολα και να δημιουργεί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γέλη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σε σύντομο χρόνο. </w:t>
            </w:r>
          </w:p>
          <w:p w14:paraId="532B74BA" w14:textId="77777777" w:rsidR="00BE7C0C" w:rsidRPr="006910E1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Η χρωστική να είναι μη καρκινογόνα, να έχει την ίδια ευαισθησία με το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βρωμιούχο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CD13D9">
              <w:rPr>
                <w:color w:val="000000"/>
                <w:sz w:val="18"/>
                <w:szCs w:val="18"/>
                <w:lang w:val="el-GR"/>
              </w:rPr>
              <w:t>αιθίδιο</w:t>
            </w:r>
            <w:proofErr w:type="spellEnd"/>
            <w:r w:rsidRPr="00CD13D9">
              <w:rPr>
                <w:color w:val="000000"/>
                <w:sz w:val="18"/>
                <w:szCs w:val="18"/>
                <w:lang w:val="el-GR"/>
              </w:rPr>
              <w:t xml:space="preserve"> και να  μπορεί να χρησιμοποιηθεί με τον ίδιο εξοπλισμό.                                              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CD13D9">
              <w:rPr>
                <w:color w:val="000000"/>
                <w:sz w:val="18"/>
                <w:szCs w:val="18"/>
                <w:lang w:val="el-GR"/>
              </w:rPr>
              <w:t>Να μην απαιτούνται ιδιαίτεροι χειρισμοί για την αποκομιδή του (να μην θεωρείται τοξικό απόβλητο).  Να είναι σταθερό σε θερμοκρασία δωματίου. Να διατίθεται σε συσκευασία 75 τεμαχίων (ταμπλέτες)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9F610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18C4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EFF59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75 tablets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6A95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BE7C0C" w:rsidRPr="008105E1" w14:paraId="41E9C576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11E6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4.6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906A3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Προπαρασκευασμένο μείγμα για </w:t>
            </w:r>
            <w:r w:rsidRPr="006910E1">
              <w:rPr>
                <w:color w:val="000000"/>
                <w:sz w:val="18"/>
                <w:szCs w:val="18"/>
              </w:rPr>
              <w:t>PCR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υψηλής πιστότητας (</w:t>
            </w:r>
            <w:r w:rsidRPr="006910E1">
              <w:rPr>
                <w:color w:val="000000"/>
                <w:sz w:val="18"/>
                <w:szCs w:val="18"/>
              </w:rPr>
              <w:t>Hi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Fidelity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)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</w:p>
          <w:p w14:paraId="1F0084F1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Να έχει συγκέντρωση τουλάχιστον 2X.</w:t>
            </w:r>
          </w:p>
          <w:p w14:paraId="71F8D057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περιλαμβάνει στο ίδιο μείγμα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πολυμεράση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θερμής έναρξης (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hot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start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), MgCl2 και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dNTPs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ώστε για την πραγματοποίηση της αντίδρασης να αρκεί η προσθήκη του DNA-μήτρα (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template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DNA) και των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εκκινητών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715D7BAF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είναι κατάλληλο για τον πολλαπλασιασμό τμημάτων έως και 15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kb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όταν ως μήτρα χρησιμοποιείται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γονιδιωματικό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DNA.</w:t>
            </w:r>
          </w:p>
          <w:p w14:paraId="2A5EDFF0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Να έχει συχνότητα σφάλματος (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error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rate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) 3,6 x 10^6 ή καλύτερη. </w:t>
            </w:r>
          </w:p>
          <w:p w14:paraId="14C1BB4E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Η ενεργοποίηση της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πολυμεράση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θερμής έναρξης (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hot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start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) με έκθεση στην υψηλή θερμοκρασία να ολοκληρώνεται σε 20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sec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ή λιγότερο.</w:t>
            </w:r>
          </w:p>
          <w:p w14:paraId="673B4CE4" w14:textId="77777777" w:rsidR="00BE7C0C" w:rsidRPr="006910E1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Σε συσκευασία των 500 αντιδράσεων των 25μl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1B173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174D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99A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Kit/ 500rxs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2245C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BE7C0C" w:rsidRPr="008105E1" w14:paraId="19D4C6AC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490E7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4.7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CD9D3" w14:textId="77777777" w:rsidR="00BE7C0C" w:rsidRPr="00BE7C0C" w:rsidRDefault="00BE7C0C" w:rsidP="00BE7C0C">
            <w:pPr>
              <w:rPr>
                <w:color w:val="000000"/>
                <w:sz w:val="18"/>
                <w:szCs w:val="18"/>
              </w:rPr>
            </w:pPr>
            <w:r w:rsidRPr="006910E1">
              <w:rPr>
                <w:color w:val="000000"/>
                <w:sz w:val="18"/>
                <w:szCs w:val="18"/>
              </w:rPr>
              <w:t>Kit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σύνθεση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cDNA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Real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Time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PCR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>με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gDNA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6910E1">
              <w:rPr>
                <w:color w:val="000000"/>
                <w:sz w:val="18"/>
                <w:szCs w:val="18"/>
              </w:rPr>
              <w:t>Eraser</w:t>
            </w:r>
            <w:r w:rsidRPr="00BE7C0C">
              <w:rPr>
                <w:color w:val="000000"/>
                <w:sz w:val="18"/>
                <w:szCs w:val="18"/>
              </w:rPr>
              <w:t xml:space="preserve">: Kit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σύνθεση</w:t>
            </w:r>
            <w:r w:rsidRPr="00BE7C0C">
              <w:rPr>
                <w:color w:val="000000"/>
                <w:sz w:val="18"/>
                <w:szCs w:val="18"/>
              </w:rPr>
              <w:t xml:space="preserve"> cDNA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με</w:t>
            </w:r>
            <w:r w:rsidRPr="00BE7C0C">
              <w:rPr>
                <w:color w:val="000000"/>
                <w:sz w:val="18"/>
                <w:szCs w:val="18"/>
              </w:rPr>
              <w:t xml:space="preserve"> gDNA Eraser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BE7C0C">
              <w:rPr>
                <w:color w:val="000000"/>
                <w:sz w:val="18"/>
                <w:szCs w:val="18"/>
              </w:rPr>
              <w:t xml:space="preserve"> Real Time PCR </w:t>
            </w:r>
          </w:p>
          <w:p w14:paraId="60FD5163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είναι κατάλληλο για αρχική ποσότητα RNA τουλάχιστον 1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μg</w:t>
            </w:r>
            <w:proofErr w:type="spellEnd"/>
          </w:p>
          <w:p w14:paraId="712825B8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Να είναι κατάλληλο για δείγματα πλούσια σε GC περιοχές και δευτερογενείς δομές.</w:t>
            </w:r>
          </w:p>
          <w:p w14:paraId="2C3BED1F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Ο χρόνος αντίδρασης να είναι κάτω από 20 λεπτά.</w:t>
            </w:r>
          </w:p>
          <w:p w14:paraId="120479AF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περιέχει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gDNA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Eraser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ώστε να απομακρύνει τυχόν προσμείξεις με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γενωμικό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DNA σε 2 λεπτά. </w:t>
            </w:r>
          </w:p>
          <w:p w14:paraId="50BCE39F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Το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Kit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να περιλαμβάνει :</w:t>
            </w:r>
          </w:p>
          <w:p w14:paraId="79753BAD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Αντίστροφη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μεταγραφάση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</w:p>
          <w:p w14:paraId="217F51C9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2F5EA9">
              <w:rPr>
                <w:color w:val="000000"/>
                <w:sz w:val="18"/>
                <w:szCs w:val="18"/>
                <w:lang w:val="en-US"/>
              </w:rPr>
              <w:t>gDNA Eraser,</w:t>
            </w:r>
          </w:p>
          <w:p w14:paraId="2C71621D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2F5EA9">
              <w:rPr>
                <w:color w:val="000000"/>
                <w:sz w:val="18"/>
                <w:szCs w:val="18"/>
                <w:lang w:val="en-US"/>
              </w:rPr>
              <w:t>5 x gDNA Erase Buffer</w:t>
            </w:r>
          </w:p>
          <w:p w14:paraId="14CDC110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2F5EA9">
              <w:rPr>
                <w:color w:val="000000"/>
                <w:sz w:val="18"/>
                <w:szCs w:val="18"/>
                <w:lang w:val="en-US"/>
              </w:rPr>
              <w:lastRenderedPageBreak/>
              <w:t xml:space="preserve">5 x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n-US"/>
              </w:rPr>
              <w:t>PrimeScript</w:t>
            </w:r>
            <w:proofErr w:type="spellEnd"/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Buffer</w:t>
            </w:r>
          </w:p>
          <w:p w14:paraId="34744413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Oligo dT Primer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και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Random 6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n-US"/>
              </w:rPr>
              <w:t>mers</w:t>
            </w:r>
            <w:proofErr w:type="spellEnd"/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σε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ξεχωριστά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σωληνάρια</w:t>
            </w:r>
          </w:p>
          <w:p w14:paraId="6B646EC2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proofErr w:type="spellStart"/>
            <w:r w:rsidRPr="002F5EA9">
              <w:rPr>
                <w:color w:val="000000"/>
                <w:sz w:val="18"/>
                <w:szCs w:val="18"/>
                <w:lang w:val="en-US"/>
              </w:rPr>
              <w:t>Rnase</w:t>
            </w:r>
            <w:proofErr w:type="spellEnd"/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free H2O</w:t>
            </w:r>
          </w:p>
          <w:p w14:paraId="06F9EADC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Dilution buffer 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για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real time PCR</w:t>
            </w:r>
          </w:p>
          <w:p w14:paraId="3CB3C06E" w14:textId="77777777" w:rsidR="00BE7C0C" w:rsidRPr="002F5EA9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Σε συσκευασία για 100 αντιδράσεις.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A12E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31030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0E218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Kit/ 100 reactions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E98B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E7C0C" w:rsidRPr="008105E1" w14:paraId="0C3468D7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67E71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4.8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733E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n-US"/>
              </w:rPr>
            </w:pPr>
            <w:r w:rsidRPr="006910E1">
              <w:rPr>
                <w:color w:val="000000"/>
                <w:sz w:val="18"/>
                <w:szCs w:val="18"/>
              </w:rPr>
              <w:t xml:space="preserve">Real Time PCR mix </w:t>
            </w:r>
            <w:proofErr w:type="spellStart"/>
            <w:r w:rsidRPr="006910E1">
              <w:rPr>
                <w:color w:val="000000"/>
                <w:sz w:val="18"/>
                <w:szCs w:val="18"/>
              </w:rPr>
              <w:t>με</w:t>
            </w:r>
            <w:proofErr w:type="spellEnd"/>
            <w:r w:rsidRPr="006910E1">
              <w:rPr>
                <w:color w:val="000000"/>
                <w:sz w:val="18"/>
                <w:szCs w:val="18"/>
              </w:rPr>
              <w:t xml:space="preserve"> SYBR Green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: Real Time PCR mix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n-US"/>
              </w:rPr>
              <w:t>με</w:t>
            </w:r>
            <w:proofErr w:type="spellEnd"/>
            <w:r w:rsidRPr="002F5EA9">
              <w:rPr>
                <w:color w:val="000000"/>
                <w:sz w:val="18"/>
                <w:szCs w:val="18"/>
                <w:lang w:val="en-US"/>
              </w:rPr>
              <w:t xml:space="preserve"> SYBR Green</w:t>
            </w:r>
          </w:p>
          <w:p w14:paraId="03FAE23A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Να εξασφαλίζει την υψηλότερη δυνατή απόδοση, ευαισθησία και ταχύτητα.</w:t>
            </w:r>
          </w:p>
          <w:p w14:paraId="4AC5703C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Η ταχύτητα σύνθεσης του ενζύμου θα πρέπει να είναι όσο το δυνατόν μεγαλύτερη και ο απαιτούμενος χρόνος δράσης του ενζύμου στο στάδιο του πολλαπλασιασμού πριν την λήψη των δεδομένων φθορισμού σε πρωτόκολλο 3 σταδίων να μην ξεπερνά το 1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sec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136F8B3C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Το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SYBR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qPCR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Master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Mix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να περιέχει αυξημένη βελτιστοποιημένη συγκέντρωση της φθορίζουσας χρωστικής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n-US"/>
              </w:rPr>
              <w:t>SYBRGreen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I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H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αυξημένη ένταση του σήματος να είναι αποτέλεσμα της αυξημένης ανοχής της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πολυμεράσης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στην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n-US"/>
              </w:rPr>
              <w:t>SYBRGreen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I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, ώστε να είναι κατάλληλο για ανίχνευση έκφρασης γονιδίων που υπάρχουν σε πολύ χαμηλά αντίγραφα</w:t>
            </w:r>
          </w:p>
          <w:p w14:paraId="393D43AE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Να έχει μεγάλο εύρος και γραμμικότητα</w:t>
            </w:r>
          </w:p>
          <w:p w14:paraId="7E5A3D9A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περιλαμβάνει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antibody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-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mediated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hot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start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πολυμεράση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SYBR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Green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fluorescent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dye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,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n-US"/>
              </w:rPr>
              <w:t>MgCl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2,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dNTPs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stabilizers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(2Χ).</w:t>
            </w:r>
          </w:p>
          <w:p w14:paraId="66FA4384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Ο χρόνος ενεργοποίησης του ενζύμου να είναι σύντομος και να μην ξεπερνά τα 20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sec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στους 95°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C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. Για περιοχές απαιτητικές ως προς τον πολλαπλασιασμό τους (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G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-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C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A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-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T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πλούσιες περιοχές) να μην ξεπερνά τα 3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min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29FD017C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Το ένζυμο να μην παρουσιάζει δραστικότητα σε θερμοκρασία περιβάλλοντος ώστε να μην απαιτείται η ψύξη του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mix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κατά την διάρκεια της προετοιμασίας της αντίδρασης.</w:t>
            </w:r>
          </w:p>
          <w:p w14:paraId="6A2EC66A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Το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mix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θα πρέπει να είναι κατάλληλο για απαιτητικά ως προς τον πολλαπλασιασμό τους τμημάτων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DNA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τα οποία εμπεριέχουν ταυτόχρονα περιοχές με αυξημένο αριθμό επαναλαμβανόμενων βάσεων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G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-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C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και Α-Τ.</w:t>
            </w:r>
          </w:p>
          <w:p w14:paraId="1F7EBE94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Στη συσκευασία να περιλαμβάνεται ξεχωριστά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ROX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reference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dye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high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και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low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.</w:t>
            </w:r>
          </w:p>
          <w:p w14:paraId="5C620716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n-US"/>
              </w:rPr>
              <w:t>H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x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ρήση  του προϊόντος να καλύπτεται από ένα ή περισσότερα από τα ακόλουθα διπλώματα ευρεσιτεχνίας των ΗΠΑ και τις αντίστοιχες αξιώσεις ευρεσιτεχνίας εκτός των ΗΠΑ: 5.994.056, 6.171.785, και 5.928.907 (αριθμοί αξίωσης 12-24, 27-28).</w:t>
            </w:r>
          </w:p>
          <w:p w14:paraId="37B6B03C" w14:textId="77777777" w:rsidR="00BE7C0C" w:rsidRPr="002F5EA9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διαθίτεται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σε συσκευασία 2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x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5 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ml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και να επαρκεί για 1000 αντιδράσεις (όγκου αντίδρασης 20 μ</w:t>
            </w:r>
            <w:r w:rsidRPr="002F5EA9">
              <w:rPr>
                <w:color w:val="000000"/>
                <w:sz w:val="18"/>
                <w:szCs w:val="18"/>
                <w:lang w:val="en-US"/>
              </w:rPr>
              <w:t>l</w:t>
            </w:r>
            <w:r w:rsidRPr="002F5EA9">
              <w:rPr>
                <w:color w:val="000000"/>
                <w:sz w:val="18"/>
                <w:szCs w:val="18"/>
                <w:lang w:val="el-GR"/>
              </w:rPr>
              <w:t>)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3AE15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A55FD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2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1963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Kit/ 1000 reactions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C8482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BE7C0C" w:rsidRPr="008105E1" w14:paraId="4AEFFB20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6AC0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4.9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1D9DE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  <w:lang w:val="el-GR"/>
              </w:rPr>
              <w:t>100</w:t>
            </w:r>
            <w:r w:rsidRPr="006910E1">
              <w:rPr>
                <w:color w:val="000000"/>
                <w:sz w:val="18"/>
                <w:szCs w:val="18"/>
              </w:rPr>
              <w:t>bp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δείκτης μοριακών βαρών </w:t>
            </w:r>
            <w:r w:rsidRPr="006910E1">
              <w:rPr>
                <w:color w:val="000000"/>
                <w:sz w:val="18"/>
                <w:szCs w:val="18"/>
              </w:rPr>
              <w:t>DNA</w:t>
            </w:r>
            <w:r>
              <w:rPr>
                <w:color w:val="000000"/>
                <w:sz w:val="18"/>
                <w:szCs w:val="18"/>
                <w:lang w:val="el-GR"/>
              </w:rPr>
              <w:t>:</w:t>
            </w:r>
          </w:p>
          <w:p w14:paraId="67AFC6E7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περιέχει 12 ζώνες και να  καλύπτει την περιοχή 100 – 3000bp. </w:t>
            </w:r>
          </w:p>
          <w:p w14:paraId="5D6E8108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lastRenderedPageBreak/>
              <w:t xml:space="preserve">Να περιλαμβάνει 2 έντονες ζώνες αναφοράς στα 500bp και 1500bp.  </w:t>
            </w:r>
          </w:p>
          <w:p w14:paraId="7358FD13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είναι έτοιμος προς χρήση για απευθείας φόρτωση στα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gels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. </w:t>
            </w:r>
          </w:p>
          <w:p w14:paraId="37F1B4B1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περιέχει δύο χρωστικές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orange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G &amp;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xylene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cyanol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FF ως χρωστικές παρακολούθησης (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tracking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dyes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). </w:t>
            </w:r>
          </w:p>
          <w:p w14:paraId="4EADCEA1" w14:textId="77777777" w:rsidR="00BE7C0C" w:rsidRPr="002F5EA9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επαρκεί για 100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minigels</w:t>
            </w:r>
            <w:proofErr w:type="spellEnd"/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CD8A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7009D5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5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360CC4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 xml:space="preserve">Fl/ 50 </w:t>
            </w:r>
            <w:proofErr w:type="spellStart"/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μg</w:t>
            </w:r>
            <w:proofErr w:type="spellEnd"/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4939E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BE7C0C" w:rsidRPr="008105E1" w14:paraId="70513DC8" w14:textId="77777777" w:rsidTr="008105E1">
        <w:trPr>
          <w:trHeight w:val="488"/>
          <w:jc w:val="center"/>
        </w:trPr>
        <w:tc>
          <w:tcPr>
            <w:tcW w:w="24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1D596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4.10</w:t>
            </w:r>
          </w:p>
        </w:tc>
        <w:tc>
          <w:tcPr>
            <w:tcW w:w="22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BC8F6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Σύνθεση </w:t>
            </w: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ολιγονουκλεοτιδίων</w:t>
            </w:r>
            <w:proofErr w:type="spellEnd"/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 - </w:t>
            </w:r>
            <w:proofErr w:type="spellStart"/>
            <w:r w:rsidRPr="006910E1">
              <w:rPr>
                <w:color w:val="000000"/>
                <w:sz w:val="18"/>
                <w:szCs w:val="18"/>
                <w:lang w:val="el-GR"/>
              </w:rPr>
              <w:t>εκκινητών</w:t>
            </w:r>
            <w:proofErr w:type="spellEnd"/>
            <w:r w:rsidRPr="006910E1">
              <w:rPr>
                <w:color w:val="000000"/>
                <w:sz w:val="18"/>
                <w:szCs w:val="18"/>
                <w:lang w:val="el-GR"/>
              </w:rPr>
              <w:t>, σε ποσότητα 50</w:t>
            </w:r>
            <w:r w:rsidRPr="006910E1">
              <w:rPr>
                <w:color w:val="000000"/>
                <w:sz w:val="18"/>
                <w:szCs w:val="18"/>
              </w:rPr>
              <w:t>nmol</w:t>
            </w:r>
            <w:r w:rsidRPr="006910E1">
              <w:rPr>
                <w:color w:val="000000"/>
                <w:sz w:val="18"/>
                <w:szCs w:val="18"/>
                <w:lang w:val="el-GR"/>
              </w:rPr>
              <w:t xml:space="preserve">, καθαρισμένα με </w:t>
            </w:r>
            <w:r w:rsidRPr="006910E1">
              <w:rPr>
                <w:color w:val="000000"/>
                <w:sz w:val="18"/>
                <w:szCs w:val="18"/>
              </w:rPr>
              <w:t>HPLC</w:t>
            </w:r>
            <w:r>
              <w:rPr>
                <w:color w:val="000000"/>
                <w:sz w:val="18"/>
                <w:szCs w:val="18"/>
                <w:lang w:val="el-GR"/>
              </w:rPr>
              <w:t xml:space="preserve">: </w:t>
            </w:r>
          </w:p>
          <w:p w14:paraId="2E896DBE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Η απόδοση σε OD260 να είναι περίπου 6. </w:t>
            </w:r>
          </w:p>
          <w:p w14:paraId="6943ECD6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αποστέλλονται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λυοφιλοποιημένα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ή σε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aliquots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προκαθορισμένης συγκέντρωσης. </w:t>
            </w:r>
          </w:p>
          <w:p w14:paraId="6DE1AD46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Η ποιότητα και η ταυτότητα του κάθε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ολιγονουκλεοτιδίου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να ελέγχεται με MALDI-TOF MS και με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capillary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gel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</w:t>
            </w:r>
            <w:proofErr w:type="spellStart"/>
            <w:r w:rsidRPr="002F5EA9">
              <w:rPr>
                <w:color w:val="000000"/>
                <w:sz w:val="18"/>
                <w:szCs w:val="18"/>
                <w:lang w:val="el-GR"/>
              </w:rPr>
              <w:t>electrophoresis</w:t>
            </w:r>
            <w:proofErr w:type="spellEnd"/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 (CGE).</w:t>
            </w:r>
          </w:p>
          <w:p w14:paraId="05C146FA" w14:textId="77777777" w:rsidR="00BE7C0C" w:rsidRPr="002F5EA9" w:rsidRDefault="00BE7C0C" w:rsidP="00BE7C0C">
            <w:pPr>
              <w:rPr>
                <w:color w:val="000000"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 xml:space="preserve">Να αποστέλλονται εντός 4-5 εργάσιμων ημερών. </w:t>
            </w:r>
          </w:p>
          <w:p w14:paraId="62CC918D" w14:textId="77777777" w:rsidR="00BE7C0C" w:rsidRPr="002F5EA9" w:rsidRDefault="00BE7C0C" w:rsidP="00BE7C0C">
            <w:pPr>
              <w:rPr>
                <w:bCs/>
                <w:sz w:val="18"/>
                <w:szCs w:val="18"/>
                <w:lang w:val="el-GR"/>
              </w:rPr>
            </w:pPr>
            <w:r w:rsidRPr="002F5EA9">
              <w:rPr>
                <w:color w:val="000000"/>
                <w:sz w:val="18"/>
                <w:szCs w:val="18"/>
                <w:lang w:val="el-GR"/>
              </w:rPr>
              <w:t>Να δίνεται τιμή ανά βάση.</w:t>
            </w:r>
          </w:p>
        </w:tc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8B8EB" w14:textId="77777777" w:rsidR="00BE7C0C" w:rsidRPr="00BE7C0C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  <w:lang w:val="el-GR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B0263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color w:val="000000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color w:val="000000"/>
                <w:sz w:val="18"/>
                <w:szCs w:val="18"/>
              </w:rPr>
              <w:t>330</w:t>
            </w:r>
          </w:p>
        </w:tc>
        <w:tc>
          <w:tcPr>
            <w:tcW w:w="8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62D7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05E1">
              <w:rPr>
                <w:rFonts w:asciiTheme="minorHAnsi" w:hAnsiTheme="minorHAnsi" w:cstheme="minorHAnsi"/>
                <w:sz w:val="18"/>
                <w:szCs w:val="18"/>
              </w:rPr>
              <w:t>per base</w:t>
            </w:r>
          </w:p>
        </w:tc>
        <w:tc>
          <w:tcPr>
            <w:tcW w:w="60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7818A" w14:textId="77777777" w:rsidR="00BE7C0C" w:rsidRPr="008105E1" w:rsidRDefault="00BE7C0C" w:rsidP="00BE7C0C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</w:tbl>
    <w:p w14:paraId="77BC19C3" w14:textId="77777777" w:rsidR="00B5203C" w:rsidRPr="004C39D7" w:rsidRDefault="00B5203C" w:rsidP="00B5203C">
      <w:pPr>
        <w:spacing w:before="120"/>
        <w:rPr>
          <w:u w:val="single"/>
          <w:lang w:val="el-GR"/>
        </w:rPr>
      </w:pPr>
      <w:r w:rsidRPr="004C39D7">
        <w:rPr>
          <w:u w:val="single"/>
          <w:lang w:val="el-GR"/>
        </w:rPr>
        <w:t xml:space="preserve">Προσφορές υποβάλλονται για ένα, περισσότερα ή όλα από τα ανωτέρω ζητούμενα τμήματα, στις  </w:t>
      </w:r>
      <w:proofErr w:type="spellStart"/>
      <w:r w:rsidRPr="004C39D7">
        <w:rPr>
          <w:u w:val="single"/>
          <w:lang w:val="el-GR"/>
        </w:rPr>
        <w:t>προκηρυσσόμενες</w:t>
      </w:r>
      <w:proofErr w:type="spellEnd"/>
      <w:r w:rsidRPr="004C39D7">
        <w:rPr>
          <w:u w:val="single"/>
          <w:lang w:val="el-GR"/>
        </w:rPr>
        <w:t xml:space="preserve"> ποσότητες.</w:t>
      </w:r>
    </w:p>
    <w:p w14:paraId="063554A4" w14:textId="77777777" w:rsidR="005133E0" w:rsidRPr="005133E0" w:rsidRDefault="00B5203C" w:rsidP="00B5203C">
      <w:pPr>
        <w:rPr>
          <w:rFonts w:eastAsia="SimSun"/>
          <w:lang w:val="el-GR"/>
        </w:rPr>
      </w:pPr>
      <w:r w:rsidRPr="00B510BB">
        <w:rPr>
          <w:lang w:val="el-GR"/>
        </w:rPr>
        <w:t xml:space="preserve">Ο μέγιστος αριθμός τμημάτων που μπορεί να ανατεθεί σε έναν προσφέροντα ορίζεται </w:t>
      </w:r>
      <w:r>
        <w:rPr>
          <w:lang w:val="el-GR"/>
        </w:rPr>
        <w:t xml:space="preserve">σε </w:t>
      </w:r>
      <w:r w:rsidR="00980A6A">
        <w:rPr>
          <w:lang w:val="el-GR"/>
        </w:rPr>
        <w:t>τέσσερα</w:t>
      </w:r>
      <w:r w:rsidRPr="00B510BB">
        <w:rPr>
          <w:lang w:val="el-GR"/>
        </w:rPr>
        <w:t xml:space="preserve"> (</w:t>
      </w:r>
      <w:r w:rsidR="008105E1" w:rsidRPr="008105E1">
        <w:rPr>
          <w:lang w:val="el-GR"/>
        </w:rPr>
        <w:t>4</w:t>
      </w:r>
      <w:r w:rsidRPr="00B510BB">
        <w:rPr>
          <w:lang w:val="el-GR"/>
        </w:rPr>
        <w:t>).</w:t>
      </w:r>
    </w:p>
    <w:sectPr w:rsidR="005133E0" w:rsidRPr="005133E0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4D"/>
    <w:family w:val="decorative"/>
    <w:pitch w:val="variable"/>
    <w:sig w:usb0="00000003" w:usb1="00000000" w:usb2="00000000" w:usb3="00000000" w:csb0="80000001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OpenSymbol">
    <w:panose1 w:val="020B0604020202020204"/>
    <w:charset w:val="A1"/>
    <w:family w:val="auto"/>
    <w:pitch w:val="default"/>
  </w:font>
  <w:font w:name="Liberation Sans">
    <w:altName w:val="Arial"/>
    <w:panose1 w:val="020B0604020202020204"/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pitch w:val="variable"/>
    <w:sig w:usb0="0000A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panose1 w:val="020B0604020202020204"/>
    <w:charset w:val="01"/>
    <w:family w:val="roman"/>
    <w:pitch w:val="variable"/>
  </w:font>
  <w:font w:name="Lohit Hindi">
    <w:altName w:val="Times New Roman"/>
    <w:panose1 w:val="020B0604020202020204"/>
    <w:charset w:val="80"/>
    <w:family w:val="auto"/>
    <w:pitch w:val="variable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2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/>
        <w:color w:val="333399"/>
        <w:sz w:val="16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4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5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6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7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8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79060D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 w15:restartNumberingAfterBreak="0">
    <w:nsid w:val="089D1B69"/>
    <w:multiLevelType w:val="hybridMultilevel"/>
    <w:tmpl w:val="8CD67A0E"/>
    <w:lvl w:ilvl="0" w:tplc="0408001B">
      <w:start w:val="1"/>
      <w:numFmt w:val="lowerRoman"/>
      <w:lvlText w:val="%1."/>
      <w:lvlJc w:val="right"/>
      <w:pPr>
        <w:ind w:left="1080" w:hanging="360"/>
      </w:pPr>
    </w:lvl>
    <w:lvl w:ilvl="1" w:tplc="04080019" w:tentative="1">
      <w:start w:val="1"/>
      <w:numFmt w:val="lowerLetter"/>
      <w:lvlText w:val="%2."/>
      <w:lvlJc w:val="left"/>
      <w:pPr>
        <w:ind w:left="1800" w:hanging="360"/>
      </w:pPr>
    </w:lvl>
    <w:lvl w:ilvl="2" w:tplc="0408001B" w:tentative="1">
      <w:start w:val="1"/>
      <w:numFmt w:val="lowerRoman"/>
      <w:lvlText w:val="%3."/>
      <w:lvlJc w:val="right"/>
      <w:pPr>
        <w:ind w:left="2520" w:hanging="180"/>
      </w:pPr>
    </w:lvl>
    <w:lvl w:ilvl="3" w:tplc="0408000F" w:tentative="1">
      <w:start w:val="1"/>
      <w:numFmt w:val="decimal"/>
      <w:lvlText w:val="%4."/>
      <w:lvlJc w:val="left"/>
      <w:pPr>
        <w:ind w:left="3240" w:hanging="360"/>
      </w:pPr>
    </w:lvl>
    <w:lvl w:ilvl="4" w:tplc="04080019" w:tentative="1">
      <w:start w:val="1"/>
      <w:numFmt w:val="lowerLetter"/>
      <w:lvlText w:val="%5."/>
      <w:lvlJc w:val="left"/>
      <w:pPr>
        <w:ind w:left="3960" w:hanging="360"/>
      </w:pPr>
    </w:lvl>
    <w:lvl w:ilvl="5" w:tplc="0408001B" w:tentative="1">
      <w:start w:val="1"/>
      <w:numFmt w:val="lowerRoman"/>
      <w:lvlText w:val="%6."/>
      <w:lvlJc w:val="right"/>
      <w:pPr>
        <w:ind w:left="4680" w:hanging="180"/>
      </w:pPr>
    </w:lvl>
    <w:lvl w:ilvl="6" w:tplc="0408000F" w:tentative="1">
      <w:start w:val="1"/>
      <w:numFmt w:val="decimal"/>
      <w:lvlText w:val="%7."/>
      <w:lvlJc w:val="left"/>
      <w:pPr>
        <w:ind w:left="5400" w:hanging="360"/>
      </w:pPr>
    </w:lvl>
    <w:lvl w:ilvl="7" w:tplc="04080019" w:tentative="1">
      <w:start w:val="1"/>
      <w:numFmt w:val="lowerLetter"/>
      <w:lvlText w:val="%8."/>
      <w:lvlJc w:val="left"/>
      <w:pPr>
        <w:ind w:left="6120" w:hanging="360"/>
      </w:pPr>
    </w:lvl>
    <w:lvl w:ilvl="8" w:tplc="040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0A06CAC"/>
    <w:multiLevelType w:val="multilevel"/>
    <w:tmpl w:val="39C226B8"/>
    <w:lvl w:ilvl="0">
      <w:start w:val="2"/>
      <w:numFmt w:val="decimal"/>
      <w:lvlText w:val="%1"/>
      <w:lvlJc w:val="left"/>
      <w:pPr>
        <w:ind w:left="878" w:hanging="581"/>
      </w:pPr>
      <w:rPr>
        <w:rFonts w:hint="default"/>
        <w:lang w:val="el-GR" w:eastAsia="en-US" w:bidi="ar-SA"/>
      </w:rPr>
    </w:lvl>
    <w:lvl w:ilvl="1">
      <w:start w:val="2"/>
      <w:numFmt w:val="decimal"/>
      <w:lvlText w:val="%1.%2"/>
      <w:lvlJc w:val="left"/>
      <w:pPr>
        <w:ind w:left="878" w:hanging="581"/>
      </w:pPr>
      <w:rPr>
        <w:rFonts w:hint="default"/>
        <w:lang w:val="el-GR" w:eastAsia="en-US" w:bidi="ar-SA"/>
      </w:rPr>
    </w:lvl>
    <w:lvl w:ilvl="2">
      <w:start w:val="4"/>
      <w:numFmt w:val="decimal"/>
      <w:lvlText w:val="%1.%2.%3"/>
      <w:lvlJc w:val="left"/>
      <w:pPr>
        <w:ind w:left="878" w:hanging="581"/>
      </w:pPr>
      <w:rPr>
        <w:rFonts w:ascii="Calibri" w:eastAsia="Calibri" w:hAnsi="Calibri" w:cs="Calibri" w:hint="default"/>
        <w:b/>
        <w:bCs/>
        <w:spacing w:val="-2"/>
        <w:w w:val="100"/>
        <w:sz w:val="22"/>
        <w:szCs w:val="22"/>
        <w:lang w:val="el-GR" w:eastAsia="en-US" w:bidi="ar-SA"/>
      </w:rPr>
    </w:lvl>
    <w:lvl w:ilvl="3">
      <w:start w:val="1"/>
      <w:numFmt w:val="lowerRoman"/>
      <w:lvlText w:val="(%4)"/>
      <w:lvlJc w:val="left"/>
      <w:pPr>
        <w:ind w:left="1586" w:hanging="425"/>
      </w:pPr>
      <w:rPr>
        <w:rFonts w:ascii="Calibri" w:eastAsia="Calibri" w:hAnsi="Calibri" w:cs="Calibri" w:hint="default"/>
        <w:spacing w:val="-1"/>
        <w:w w:val="100"/>
        <w:sz w:val="22"/>
        <w:szCs w:val="22"/>
        <w:lang w:val="el-GR" w:eastAsia="en-US" w:bidi="ar-SA"/>
      </w:rPr>
    </w:lvl>
    <w:lvl w:ilvl="4">
      <w:numFmt w:val="bullet"/>
      <w:lvlText w:val="•"/>
      <w:lvlJc w:val="left"/>
      <w:pPr>
        <w:ind w:left="4648" w:hanging="425"/>
      </w:pPr>
      <w:rPr>
        <w:rFonts w:hint="default"/>
        <w:lang w:val="el-GR" w:eastAsia="en-US" w:bidi="ar-SA"/>
      </w:rPr>
    </w:lvl>
    <w:lvl w:ilvl="5">
      <w:numFmt w:val="bullet"/>
      <w:lvlText w:val="•"/>
      <w:lvlJc w:val="left"/>
      <w:pPr>
        <w:ind w:left="5671" w:hanging="425"/>
      </w:pPr>
      <w:rPr>
        <w:rFonts w:hint="default"/>
        <w:lang w:val="el-GR" w:eastAsia="en-US" w:bidi="ar-SA"/>
      </w:rPr>
    </w:lvl>
    <w:lvl w:ilvl="6">
      <w:numFmt w:val="bullet"/>
      <w:lvlText w:val="•"/>
      <w:lvlJc w:val="left"/>
      <w:pPr>
        <w:ind w:left="6694" w:hanging="425"/>
      </w:pPr>
      <w:rPr>
        <w:rFonts w:hint="default"/>
        <w:lang w:val="el-GR" w:eastAsia="en-US" w:bidi="ar-SA"/>
      </w:rPr>
    </w:lvl>
    <w:lvl w:ilvl="7">
      <w:numFmt w:val="bullet"/>
      <w:lvlText w:val="•"/>
      <w:lvlJc w:val="left"/>
      <w:pPr>
        <w:ind w:left="7717" w:hanging="425"/>
      </w:pPr>
      <w:rPr>
        <w:rFonts w:hint="default"/>
        <w:lang w:val="el-GR" w:eastAsia="en-US" w:bidi="ar-SA"/>
      </w:rPr>
    </w:lvl>
    <w:lvl w:ilvl="8">
      <w:numFmt w:val="bullet"/>
      <w:lvlText w:val="•"/>
      <w:lvlJc w:val="left"/>
      <w:pPr>
        <w:ind w:left="8740" w:hanging="425"/>
      </w:pPr>
      <w:rPr>
        <w:rFonts w:hint="default"/>
        <w:lang w:val="el-GR" w:eastAsia="en-US" w:bidi="ar-SA"/>
      </w:rPr>
    </w:lvl>
  </w:abstractNum>
  <w:abstractNum w:abstractNumId="12" w15:restartNumberingAfterBreak="0">
    <w:nsid w:val="188E39E8"/>
    <w:multiLevelType w:val="hybridMultilevel"/>
    <w:tmpl w:val="72BE47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B6A6543"/>
    <w:multiLevelType w:val="hybridMultilevel"/>
    <w:tmpl w:val="56487704"/>
    <w:lvl w:ilvl="0" w:tplc="708C37FE">
      <w:start w:val="1"/>
      <w:numFmt w:val="bullet"/>
      <w:lvlText w:val=""/>
      <w:lvlJc w:val="left"/>
      <w:pPr>
        <w:tabs>
          <w:tab w:val="num" w:pos="1097"/>
        </w:tabs>
        <w:ind w:left="107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1CB740EF"/>
    <w:multiLevelType w:val="hybridMultilevel"/>
    <w:tmpl w:val="A55AE52A"/>
    <w:lvl w:ilvl="0" w:tplc="6CA4636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5CA6B89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16" w15:restartNumberingAfterBreak="0">
    <w:nsid w:val="29E61DEC"/>
    <w:multiLevelType w:val="hybridMultilevel"/>
    <w:tmpl w:val="2D66125E"/>
    <w:lvl w:ilvl="0" w:tplc="4C248428">
      <w:start w:val="1"/>
      <w:numFmt w:val="bullet"/>
      <w:lvlText w:val="-"/>
      <w:lvlJc w:val="left"/>
      <w:pPr>
        <w:ind w:left="1117" w:hanging="360"/>
      </w:pPr>
      <w:rPr>
        <w:rFonts w:ascii="Times New Roman" w:hAnsi="Times New Roman" w:cs="Times New Roman" w:hint="default"/>
      </w:rPr>
    </w:lvl>
    <w:lvl w:ilvl="1" w:tplc="04080003" w:tentative="1">
      <w:start w:val="1"/>
      <w:numFmt w:val="bullet"/>
      <w:lvlText w:val="o"/>
      <w:lvlJc w:val="left"/>
      <w:pPr>
        <w:ind w:left="1837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557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3277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997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717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437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6157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877" w:hanging="360"/>
      </w:pPr>
      <w:rPr>
        <w:rFonts w:ascii="Wingdings" w:hAnsi="Wingdings" w:hint="default"/>
      </w:rPr>
    </w:lvl>
  </w:abstractNum>
  <w:abstractNum w:abstractNumId="17" w15:restartNumberingAfterBreak="0">
    <w:nsid w:val="2A6C3424"/>
    <w:multiLevelType w:val="hybridMultilevel"/>
    <w:tmpl w:val="3270540E"/>
    <w:lvl w:ilvl="0" w:tplc="00000005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2AE84AEA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 w15:restartNumberingAfterBreak="0">
    <w:nsid w:val="2DC92403"/>
    <w:multiLevelType w:val="hybridMultilevel"/>
    <w:tmpl w:val="8512848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 w15:restartNumberingAfterBreak="0">
    <w:nsid w:val="33404D31"/>
    <w:multiLevelType w:val="hybridMultilevel"/>
    <w:tmpl w:val="35E04030"/>
    <w:lvl w:ilvl="0" w:tplc="0408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5263656"/>
    <w:multiLevelType w:val="hybridMultilevel"/>
    <w:tmpl w:val="8C344272"/>
    <w:lvl w:ilvl="0" w:tplc="EFD67962">
      <w:start w:val="1"/>
      <w:numFmt w:val="bullet"/>
      <w:lvlText w:val="­"/>
      <w:lvlJc w:val="left"/>
      <w:pPr>
        <w:ind w:left="720" w:hanging="360"/>
      </w:pPr>
      <w:rPr>
        <w:rFonts w:ascii="Angsana New" w:hAnsi="Angsana New" w:hint="default"/>
      </w:rPr>
    </w:lvl>
    <w:lvl w:ilvl="1" w:tplc="46E414B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3CB6755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950B4E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E46F74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56A2B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198AA4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FAEE92E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1B8882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358917B5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8956EB0"/>
    <w:multiLevelType w:val="hybridMultilevel"/>
    <w:tmpl w:val="43220254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3A17447E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8"/>
        </w:tabs>
        <w:ind w:left="1088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3EE05417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6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27" w15:restartNumberingAfterBreak="0">
    <w:nsid w:val="468A543F"/>
    <w:multiLevelType w:val="hybridMultilevel"/>
    <w:tmpl w:val="685C1A26"/>
    <w:lvl w:ilvl="0" w:tplc="BA28039C">
      <w:start w:val="1"/>
      <w:numFmt w:val="lowerRoman"/>
      <w:lvlText w:val="%1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488847D3"/>
    <w:multiLevelType w:val="hybridMultilevel"/>
    <w:tmpl w:val="46EAE0A6"/>
    <w:lvl w:ilvl="0" w:tplc="79D2E8F2">
      <w:start w:val="1"/>
      <w:numFmt w:val="bullet"/>
      <w:lvlText w:val=""/>
      <w:lvlJc w:val="left"/>
      <w:pPr>
        <w:tabs>
          <w:tab w:val="num" w:pos="794"/>
        </w:tabs>
        <w:ind w:left="794" w:hanging="397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BCD3027"/>
    <w:multiLevelType w:val="hybridMultilevel"/>
    <w:tmpl w:val="00761F2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4E35051F"/>
    <w:multiLevelType w:val="hybridMultilevel"/>
    <w:tmpl w:val="93BC2F3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569537E"/>
    <w:multiLevelType w:val="hybridMultilevel"/>
    <w:tmpl w:val="9D36AF7C"/>
    <w:lvl w:ilvl="0" w:tplc="98B85A0C">
      <w:start w:val="1"/>
      <w:numFmt w:val="decimal"/>
      <w:lvlText w:val="%1."/>
      <w:lvlJc w:val="left"/>
      <w:pPr>
        <w:ind w:left="720" w:hanging="360"/>
      </w:pPr>
      <w:rPr>
        <w:rFonts w:cs="Times New Roman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 w15:restartNumberingAfterBreak="0">
    <w:nsid w:val="558348C7"/>
    <w:multiLevelType w:val="hybridMultilevel"/>
    <w:tmpl w:val="77C67A0A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580E5223"/>
    <w:multiLevelType w:val="hybridMultilevel"/>
    <w:tmpl w:val="A89865DC"/>
    <w:lvl w:ilvl="0" w:tplc="BCE2A830">
      <w:start w:val="1"/>
      <w:numFmt w:val="decimal"/>
      <w:lvlText w:val="%1."/>
      <w:lvlJc w:val="left"/>
      <w:pPr>
        <w:ind w:left="456" w:hanging="360"/>
      </w:pPr>
      <w:rPr>
        <w:rFonts w:ascii="Calibri" w:hAnsi="Calibri" w:cs="Calibri" w:hint="default"/>
      </w:rPr>
    </w:lvl>
    <w:lvl w:ilvl="1" w:tplc="04080019" w:tentative="1">
      <w:start w:val="1"/>
      <w:numFmt w:val="lowerLetter"/>
      <w:lvlText w:val="%2."/>
      <w:lvlJc w:val="left"/>
      <w:pPr>
        <w:ind w:left="1176" w:hanging="360"/>
      </w:pPr>
    </w:lvl>
    <w:lvl w:ilvl="2" w:tplc="0408001B" w:tentative="1">
      <w:start w:val="1"/>
      <w:numFmt w:val="lowerRoman"/>
      <w:lvlText w:val="%3."/>
      <w:lvlJc w:val="right"/>
      <w:pPr>
        <w:ind w:left="1896" w:hanging="180"/>
      </w:pPr>
    </w:lvl>
    <w:lvl w:ilvl="3" w:tplc="0408000F" w:tentative="1">
      <w:start w:val="1"/>
      <w:numFmt w:val="decimal"/>
      <w:lvlText w:val="%4."/>
      <w:lvlJc w:val="left"/>
      <w:pPr>
        <w:ind w:left="2616" w:hanging="360"/>
      </w:pPr>
    </w:lvl>
    <w:lvl w:ilvl="4" w:tplc="04080019" w:tentative="1">
      <w:start w:val="1"/>
      <w:numFmt w:val="lowerLetter"/>
      <w:lvlText w:val="%5."/>
      <w:lvlJc w:val="left"/>
      <w:pPr>
        <w:ind w:left="3336" w:hanging="360"/>
      </w:pPr>
    </w:lvl>
    <w:lvl w:ilvl="5" w:tplc="0408001B" w:tentative="1">
      <w:start w:val="1"/>
      <w:numFmt w:val="lowerRoman"/>
      <w:lvlText w:val="%6."/>
      <w:lvlJc w:val="right"/>
      <w:pPr>
        <w:ind w:left="4056" w:hanging="180"/>
      </w:pPr>
    </w:lvl>
    <w:lvl w:ilvl="6" w:tplc="0408000F" w:tentative="1">
      <w:start w:val="1"/>
      <w:numFmt w:val="decimal"/>
      <w:lvlText w:val="%7."/>
      <w:lvlJc w:val="left"/>
      <w:pPr>
        <w:ind w:left="4776" w:hanging="360"/>
      </w:pPr>
    </w:lvl>
    <w:lvl w:ilvl="7" w:tplc="04080019" w:tentative="1">
      <w:start w:val="1"/>
      <w:numFmt w:val="lowerLetter"/>
      <w:lvlText w:val="%8."/>
      <w:lvlJc w:val="left"/>
      <w:pPr>
        <w:ind w:left="5496" w:hanging="360"/>
      </w:pPr>
    </w:lvl>
    <w:lvl w:ilvl="8" w:tplc="0408001B" w:tentative="1">
      <w:start w:val="1"/>
      <w:numFmt w:val="lowerRoman"/>
      <w:lvlText w:val="%9."/>
      <w:lvlJc w:val="right"/>
      <w:pPr>
        <w:ind w:left="6216" w:hanging="180"/>
      </w:pPr>
    </w:lvl>
  </w:abstractNum>
  <w:abstractNum w:abstractNumId="34" w15:restartNumberingAfterBreak="0">
    <w:nsid w:val="58CF58A3"/>
    <w:multiLevelType w:val="multilevel"/>
    <w:tmpl w:val="94D8B3A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ahoma" w:hAnsi="Tahoma" w:cs="Tahoma" w:hint="default"/>
      </w:r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792" w:hanging="432"/>
      </w:pPr>
      <w:rPr>
        <w:rFonts w:ascii="Tahoma" w:hAnsi="Tahoma" w:cs="Tahoma" w:hint="default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88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cs="Times New Roman" w:hint="default"/>
      </w:rPr>
    </w:lvl>
  </w:abstractNum>
  <w:abstractNum w:abstractNumId="35" w15:restartNumberingAfterBreak="0">
    <w:nsid w:val="5EFC2CCC"/>
    <w:multiLevelType w:val="hybridMultilevel"/>
    <w:tmpl w:val="AD2E6EA2"/>
    <w:lvl w:ilvl="0" w:tplc="10D64970">
      <w:start w:val="1"/>
      <w:numFmt w:val="lowerRoman"/>
      <w:lvlText w:val="%1."/>
      <w:lvlJc w:val="left"/>
      <w:pPr>
        <w:tabs>
          <w:tab w:val="num" w:pos="757"/>
        </w:tabs>
        <w:ind w:left="757" w:hanging="360"/>
      </w:pPr>
      <w:rPr>
        <w:rFonts w:ascii="Arial" w:hAnsi="Arial" w:hint="default"/>
        <w:b w:val="0"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8437319"/>
    <w:multiLevelType w:val="hybridMultilevel"/>
    <w:tmpl w:val="70E8D2F2"/>
    <w:lvl w:ilvl="0" w:tplc="59B4CDC6">
      <w:start w:val="1"/>
      <w:numFmt w:val="bullet"/>
      <w:lvlText w:val=""/>
      <w:lvlJc w:val="left"/>
      <w:pPr>
        <w:tabs>
          <w:tab w:val="num" w:pos="757"/>
        </w:tabs>
        <w:ind w:left="737" w:hanging="340"/>
      </w:pPr>
      <w:rPr>
        <w:rFonts w:ascii="Symbol" w:hAnsi="Symbol" w:hint="default"/>
      </w:rPr>
    </w:lvl>
    <w:lvl w:ilvl="1" w:tplc="0408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8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8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8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ADB7617"/>
    <w:multiLevelType w:val="hybridMultilevel"/>
    <w:tmpl w:val="B68EEDEC"/>
    <w:lvl w:ilvl="0" w:tplc="FFFFFFFF">
      <w:start w:val="2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94783417">
    <w:abstractNumId w:val="8"/>
  </w:num>
  <w:num w:numId="2" w16cid:durableId="1242832528">
    <w:abstractNumId w:val="26"/>
  </w:num>
  <w:num w:numId="3" w16cid:durableId="650907330">
    <w:abstractNumId w:val="24"/>
  </w:num>
  <w:num w:numId="4" w16cid:durableId="522406004">
    <w:abstractNumId w:val="22"/>
  </w:num>
  <w:num w:numId="5" w16cid:durableId="321348177">
    <w:abstractNumId w:val="4"/>
  </w:num>
  <w:num w:numId="6" w16cid:durableId="891843221">
    <w:abstractNumId w:val="34"/>
  </w:num>
  <w:num w:numId="7" w16cid:durableId="132855760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438721133">
    <w:abstractNumId w:val="2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669357210">
    <w:abstractNumId w:val="0"/>
  </w:num>
  <w:num w:numId="10" w16cid:durableId="2080593885">
    <w:abstractNumId w:val="1"/>
  </w:num>
  <w:num w:numId="11" w16cid:durableId="469592134">
    <w:abstractNumId w:val="3"/>
  </w:num>
  <w:num w:numId="12" w16cid:durableId="439374538">
    <w:abstractNumId w:val="5"/>
  </w:num>
  <w:num w:numId="13" w16cid:durableId="1181092345">
    <w:abstractNumId w:val="6"/>
  </w:num>
  <w:num w:numId="14" w16cid:durableId="67688508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334916912">
    <w:abstractNumId w:val="31"/>
  </w:num>
  <w:num w:numId="16" w16cid:durableId="132917802">
    <w:abstractNumId w:val="18"/>
  </w:num>
  <w:num w:numId="17" w16cid:durableId="1628775087">
    <w:abstractNumId w:val="9"/>
  </w:num>
  <w:num w:numId="18" w16cid:durableId="1444420016">
    <w:abstractNumId w:val="23"/>
  </w:num>
  <w:num w:numId="19" w16cid:durableId="1869681995">
    <w:abstractNumId w:val="30"/>
  </w:num>
  <w:num w:numId="20" w16cid:durableId="276065671">
    <w:abstractNumId w:val="14"/>
  </w:num>
  <w:num w:numId="21" w16cid:durableId="1331905598">
    <w:abstractNumId w:val="20"/>
  </w:num>
  <w:num w:numId="22" w16cid:durableId="66344979">
    <w:abstractNumId w:val="25"/>
  </w:num>
  <w:num w:numId="23" w16cid:durableId="521165972">
    <w:abstractNumId w:val="19"/>
  </w:num>
  <w:num w:numId="24" w16cid:durableId="57169396">
    <w:abstractNumId w:val="33"/>
  </w:num>
  <w:num w:numId="25" w16cid:durableId="575092882">
    <w:abstractNumId w:val="35"/>
  </w:num>
  <w:num w:numId="26" w16cid:durableId="1913928228">
    <w:abstractNumId w:val="32"/>
  </w:num>
  <w:num w:numId="27" w16cid:durableId="1396006502">
    <w:abstractNumId w:val="10"/>
  </w:num>
  <w:num w:numId="28" w16cid:durableId="4870023">
    <w:abstractNumId w:val="36"/>
  </w:num>
  <w:num w:numId="29" w16cid:durableId="1148980175">
    <w:abstractNumId w:val="28"/>
  </w:num>
  <w:num w:numId="30" w16cid:durableId="258217401">
    <w:abstractNumId w:val="13"/>
  </w:num>
  <w:num w:numId="31" w16cid:durableId="756945766">
    <w:abstractNumId w:val="16"/>
  </w:num>
  <w:num w:numId="32" w16cid:durableId="1644040118">
    <w:abstractNumId w:val="27"/>
  </w:num>
  <w:num w:numId="33" w16cid:durableId="514030645">
    <w:abstractNumId w:val="15"/>
  </w:num>
  <w:num w:numId="34" w16cid:durableId="416634269">
    <w:abstractNumId w:val="12"/>
  </w:num>
  <w:num w:numId="35" w16cid:durableId="881210923">
    <w:abstractNumId w:val="37"/>
  </w:num>
  <w:num w:numId="36" w16cid:durableId="1034817189">
    <w:abstractNumId w:val="7"/>
  </w:num>
  <w:num w:numId="37" w16cid:durableId="1754936640">
    <w:abstractNumId w:val="17"/>
  </w:num>
  <w:num w:numId="38" w16cid:durableId="917833523">
    <w:abstractNumId w:val="2"/>
  </w:num>
  <w:num w:numId="39" w16cid:durableId="1002388736">
    <w:abstractNumId w:val="21"/>
  </w:num>
  <w:num w:numId="40" w16cid:durableId="1391269714">
    <w:abstractNumId w:val="29"/>
  </w:num>
  <w:num w:numId="41" w16cid:durableId="9005448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6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0F0577"/>
    <w:rsid w:val="00147BF0"/>
    <w:rsid w:val="002A6992"/>
    <w:rsid w:val="003A1F26"/>
    <w:rsid w:val="003A6E57"/>
    <w:rsid w:val="004517A3"/>
    <w:rsid w:val="00453423"/>
    <w:rsid w:val="004E4186"/>
    <w:rsid w:val="00505C12"/>
    <w:rsid w:val="005133E0"/>
    <w:rsid w:val="00575B10"/>
    <w:rsid w:val="005A6E5C"/>
    <w:rsid w:val="0068493C"/>
    <w:rsid w:val="00774315"/>
    <w:rsid w:val="008105E1"/>
    <w:rsid w:val="008D4A3B"/>
    <w:rsid w:val="008E403F"/>
    <w:rsid w:val="00980A6A"/>
    <w:rsid w:val="00A64FA7"/>
    <w:rsid w:val="00AF14B6"/>
    <w:rsid w:val="00B5203C"/>
    <w:rsid w:val="00B86BA4"/>
    <w:rsid w:val="00BE7C0C"/>
    <w:rsid w:val="00C11CBE"/>
    <w:rsid w:val="00C17F23"/>
    <w:rsid w:val="00C523F2"/>
    <w:rsid w:val="00CF3859"/>
    <w:rsid w:val="00F74975"/>
    <w:rsid w:val="00F952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DB5CB5A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3A1F26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3A1F26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9"/>
    <w:qFormat/>
    <w:rsid w:val="003A1F26"/>
    <w:pPr>
      <w:numPr>
        <w:numId w:val="9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9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uiPriority w:val="99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uiPriority w:val="99"/>
    <w:rsid w:val="003A1F26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uiPriority w:val="99"/>
    <w:rsid w:val="003A1F26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9"/>
    <w:rsid w:val="003A1F26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uiPriority w:val="99"/>
    <w:rsid w:val="003A1F26"/>
  </w:style>
  <w:style w:type="character" w:customStyle="1" w:styleId="WW8Num1z1">
    <w:name w:val="WW8Num1z1"/>
    <w:uiPriority w:val="99"/>
    <w:rsid w:val="003A1F26"/>
  </w:style>
  <w:style w:type="character" w:customStyle="1" w:styleId="WW8Num1z2">
    <w:name w:val="WW8Num1z2"/>
    <w:uiPriority w:val="99"/>
    <w:rsid w:val="003A1F26"/>
  </w:style>
  <w:style w:type="character" w:customStyle="1" w:styleId="WW8Num1z3">
    <w:name w:val="WW8Num1z3"/>
    <w:uiPriority w:val="99"/>
    <w:rsid w:val="003A1F26"/>
  </w:style>
  <w:style w:type="character" w:customStyle="1" w:styleId="WW8Num1z4">
    <w:name w:val="WW8Num1z4"/>
    <w:uiPriority w:val="99"/>
    <w:rsid w:val="003A1F26"/>
    <w:rPr>
      <w:rFonts w:ascii="Arial" w:hAnsi="Arial"/>
      <w:sz w:val="20"/>
    </w:rPr>
  </w:style>
  <w:style w:type="character" w:customStyle="1" w:styleId="WW8Num1z5">
    <w:name w:val="WW8Num1z5"/>
    <w:uiPriority w:val="99"/>
    <w:rsid w:val="003A1F26"/>
  </w:style>
  <w:style w:type="character" w:customStyle="1" w:styleId="WW8Num1z6">
    <w:name w:val="WW8Num1z6"/>
    <w:uiPriority w:val="99"/>
    <w:rsid w:val="003A1F26"/>
  </w:style>
  <w:style w:type="character" w:customStyle="1" w:styleId="WW8Num1z7">
    <w:name w:val="WW8Num1z7"/>
    <w:uiPriority w:val="99"/>
    <w:rsid w:val="003A1F26"/>
  </w:style>
  <w:style w:type="character" w:customStyle="1" w:styleId="WW8Num1z8">
    <w:name w:val="WW8Num1z8"/>
    <w:uiPriority w:val="99"/>
    <w:rsid w:val="003A1F26"/>
  </w:style>
  <w:style w:type="character" w:customStyle="1" w:styleId="WW8Num2z0">
    <w:name w:val="WW8Num2z0"/>
    <w:uiPriority w:val="99"/>
    <w:rsid w:val="003A1F26"/>
    <w:rPr>
      <w:rFonts w:ascii="Symbol" w:hAnsi="Symbol"/>
      <w:lang w:val="el-GR"/>
    </w:rPr>
  </w:style>
  <w:style w:type="character" w:customStyle="1" w:styleId="WW8Num3z0">
    <w:name w:val="WW8Num3z0"/>
    <w:uiPriority w:val="99"/>
    <w:rsid w:val="003A1F26"/>
    <w:rPr>
      <w:lang w:val="el-GR"/>
    </w:rPr>
  </w:style>
  <w:style w:type="character" w:customStyle="1" w:styleId="WW8Num4z0">
    <w:name w:val="WW8Num4z0"/>
    <w:uiPriority w:val="99"/>
    <w:rsid w:val="003A1F26"/>
    <w:rPr>
      <w:rFonts w:ascii="Webdings" w:hAnsi="Webdings"/>
      <w:color w:val="333399"/>
      <w:sz w:val="16"/>
    </w:rPr>
  </w:style>
  <w:style w:type="character" w:customStyle="1" w:styleId="WW8Num5z0">
    <w:name w:val="WW8Num5z0"/>
    <w:uiPriority w:val="99"/>
    <w:rsid w:val="003A1F26"/>
    <w:rPr>
      <w:lang w:val="el-GR"/>
    </w:rPr>
  </w:style>
  <w:style w:type="character" w:customStyle="1" w:styleId="WW8Num6z0">
    <w:name w:val="WW8Num6z0"/>
    <w:uiPriority w:val="99"/>
    <w:rsid w:val="003A1F26"/>
    <w:rPr>
      <w:b/>
      <w:sz w:val="22"/>
      <w:lang w:val="el-GR"/>
    </w:rPr>
  </w:style>
  <w:style w:type="character" w:customStyle="1" w:styleId="WW8Num6z1">
    <w:name w:val="WW8Num6z1"/>
    <w:uiPriority w:val="99"/>
    <w:rsid w:val="003A1F26"/>
  </w:style>
  <w:style w:type="character" w:customStyle="1" w:styleId="WW8Num6z2">
    <w:name w:val="WW8Num6z2"/>
    <w:uiPriority w:val="99"/>
    <w:rsid w:val="003A1F26"/>
  </w:style>
  <w:style w:type="character" w:customStyle="1" w:styleId="WW8Num6z3">
    <w:name w:val="WW8Num6z3"/>
    <w:uiPriority w:val="99"/>
    <w:rsid w:val="003A1F26"/>
  </w:style>
  <w:style w:type="character" w:customStyle="1" w:styleId="WW8Num6z4">
    <w:name w:val="WW8Num6z4"/>
    <w:uiPriority w:val="99"/>
    <w:rsid w:val="003A1F26"/>
  </w:style>
  <w:style w:type="character" w:customStyle="1" w:styleId="WW8Num6z5">
    <w:name w:val="WW8Num6z5"/>
    <w:uiPriority w:val="99"/>
    <w:rsid w:val="003A1F26"/>
  </w:style>
  <w:style w:type="character" w:customStyle="1" w:styleId="WW8Num6z6">
    <w:name w:val="WW8Num6z6"/>
    <w:uiPriority w:val="99"/>
    <w:rsid w:val="003A1F26"/>
  </w:style>
  <w:style w:type="character" w:customStyle="1" w:styleId="WW8Num6z7">
    <w:name w:val="WW8Num6z7"/>
    <w:uiPriority w:val="99"/>
    <w:rsid w:val="003A1F26"/>
  </w:style>
  <w:style w:type="character" w:customStyle="1" w:styleId="WW8Num6z8">
    <w:name w:val="WW8Num6z8"/>
    <w:uiPriority w:val="99"/>
    <w:rsid w:val="003A1F26"/>
  </w:style>
  <w:style w:type="character" w:customStyle="1" w:styleId="WW8Num7z0">
    <w:name w:val="WW8Num7z0"/>
    <w:uiPriority w:val="99"/>
    <w:rsid w:val="003A1F26"/>
    <w:rPr>
      <w:b/>
      <w:sz w:val="22"/>
      <w:lang w:val="el-GR"/>
    </w:rPr>
  </w:style>
  <w:style w:type="character" w:customStyle="1" w:styleId="WW8Num7z1">
    <w:name w:val="WW8Num7z1"/>
    <w:uiPriority w:val="99"/>
    <w:rsid w:val="003A1F26"/>
    <w:rPr>
      <w:rFonts w:eastAsia="Times New Roman"/>
      <w:lang w:val="el-GR"/>
    </w:rPr>
  </w:style>
  <w:style w:type="character" w:customStyle="1" w:styleId="WW8Num7z2">
    <w:name w:val="WW8Num7z2"/>
    <w:uiPriority w:val="99"/>
    <w:rsid w:val="003A1F26"/>
  </w:style>
  <w:style w:type="character" w:customStyle="1" w:styleId="WW8Num7z3">
    <w:name w:val="WW8Num7z3"/>
    <w:uiPriority w:val="99"/>
    <w:rsid w:val="003A1F26"/>
  </w:style>
  <w:style w:type="character" w:customStyle="1" w:styleId="WW8Num7z4">
    <w:name w:val="WW8Num7z4"/>
    <w:uiPriority w:val="99"/>
    <w:rsid w:val="003A1F26"/>
  </w:style>
  <w:style w:type="character" w:customStyle="1" w:styleId="WW8Num7z5">
    <w:name w:val="WW8Num7z5"/>
    <w:uiPriority w:val="99"/>
    <w:rsid w:val="003A1F26"/>
  </w:style>
  <w:style w:type="character" w:customStyle="1" w:styleId="WW8Num7z6">
    <w:name w:val="WW8Num7z6"/>
    <w:uiPriority w:val="99"/>
    <w:rsid w:val="003A1F26"/>
  </w:style>
  <w:style w:type="character" w:customStyle="1" w:styleId="WW8Num7z7">
    <w:name w:val="WW8Num7z7"/>
    <w:uiPriority w:val="99"/>
    <w:rsid w:val="003A1F26"/>
  </w:style>
  <w:style w:type="character" w:customStyle="1" w:styleId="WW8Num7z8">
    <w:name w:val="WW8Num7z8"/>
    <w:uiPriority w:val="99"/>
    <w:rsid w:val="003A1F26"/>
  </w:style>
  <w:style w:type="character" w:customStyle="1" w:styleId="WW8Num8z0">
    <w:name w:val="WW8Num8z0"/>
    <w:uiPriority w:val="99"/>
    <w:rsid w:val="003A1F26"/>
    <w:rPr>
      <w:rFonts w:ascii="Symbol" w:hAnsi="Symbol"/>
      <w:color w:val="5B9BD5"/>
    </w:rPr>
  </w:style>
  <w:style w:type="character" w:customStyle="1" w:styleId="WW8Num9z0">
    <w:name w:val="WW8Num9z0"/>
    <w:uiPriority w:val="99"/>
    <w:rsid w:val="003A1F26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uiPriority w:val="99"/>
    <w:rsid w:val="003A1F26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uiPriority w:val="99"/>
    <w:rsid w:val="003A1F26"/>
  </w:style>
  <w:style w:type="character" w:customStyle="1" w:styleId="WW8Num10z2">
    <w:name w:val="WW8Num10z2"/>
    <w:uiPriority w:val="99"/>
    <w:rsid w:val="003A1F26"/>
  </w:style>
  <w:style w:type="character" w:customStyle="1" w:styleId="WW8Num10z3">
    <w:name w:val="WW8Num10z3"/>
    <w:uiPriority w:val="99"/>
    <w:rsid w:val="003A1F26"/>
  </w:style>
  <w:style w:type="character" w:customStyle="1" w:styleId="WW8Num10z4">
    <w:name w:val="WW8Num10z4"/>
    <w:uiPriority w:val="99"/>
    <w:rsid w:val="003A1F26"/>
  </w:style>
  <w:style w:type="character" w:customStyle="1" w:styleId="WW8Num10z5">
    <w:name w:val="WW8Num10z5"/>
    <w:uiPriority w:val="99"/>
    <w:rsid w:val="003A1F26"/>
  </w:style>
  <w:style w:type="character" w:customStyle="1" w:styleId="WW8Num10z6">
    <w:name w:val="WW8Num10z6"/>
    <w:uiPriority w:val="99"/>
    <w:rsid w:val="003A1F26"/>
  </w:style>
  <w:style w:type="character" w:customStyle="1" w:styleId="WW8Num10z7">
    <w:name w:val="WW8Num10z7"/>
    <w:uiPriority w:val="99"/>
    <w:rsid w:val="003A1F26"/>
  </w:style>
  <w:style w:type="character" w:customStyle="1" w:styleId="WW8Num10z8">
    <w:name w:val="WW8Num10z8"/>
    <w:uiPriority w:val="99"/>
    <w:rsid w:val="003A1F26"/>
  </w:style>
  <w:style w:type="character" w:customStyle="1" w:styleId="WW8Num11z0">
    <w:name w:val="WW8Num11z0"/>
    <w:uiPriority w:val="99"/>
    <w:rsid w:val="003A1F26"/>
    <w:rPr>
      <w:rFonts w:ascii="Symbol" w:hAnsi="Symbol"/>
      <w:lang w:val="el-GR"/>
    </w:rPr>
  </w:style>
  <w:style w:type="character" w:customStyle="1" w:styleId="WW8Num11z1">
    <w:name w:val="WW8Num11z1"/>
    <w:uiPriority w:val="99"/>
    <w:rsid w:val="003A1F26"/>
    <w:rPr>
      <w:rFonts w:ascii="Courier New" w:hAnsi="Courier New"/>
    </w:rPr>
  </w:style>
  <w:style w:type="character" w:customStyle="1" w:styleId="WW8Num11z2">
    <w:name w:val="WW8Num11z2"/>
    <w:uiPriority w:val="99"/>
    <w:rsid w:val="003A1F26"/>
    <w:rPr>
      <w:rFonts w:ascii="Wingdings" w:hAnsi="Wingdings"/>
    </w:rPr>
  </w:style>
  <w:style w:type="character" w:customStyle="1" w:styleId="WW-DefaultParagraphFont">
    <w:name w:val="WW-Default Paragraph Font"/>
    <w:uiPriority w:val="99"/>
    <w:rsid w:val="003A1F26"/>
  </w:style>
  <w:style w:type="character" w:customStyle="1" w:styleId="WW8Num8z1">
    <w:name w:val="WW8Num8z1"/>
    <w:uiPriority w:val="99"/>
    <w:rsid w:val="003A1F26"/>
    <w:rPr>
      <w:rFonts w:eastAsia="Times New Roman"/>
      <w:lang w:val="el-GR"/>
    </w:rPr>
  </w:style>
  <w:style w:type="character" w:customStyle="1" w:styleId="WW8Num8z2">
    <w:name w:val="WW8Num8z2"/>
    <w:uiPriority w:val="99"/>
    <w:rsid w:val="003A1F26"/>
  </w:style>
  <w:style w:type="character" w:customStyle="1" w:styleId="WW8Num8z3">
    <w:name w:val="WW8Num8z3"/>
    <w:uiPriority w:val="99"/>
    <w:rsid w:val="003A1F26"/>
  </w:style>
  <w:style w:type="character" w:customStyle="1" w:styleId="WW8Num8z4">
    <w:name w:val="WW8Num8z4"/>
    <w:uiPriority w:val="99"/>
    <w:rsid w:val="003A1F26"/>
  </w:style>
  <w:style w:type="character" w:customStyle="1" w:styleId="WW8Num8z5">
    <w:name w:val="WW8Num8z5"/>
    <w:uiPriority w:val="99"/>
    <w:rsid w:val="003A1F26"/>
  </w:style>
  <w:style w:type="character" w:customStyle="1" w:styleId="WW8Num8z6">
    <w:name w:val="WW8Num8z6"/>
    <w:uiPriority w:val="99"/>
    <w:rsid w:val="003A1F26"/>
  </w:style>
  <w:style w:type="character" w:customStyle="1" w:styleId="WW8Num8z7">
    <w:name w:val="WW8Num8z7"/>
    <w:uiPriority w:val="99"/>
    <w:rsid w:val="003A1F26"/>
  </w:style>
  <w:style w:type="character" w:customStyle="1" w:styleId="WW8Num8z8">
    <w:name w:val="WW8Num8z8"/>
    <w:uiPriority w:val="99"/>
    <w:rsid w:val="003A1F26"/>
  </w:style>
  <w:style w:type="character" w:customStyle="1" w:styleId="WW8Num11z3">
    <w:name w:val="WW8Num11z3"/>
    <w:uiPriority w:val="99"/>
    <w:rsid w:val="003A1F26"/>
  </w:style>
  <w:style w:type="character" w:customStyle="1" w:styleId="WW8Num11z4">
    <w:name w:val="WW8Num11z4"/>
    <w:uiPriority w:val="99"/>
    <w:rsid w:val="003A1F26"/>
  </w:style>
  <w:style w:type="character" w:customStyle="1" w:styleId="WW8Num11z5">
    <w:name w:val="WW8Num11z5"/>
    <w:uiPriority w:val="99"/>
    <w:rsid w:val="003A1F26"/>
  </w:style>
  <w:style w:type="character" w:customStyle="1" w:styleId="WW8Num11z6">
    <w:name w:val="WW8Num11z6"/>
    <w:uiPriority w:val="99"/>
    <w:rsid w:val="003A1F26"/>
  </w:style>
  <w:style w:type="character" w:customStyle="1" w:styleId="WW8Num11z7">
    <w:name w:val="WW8Num11z7"/>
    <w:uiPriority w:val="99"/>
    <w:rsid w:val="003A1F26"/>
  </w:style>
  <w:style w:type="character" w:customStyle="1" w:styleId="WW8Num11z8">
    <w:name w:val="WW8Num11z8"/>
    <w:uiPriority w:val="99"/>
    <w:rsid w:val="003A1F26"/>
  </w:style>
  <w:style w:type="character" w:customStyle="1" w:styleId="WW-DefaultParagraphFont1">
    <w:name w:val="WW-Default Paragraph Font1"/>
    <w:uiPriority w:val="99"/>
    <w:rsid w:val="003A1F26"/>
  </w:style>
  <w:style w:type="character" w:customStyle="1" w:styleId="4">
    <w:name w:val="Προεπιλεγμένη γραμματοσειρά4"/>
    <w:uiPriority w:val="99"/>
    <w:rsid w:val="003A1F26"/>
  </w:style>
  <w:style w:type="character" w:customStyle="1" w:styleId="WW8Num2z1">
    <w:name w:val="WW8Num2z1"/>
    <w:uiPriority w:val="99"/>
    <w:rsid w:val="003A1F26"/>
  </w:style>
  <w:style w:type="character" w:customStyle="1" w:styleId="WW8Num2z2">
    <w:name w:val="WW8Num2z2"/>
    <w:uiPriority w:val="99"/>
    <w:rsid w:val="003A1F26"/>
  </w:style>
  <w:style w:type="character" w:customStyle="1" w:styleId="WW8Num2z3">
    <w:name w:val="WW8Num2z3"/>
    <w:uiPriority w:val="99"/>
    <w:rsid w:val="003A1F26"/>
  </w:style>
  <w:style w:type="character" w:customStyle="1" w:styleId="WW8Num2z4">
    <w:name w:val="WW8Num2z4"/>
    <w:uiPriority w:val="99"/>
    <w:rsid w:val="003A1F26"/>
    <w:rPr>
      <w:rFonts w:ascii="Arial" w:hAnsi="Arial"/>
      <w:sz w:val="20"/>
    </w:rPr>
  </w:style>
  <w:style w:type="character" w:customStyle="1" w:styleId="WW8Num2z5">
    <w:name w:val="WW8Num2z5"/>
    <w:uiPriority w:val="99"/>
    <w:rsid w:val="003A1F26"/>
  </w:style>
  <w:style w:type="character" w:customStyle="1" w:styleId="WW8Num2z6">
    <w:name w:val="WW8Num2z6"/>
    <w:uiPriority w:val="99"/>
    <w:rsid w:val="003A1F26"/>
  </w:style>
  <w:style w:type="character" w:customStyle="1" w:styleId="WW8Num2z7">
    <w:name w:val="WW8Num2z7"/>
    <w:uiPriority w:val="99"/>
    <w:rsid w:val="003A1F26"/>
  </w:style>
  <w:style w:type="character" w:customStyle="1" w:styleId="WW8Num2z8">
    <w:name w:val="WW8Num2z8"/>
    <w:uiPriority w:val="99"/>
    <w:rsid w:val="003A1F26"/>
  </w:style>
  <w:style w:type="character" w:customStyle="1" w:styleId="WW8Num9z1">
    <w:name w:val="WW8Num9z1"/>
    <w:uiPriority w:val="99"/>
    <w:rsid w:val="003A1F26"/>
    <w:rPr>
      <w:rFonts w:eastAsia="Times New Roman"/>
      <w:lang w:val="el-GR"/>
    </w:rPr>
  </w:style>
  <w:style w:type="character" w:customStyle="1" w:styleId="WW8Num9z2">
    <w:name w:val="WW8Num9z2"/>
    <w:uiPriority w:val="99"/>
    <w:rsid w:val="003A1F26"/>
  </w:style>
  <w:style w:type="character" w:customStyle="1" w:styleId="WW8Num9z3">
    <w:name w:val="WW8Num9z3"/>
    <w:uiPriority w:val="99"/>
    <w:rsid w:val="003A1F26"/>
  </w:style>
  <w:style w:type="character" w:customStyle="1" w:styleId="WW8Num9z4">
    <w:name w:val="WW8Num9z4"/>
    <w:uiPriority w:val="99"/>
    <w:rsid w:val="003A1F26"/>
  </w:style>
  <w:style w:type="character" w:customStyle="1" w:styleId="WW8Num9z5">
    <w:name w:val="WW8Num9z5"/>
    <w:uiPriority w:val="99"/>
    <w:rsid w:val="003A1F26"/>
  </w:style>
  <w:style w:type="character" w:customStyle="1" w:styleId="WW8Num9z6">
    <w:name w:val="WW8Num9z6"/>
    <w:uiPriority w:val="99"/>
    <w:rsid w:val="003A1F26"/>
  </w:style>
  <w:style w:type="character" w:customStyle="1" w:styleId="WW8Num9z7">
    <w:name w:val="WW8Num9z7"/>
    <w:uiPriority w:val="99"/>
    <w:rsid w:val="003A1F26"/>
  </w:style>
  <w:style w:type="character" w:customStyle="1" w:styleId="WW8Num9z8">
    <w:name w:val="WW8Num9z8"/>
    <w:uiPriority w:val="99"/>
    <w:rsid w:val="003A1F26"/>
  </w:style>
  <w:style w:type="character" w:customStyle="1" w:styleId="WW-DefaultParagraphFont11">
    <w:name w:val="WW-Default Paragraph Font11"/>
    <w:uiPriority w:val="99"/>
    <w:rsid w:val="003A1F26"/>
  </w:style>
  <w:style w:type="character" w:customStyle="1" w:styleId="WW8Num12z0">
    <w:name w:val="WW8Num12z0"/>
    <w:uiPriority w:val="99"/>
    <w:rsid w:val="003A1F26"/>
    <w:rPr>
      <w:rFonts w:ascii="Symbol" w:hAnsi="Symbol"/>
    </w:rPr>
  </w:style>
  <w:style w:type="character" w:customStyle="1" w:styleId="WW8Num12z1">
    <w:name w:val="WW8Num12z1"/>
    <w:uiPriority w:val="99"/>
    <w:rsid w:val="003A1F26"/>
    <w:rPr>
      <w:rFonts w:ascii="Courier New" w:hAnsi="Courier New"/>
    </w:rPr>
  </w:style>
  <w:style w:type="character" w:customStyle="1" w:styleId="WW8Num12z2">
    <w:name w:val="WW8Num12z2"/>
    <w:uiPriority w:val="99"/>
    <w:rsid w:val="003A1F26"/>
    <w:rPr>
      <w:rFonts w:ascii="Wingdings" w:hAnsi="Wingdings"/>
    </w:rPr>
  </w:style>
  <w:style w:type="character" w:customStyle="1" w:styleId="WW-DefaultParagraphFont111">
    <w:name w:val="WW-Default Paragraph Font111"/>
    <w:uiPriority w:val="99"/>
    <w:rsid w:val="003A1F26"/>
  </w:style>
  <w:style w:type="character" w:customStyle="1" w:styleId="WW-DefaultParagraphFont1111">
    <w:name w:val="WW-Default Paragraph Font1111"/>
    <w:uiPriority w:val="99"/>
    <w:rsid w:val="003A1F26"/>
  </w:style>
  <w:style w:type="character" w:customStyle="1" w:styleId="WW-DefaultParagraphFont11111">
    <w:name w:val="WW-Default Paragraph Font11111"/>
    <w:uiPriority w:val="99"/>
    <w:rsid w:val="003A1F26"/>
  </w:style>
  <w:style w:type="character" w:customStyle="1" w:styleId="3">
    <w:name w:val="Προεπιλεγμένη γραμματοσειρά3"/>
    <w:uiPriority w:val="99"/>
    <w:rsid w:val="003A1F26"/>
  </w:style>
  <w:style w:type="character" w:customStyle="1" w:styleId="WW-DefaultParagraphFont111111">
    <w:name w:val="WW-Default Paragraph Font111111"/>
    <w:uiPriority w:val="99"/>
    <w:rsid w:val="003A1F26"/>
  </w:style>
  <w:style w:type="character" w:customStyle="1" w:styleId="DefaultParagraphFont2">
    <w:name w:val="Default Paragraph Font2"/>
    <w:uiPriority w:val="99"/>
    <w:rsid w:val="003A1F26"/>
  </w:style>
  <w:style w:type="character" w:customStyle="1" w:styleId="WW8Num12z3">
    <w:name w:val="WW8Num12z3"/>
    <w:uiPriority w:val="99"/>
    <w:rsid w:val="003A1F26"/>
  </w:style>
  <w:style w:type="character" w:customStyle="1" w:styleId="WW8Num12z4">
    <w:name w:val="WW8Num12z4"/>
    <w:uiPriority w:val="99"/>
    <w:rsid w:val="003A1F26"/>
  </w:style>
  <w:style w:type="character" w:customStyle="1" w:styleId="WW8Num12z5">
    <w:name w:val="WW8Num12z5"/>
    <w:uiPriority w:val="99"/>
    <w:rsid w:val="003A1F26"/>
  </w:style>
  <w:style w:type="character" w:customStyle="1" w:styleId="WW8Num12z6">
    <w:name w:val="WW8Num12z6"/>
    <w:uiPriority w:val="99"/>
    <w:rsid w:val="003A1F26"/>
  </w:style>
  <w:style w:type="character" w:customStyle="1" w:styleId="WW8Num12z7">
    <w:name w:val="WW8Num12z7"/>
    <w:uiPriority w:val="99"/>
    <w:rsid w:val="003A1F26"/>
  </w:style>
  <w:style w:type="character" w:customStyle="1" w:styleId="WW8Num12z8">
    <w:name w:val="WW8Num12z8"/>
    <w:uiPriority w:val="99"/>
    <w:rsid w:val="003A1F26"/>
  </w:style>
  <w:style w:type="character" w:customStyle="1" w:styleId="WW8Num13z0">
    <w:name w:val="WW8Num13z0"/>
    <w:uiPriority w:val="99"/>
    <w:rsid w:val="003A1F26"/>
    <w:rPr>
      <w:rFonts w:ascii="Symbol" w:hAnsi="Symbol"/>
    </w:rPr>
  </w:style>
  <w:style w:type="character" w:customStyle="1" w:styleId="WW-DefaultParagraphFont1111111">
    <w:name w:val="WW-Default Paragraph Font1111111"/>
    <w:uiPriority w:val="99"/>
    <w:rsid w:val="003A1F26"/>
  </w:style>
  <w:style w:type="character" w:customStyle="1" w:styleId="WW8Num13z1">
    <w:name w:val="WW8Num13z1"/>
    <w:uiPriority w:val="99"/>
    <w:rsid w:val="003A1F26"/>
    <w:rPr>
      <w:rFonts w:eastAsia="Times New Roman"/>
      <w:lang w:val="el-GR"/>
    </w:rPr>
  </w:style>
  <w:style w:type="character" w:customStyle="1" w:styleId="WW8Num13z2">
    <w:name w:val="WW8Num13z2"/>
    <w:uiPriority w:val="99"/>
    <w:rsid w:val="003A1F26"/>
  </w:style>
  <w:style w:type="character" w:customStyle="1" w:styleId="WW8Num13z3">
    <w:name w:val="WW8Num13z3"/>
    <w:uiPriority w:val="99"/>
    <w:rsid w:val="003A1F26"/>
  </w:style>
  <w:style w:type="character" w:customStyle="1" w:styleId="WW8Num13z4">
    <w:name w:val="WW8Num13z4"/>
    <w:uiPriority w:val="99"/>
    <w:rsid w:val="003A1F26"/>
  </w:style>
  <w:style w:type="character" w:customStyle="1" w:styleId="WW8Num13z5">
    <w:name w:val="WW8Num13z5"/>
    <w:uiPriority w:val="99"/>
    <w:rsid w:val="003A1F26"/>
  </w:style>
  <w:style w:type="character" w:customStyle="1" w:styleId="WW8Num13z6">
    <w:name w:val="WW8Num13z6"/>
    <w:uiPriority w:val="99"/>
    <w:rsid w:val="003A1F26"/>
  </w:style>
  <w:style w:type="character" w:customStyle="1" w:styleId="WW8Num13z7">
    <w:name w:val="WW8Num13z7"/>
    <w:uiPriority w:val="99"/>
    <w:rsid w:val="003A1F26"/>
  </w:style>
  <w:style w:type="character" w:customStyle="1" w:styleId="WW8Num13z8">
    <w:name w:val="WW8Num13z8"/>
    <w:uiPriority w:val="99"/>
    <w:rsid w:val="003A1F26"/>
  </w:style>
  <w:style w:type="character" w:customStyle="1" w:styleId="WW8Num14z0">
    <w:name w:val="WW8Num14z0"/>
    <w:uiPriority w:val="99"/>
    <w:rsid w:val="003A1F26"/>
    <w:rPr>
      <w:rFonts w:ascii="Symbol" w:hAnsi="Symbol"/>
    </w:rPr>
  </w:style>
  <w:style w:type="character" w:customStyle="1" w:styleId="WW8Num14z1">
    <w:name w:val="WW8Num14z1"/>
    <w:uiPriority w:val="99"/>
    <w:rsid w:val="003A1F26"/>
  </w:style>
  <w:style w:type="character" w:customStyle="1" w:styleId="WW8Num14z2">
    <w:name w:val="WW8Num14z2"/>
    <w:uiPriority w:val="99"/>
    <w:rsid w:val="003A1F26"/>
  </w:style>
  <w:style w:type="character" w:customStyle="1" w:styleId="WW8Num14z3">
    <w:name w:val="WW8Num14z3"/>
    <w:uiPriority w:val="99"/>
    <w:rsid w:val="003A1F26"/>
  </w:style>
  <w:style w:type="character" w:customStyle="1" w:styleId="WW8Num14z4">
    <w:name w:val="WW8Num14z4"/>
    <w:uiPriority w:val="99"/>
    <w:rsid w:val="003A1F26"/>
  </w:style>
  <w:style w:type="character" w:customStyle="1" w:styleId="WW8Num14z5">
    <w:name w:val="WW8Num14z5"/>
    <w:uiPriority w:val="99"/>
    <w:rsid w:val="003A1F26"/>
  </w:style>
  <w:style w:type="character" w:customStyle="1" w:styleId="WW8Num14z6">
    <w:name w:val="WW8Num14z6"/>
    <w:uiPriority w:val="99"/>
    <w:rsid w:val="003A1F26"/>
  </w:style>
  <w:style w:type="character" w:customStyle="1" w:styleId="WW8Num14z7">
    <w:name w:val="WW8Num14z7"/>
    <w:uiPriority w:val="99"/>
    <w:rsid w:val="003A1F26"/>
  </w:style>
  <w:style w:type="character" w:customStyle="1" w:styleId="WW8Num14z8">
    <w:name w:val="WW8Num14z8"/>
    <w:uiPriority w:val="99"/>
    <w:rsid w:val="003A1F26"/>
  </w:style>
  <w:style w:type="character" w:customStyle="1" w:styleId="WW8Num15z0">
    <w:name w:val="WW8Num15z0"/>
    <w:uiPriority w:val="99"/>
    <w:rsid w:val="003A1F26"/>
  </w:style>
  <w:style w:type="character" w:customStyle="1" w:styleId="WW8Num15z1">
    <w:name w:val="WW8Num15z1"/>
    <w:uiPriority w:val="99"/>
    <w:rsid w:val="003A1F26"/>
  </w:style>
  <w:style w:type="character" w:customStyle="1" w:styleId="WW8Num15z2">
    <w:name w:val="WW8Num15z2"/>
    <w:uiPriority w:val="99"/>
    <w:rsid w:val="003A1F26"/>
  </w:style>
  <w:style w:type="character" w:customStyle="1" w:styleId="WW8Num15z3">
    <w:name w:val="WW8Num15z3"/>
    <w:uiPriority w:val="99"/>
    <w:rsid w:val="003A1F26"/>
  </w:style>
  <w:style w:type="character" w:customStyle="1" w:styleId="WW8Num15z4">
    <w:name w:val="WW8Num15z4"/>
    <w:uiPriority w:val="99"/>
    <w:rsid w:val="003A1F26"/>
  </w:style>
  <w:style w:type="character" w:customStyle="1" w:styleId="WW8Num15z5">
    <w:name w:val="WW8Num15z5"/>
    <w:uiPriority w:val="99"/>
    <w:rsid w:val="003A1F26"/>
  </w:style>
  <w:style w:type="character" w:customStyle="1" w:styleId="WW8Num15z6">
    <w:name w:val="WW8Num15z6"/>
    <w:uiPriority w:val="99"/>
    <w:rsid w:val="003A1F26"/>
  </w:style>
  <w:style w:type="character" w:customStyle="1" w:styleId="WW8Num15z7">
    <w:name w:val="WW8Num15z7"/>
    <w:uiPriority w:val="99"/>
    <w:rsid w:val="003A1F26"/>
  </w:style>
  <w:style w:type="character" w:customStyle="1" w:styleId="WW8Num15z8">
    <w:name w:val="WW8Num15z8"/>
    <w:uiPriority w:val="99"/>
    <w:rsid w:val="003A1F26"/>
  </w:style>
  <w:style w:type="character" w:customStyle="1" w:styleId="WW8Num16z0">
    <w:name w:val="WW8Num16z0"/>
    <w:uiPriority w:val="99"/>
    <w:rsid w:val="003A1F26"/>
  </w:style>
  <w:style w:type="character" w:customStyle="1" w:styleId="WW8Num16z1">
    <w:name w:val="WW8Num16z1"/>
    <w:uiPriority w:val="99"/>
    <w:rsid w:val="003A1F26"/>
  </w:style>
  <w:style w:type="character" w:customStyle="1" w:styleId="WW8Num16z2">
    <w:name w:val="WW8Num16z2"/>
    <w:uiPriority w:val="99"/>
    <w:rsid w:val="003A1F26"/>
  </w:style>
  <w:style w:type="character" w:customStyle="1" w:styleId="WW8Num16z3">
    <w:name w:val="WW8Num16z3"/>
    <w:uiPriority w:val="99"/>
    <w:rsid w:val="003A1F26"/>
  </w:style>
  <w:style w:type="character" w:customStyle="1" w:styleId="WW8Num16z4">
    <w:name w:val="WW8Num16z4"/>
    <w:uiPriority w:val="99"/>
    <w:rsid w:val="003A1F26"/>
  </w:style>
  <w:style w:type="character" w:customStyle="1" w:styleId="WW8Num16z5">
    <w:name w:val="WW8Num16z5"/>
    <w:uiPriority w:val="99"/>
    <w:rsid w:val="003A1F26"/>
  </w:style>
  <w:style w:type="character" w:customStyle="1" w:styleId="WW8Num16z6">
    <w:name w:val="WW8Num16z6"/>
    <w:uiPriority w:val="99"/>
    <w:rsid w:val="003A1F26"/>
  </w:style>
  <w:style w:type="character" w:customStyle="1" w:styleId="WW8Num16z7">
    <w:name w:val="WW8Num16z7"/>
    <w:uiPriority w:val="99"/>
    <w:rsid w:val="003A1F26"/>
  </w:style>
  <w:style w:type="character" w:customStyle="1" w:styleId="WW8Num16z8">
    <w:name w:val="WW8Num16z8"/>
    <w:uiPriority w:val="99"/>
    <w:rsid w:val="003A1F26"/>
  </w:style>
  <w:style w:type="character" w:customStyle="1" w:styleId="WW-DefaultParagraphFont11111111">
    <w:name w:val="WW-Default Paragraph Font11111111"/>
    <w:uiPriority w:val="99"/>
    <w:rsid w:val="003A1F26"/>
  </w:style>
  <w:style w:type="character" w:customStyle="1" w:styleId="WW-DefaultParagraphFont111111111">
    <w:name w:val="WW-Default Paragraph Font111111111"/>
    <w:uiPriority w:val="99"/>
    <w:rsid w:val="003A1F26"/>
  </w:style>
  <w:style w:type="character" w:customStyle="1" w:styleId="WW-DefaultParagraphFont1111111111">
    <w:name w:val="WW-Default Paragraph Font1111111111"/>
    <w:uiPriority w:val="99"/>
    <w:rsid w:val="003A1F26"/>
  </w:style>
  <w:style w:type="character" w:customStyle="1" w:styleId="WW-DefaultParagraphFont11111111111">
    <w:name w:val="WW-Default Paragraph Font11111111111"/>
    <w:uiPriority w:val="99"/>
    <w:rsid w:val="003A1F26"/>
  </w:style>
  <w:style w:type="character" w:customStyle="1" w:styleId="WW-DefaultParagraphFont111111111111">
    <w:name w:val="WW-Default Paragraph Font111111111111"/>
    <w:uiPriority w:val="99"/>
    <w:rsid w:val="003A1F26"/>
  </w:style>
  <w:style w:type="character" w:customStyle="1" w:styleId="WW8Num17z0">
    <w:name w:val="WW8Num17z0"/>
    <w:uiPriority w:val="99"/>
    <w:rsid w:val="003A1F26"/>
  </w:style>
  <w:style w:type="character" w:customStyle="1" w:styleId="WW8Num17z1">
    <w:name w:val="WW8Num17z1"/>
    <w:uiPriority w:val="99"/>
    <w:rsid w:val="003A1F26"/>
  </w:style>
  <w:style w:type="character" w:customStyle="1" w:styleId="WW8Num17z2">
    <w:name w:val="WW8Num17z2"/>
    <w:uiPriority w:val="99"/>
    <w:rsid w:val="003A1F26"/>
  </w:style>
  <w:style w:type="character" w:customStyle="1" w:styleId="WW8Num17z3">
    <w:name w:val="WW8Num17z3"/>
    <w:uiPriority w:val="99"/>
    <w:rsid w:val="003A1F26"/>
  </w:style>
  <w:style w:type="character" w:customStyle="1" w:styleId="WW8Num17z4">
    <w:name w:val="WW8Num17z4"/>
    <w:uiPriority w:val="99"/>
    <w:rsid w:val="003A1F26"/>
  </w:style>
  <w:style w:type="character" w:customStyle="1" w:styleId="WW8Num17z5">
    <w:name w:val="WW8Num17z5"/>
    <w:uiPriority w:val="99"/>
    <w:rsid w:val="003A1F26"/>
  </w:style>
  <w:style w:type="character" w:customStyle="1" w:styleId="WW8Num17z6">
    <w:name w:val="WW8Num17z6"/>
    <w:uiPriority w:val="99"/>
    <w:rsid w:val="003A1F26"/>
  </w:style>
  <w:style w:type="character" w:customStyle="1" w:styleId="WW8Num17z7">
    <w:name w:val="WW8Num17z7"/>
    <w:uiPriority w:val="99"/>
    <w:rsid w:val="003A1F26"/>
  </w:style>
  <w:style w:type="character" w:customStyle="1" w:styleId="WW8Num17z8">
    <w:name w:val="WW8Num17z8"/>
    <w:uiPriority w:val="99"/>
    <w:rsid w:val="003A1F26"/>
  </w:style>
  <w:style w:type="character" w:customStyle="1" w:styleId="WW8Num18z0">
    <w:name w:val="WW8Num18z0"/>
    <w:uiPriority w:val="99"/>
    <w:rsid w:val="003A1F26"/>
  </w:style>
  <w:style w:type="character" w:customStyle="1" w:styleId="WW8Num18z1">
    <w:name w:val="WW8Num18z1"/>
    <w:uiPriority w:val="99"/>
    <w:rsid w:val="003A1F26"/>
  </w:style>
  <w:style w:type="character" w:customStyle="1" w:styleId="WW8Num18z2">
    <w:name w:val="WW8Num18z2"/>
    <w:uiPriority w:val="99"/>
    <w:rsid w:val="003A1F26"/>
  </w:style>
  <w:style w:type="character" w:customStyle="1" w:styleId="WW8Num18z3">
    <w:name w:val="WW8Num18z3"/>
    <w:uiPriority w:val="99"/>
    <w:rsid w:val="003A1F26"/>
  </w:style>
  <w:style w:type="character" w:customStyle="1" w:styleId="WW8Num18z4">
    <w:name w:val="WW8Num18z4"/>
    <w:uiPriority w:val="99"/>
    <w:rsid w:val="003A1F26"/>
  </w:style>
  <w:style w:type="character" w:customStyle="1" w:styleId="WW8Num18z5">
    <w:name w:val="WW8Num18z5"/>
    <w:uiPriority w:val="99"/>
    <w:rsid w:val="003A1F26"/>
  </w:style>
  <w:style w:type="character" w:customStyle="1" w:styleId="WW8Num18z6">
    <w:name w:val="WW8Num18z6"/>
    <w:uiPriority w:val="99"/>
    <w:rsid w:val="003A1F26"/>
  </w:style>
  <w:style w:type="character" w:customStyle="1" w:styleId="WW8Num18z7">
    <w:name w:val="WW8Num18z7"/>
    <w:uiPriority w:val="99"/>
    <w:rsid w:val="003A1F26"/>
  </w:style>
  <w:style w:type="character" w:customStyle="1" w:styleId="WW8Num18z8">
    <w:name w:val="WW8Num18z8"/>
    <w:uiPriority w:val="99"/>
    <w:rsid w:val="003A1F26"/>
  </w:style>
  <w:style w:type="character" w:customStyle="1" w:styleId="WW8Num3z1">
    <w:name w:val="WW8Num3z1"/>
    <w:uiPriority w:val="99"/>
    <w:rsid w:val="003A1F26"/>
  </w:style>
  <w:style w:type="character" w:customStyle="1" w:styleId="WW8Num3z2">
    <w:name w:val="WW8Num3z2"/>
    <w:uiPriority w:val="99"/>
    <w:rsid w:val="003A1F26"/>
  </w:style>
  <w:style w:type="character" w:customStyle="1" w:styleId="WW8Num3z3">
    <w:name w:val="WW8Num3z3"/>
    <w:uiPriority w:val="99"/>
    <w:rsid w:val="003A1F26"/>
  </w:style>
  <w:style w:type="character" w:customStyle="1" w:styleId="WW8Num3z4">
    <w:name w:val="WW8Num3z4"/>
    <w:uiPriority w:val="99"/>
    <w:rsid w:val="003A1F26"/>
    <w:rPr>
      <w:rFonts w:ascii="Arial" w:hAnsi="Arial"/>
      <w:sz w:val="20"/>
    </w:rPr>
  </w:style>
  <w:style w:type="character" w:customStyle="1" w:styleId="WW8Num3z5">
    <w:name w:val="WW8Num3z5"/>
    <w:uiPriority w:val="99"/>
    <w:rsid w:val="003A1F26"/>
  </w:style>
  <w:style w:type="character" w:customStyle="1" w:styleId="WW8Num3z6">
    <w:name w:val="WW8Num3z6"/>
    <w:uiPriority w:val="99"/>
    <w:rsid w:val="003A1F26"/>
  </w:style>
  <w:style w:type="character" w:customStyle="1" w:styleId="WW8Num3z7">
    <w:name w:val="WW8Num3z7"/>
    <w:uiPriority w:val="99"/>
    <w:rsid w:val="003A1F26"/>
  </w:style>
  <w:style w:type="character" w:customStyle="1" w:styleId="WW8Num3z8">
    <w:name w:val="WW8Num3z8"/>
    <w:uiPriority w:val="99"/>
    <w:rsid w:val="003A1F26"/>
  </w:style>
  <w:style w:type="character" w:customStyle="1" w:styleId="WW-DefaultParagraphFont1111111111111">
    <w:name w:val="WW-Default Paragraph Font1111111111111"/>
    <w:uiPriority w:val="99"/>
    <w:rsid w:val="003A1F26"/>
  </w:style>
  <w:style w:type="character" w:customStyle="1" w:styleId="WW-DefaultParagraphFont11111111111111">
    <w:name w:val="WW-Default Paragraph Font11111111111111"/>
    <w:uiPriority w:val="99"/>
    <w:rsid w:val="003A1F26"/>
  </w:style>
  <w:style w:type="character" w:customStyle="1" w:styleId="WW-DefaultParagraphFont111111111111111">
    <w:name w:val="WW-Default Paragraph Font111111111111111"/>
    <w:uiPriority w:val="99"/>
    <w:rsid w:val="003A1F26"/>
  </w:style>
  <w:style w:type="character" w:customStyle="1" w:styleId="WW-DefaultParagraphFont1111111111111111">
    <w:name w:val="WW-Default Paragraph Font1111111111111111"/>
    <w:uiPriority w:val="99"/>
    <w:rsid w:val="003A1F26"/>
  </w:style>
  <w:style w:type="character" w:customStyle="1" w:styleId="2">
    <w:name w:val="Προεπιλεγμένη γραμματοσειρά2"/>
    <w:uiPriority w:val="99"/>
    <w:rsid w:val="003A1F26"/>
  </w:style>
  <w:style w:type="character" w:customStyle="1" w:styleId="WW8Num19z0">
    <w:name w:val="WW8Num19z0"/>
    <w:uiPriority w:val="99"/>
    <w:rsid w:val="003A1F26"/>
    <w:rPr>
      <w:rFonts w:ascii="Calibri" w:hAnsi="Calibri"/>
    </w:rPr>
  </w:style>
  <w:style w:type="character" w:customStyle="1" w:styleId="WW8Num19z1">
    <w:name w:val="WW8Num19z1"/>
    <w:uiPriority w:val="99"/>
    <w:rsid w:val="003A1F26"/>
  </w:style>
  <w:style w:type="character" w:customStyle="1" w:styleId="WW8Num20z0">
    <w:name w:val="WW8Num20z0"/>
    <w:uiPriority w:val="99"/>
    <w:rsid w:val="003A1F26"/>
    <w:rPr>
      <w:rFonts w:ascii="Calibri" w:hAnsi="Calibri"/>
    </w:rPr>
  </w:style>
  <w:style w:type="character" w:customStyle="1" w:styleId="WW8Num20z1">
    <w:name w:val="WW8Num20z1"/>
    <w:uiPriority w:val="99"/>
    <w:rsid w:val="003A1F26"/>
    <w:rPr>
      <w:rFonts w:ascii="Courier New" w:hAnsi="Courier New"/>
    </w:rPr>
  </w:style>
  <w:style w:type="character" w:customStyle="1" w:styleId="WW8Num20z2">
    <w:name w:val="WW8Num20z2"/>
    <w:uiPriority w:val="99"/>
    <w:rsid w:val="003A1F26"/>
    <w:rPr>
      <w:rFonts w:ascii="Wingdings" w:hAnsi="Wingdings"/>
    </w:rPr>
  </w:style>
  <w:style w:type="character" w:customStyle="1" w:styleId="WW8Num20z3">
    <w:name w:val="WW8Num20z3"/>
    <w:uiPriority w:val="99"/>
    <w:rsid w:val="003A1F26"/>
    <w:rPr>
      <w:rFonts w:ascii="Symbol" w:hAnsi="Symbol"/>
    </w:rPr>
  </w:style>
  <w:style w:type="character" w:customStyle="1" w:styleId="WW-DefaultParagraphFont11111111111111111">
    <w:name w:val="WW-Default Paragraph Font11111111111111111"/>
    <w:uiPriority w:val="99"/>
    <w:rsid w:val="003A1F26"/>
  </w:style>
  <w:style w:type="character" w:customStyle="1" w:styleId="WW8Num19z2">
    <w:name w:val="WW8Num19z2"/>
    <w:uiPriority w:val="99"/>
    <w:rsid w:val="003A1F26"/>
  </w:style>
  <w:style w:type="character" w:customStyle="1" w:styleId="WW8Num19z3">
    <w:name w:val="WW8Num19z3"/>
    <w:uiPriority w:val="99"/>
    <w:rsid w:val="003A1F26"/>
  </w:style>
  <w:style w:type="character" w:customStyle="1" w:styleId="WW8Num19z4">
    <w:name w:val="WW8Num19z4"/>
    <w:uiPriority w:val="99"/>
    <w:rsid w:val="003A1F26"/>
  </w:style>
  <w:style w:type="character" w:customStyle="1" w:styleId="WW8Num19z5">
    <w:name w:val="WW8Num19z5"/>
    <w:uiPriority w:val="99"/>
    <w:rsid w:val="003A1F26"/>
  </w:style>
  <w:style w:type="character" w:customStyle="1" w:styleId="WW8Num19z6">
    <w:name w:val="WW8Num19z6"/>
    <w:uiPriority w:val="99"/>
    <w:rsid w:val="003A1F26"/>
  </w:style>
  <w:style w:type="character" w:customStyle="1" w:styleId="WW8Num19z7">
    <w:name w:val="WW8Num19z7"/>
    <w:uiPriority w:val="99"/>
    <w:rsid w:val="003A1F26"/>
  </w:style>
  <w:style w:type="character" w:customStyle="1" w:styleId="WW8Num19z8">
    <w:name w:val="WW8Num19z8"/>
    <w:uiPriority w:val="99"/>
    <w:rsid w:val="003A1F26"/>
  </w:style>
  <w:style w:type="character" w:customStyle="1" w:styleId="WW8Num20z4">
    <w:name w:val="WW8Num20z4"/>
    <w:uiPriority w:val="99"/>
    <w:rsid w:val="003A1F26"/>
  </w:style>
  <w:style w:type="character" w:customStyle="1" w:styleId="WW8Num20z5">
    <w:name w:val="WW8Num20z5"/>
    <w:uiPriority w:val="99"/>
    <w:rsid w:val="003A1F26"/>
  </w:style>
  <w:style w:type="character" w:customStyle="1" w:styleId="WW8Num20z6">
    <w:name w:val="WW8Num20z6"/>
    <w:uiPriority w:val="99"/>
    <w:rsid w:val="003A1F26"/>
  </w:style>
  <w:style w:type="character" w:customStyle="1" w:styleId="WW8Num20z7">
    <w:name w:val="WW8Num20z7"/>
    <w:uiPriority w:val="99"/>
    <w:rsid w:val="003A1F26"/>
  </w:style>
  <w:style w:type="character" w:customStyle="1" w:styleId="WW8Num20z8">
    <w:name w:val="WW8Num20z8"/>
    <w:uiPriority w:val="99"/>
    <w:rsid w:val="003A1F26"/>
  </w:style>
  <w:style w:type="character" w:customStyle="1" w:styleId="WW-DefaultParagraphFont111111111111111111">
    <w:name w:val="WW-Default Paragraph Font111111111111111111"/>
    <w:uiPriority w:val="99"/>
    <w:rsid w:val="003A1F26"/>
  </w:style>
  <w:style w:type="character" w:customStyle="1" w:styleId="WW-DefaultParagraphFont1111111111111111111">
    <w:name w:val="WW-Default Paragraph Font1111111111111111111"/>
    <w:uiPriority w:val="99"/>
    <w:rsid w:val="003A1F26"/>
  </w:style>
  <w:style w:type="character" w:customStyle="1" w:styleId="WW8Num21z0">
    <w:name w:val="WW8Num21z0"/>
    <w:uiPriority w:val="99"/>
    <w:rsid w:val="003A1F26"/>
    <w:rPr>
      <w:rFonts w:ascii="Calibri" w:hAnsi="Calibri"/>
    </w:rPr>
  </w:style>
  <w:style w:type="character" w:customStyle="1" w:styleId="WW8Num21z1">
    <w:name w:val="WW8Num21z1"/>
    <w:uiPriority w:val="99"/>
    <w:rsid w:val="003A1F26"/>
    <w:rPr>
      <w:rFonts w:ascii="Courier New" w:hAnsi="Courier New"/>
    </w:rPr>
  </w:style>
  <w:style w:type="character" w:customStyle="1" w:styleId="WW8Num21z2">
    <w:name w:val="WW8Num21z2"/>
    <w:uiPriority w:val="99"/>
    <w:rsid w:val="003A1F26"/>
    <w:rPr>
      <w:rFonts w:ascii="Wingdings" w:hAnsi="Wingdings"/>
    </w:rPr>
  </w:style>
  <w:style w:type="character" w:customStyle="1" w:styleId="WW8Num21z3">
    <w:name w:val="WW8Num21z3"/>
    <w:uiPriority w:val="99"/>
    <w:rsid w:val="003A1F26"/>
    <w:rPr>
      <w:rFonts w:ascii="Symbol" w:hAnsi="Symbol"/>
    </w:rPr>
  </w:style>
  <w:style w:type="character" w:customStyle="1" w:styleId="WW8Num22z0">
    <w:name w:val="WW8Num22z0"/>
    <w:uiPriority w:val="99"/>
    <w:rsid w:val="003A1F26"/>
    <w:rPr>
      <w:rFonts w:ascii="Symbol" w:hAnsi="Symbol"/>
    </w:rPr>
  </w:style>
  <w:style w:type="character" w:customStyle="1" w:styleId="WW8Num22z1">
    <w:name w:val="WW8Num22z1"/>
    <w:uiPriority w:val="99"/>
    <w:rsid w:val="003A1F26"/>
    <w:rPr>
      <w:rFonts w:ascii="Courier New" w:hAnsi="Courier New"/>
    </w:rPr>
  </w:style>
  <w:style w:type="character" w:customStyle="1" w:styleId="WW8Num22z2">
    <w:name w:val="WW8Num22z2"/>
    <w:uiPriority w:val="99"/>
    <w:rsid w:val="003A1F26"/>
    <w:rPr>
      <w:rFonts w:ascii="Wingdings" w:hAnsi="Wingdings"/>
    </w:rPr>
  </w:style>
  <w:style w:type="character" w:customStyle="1" w:styleId="WW8Num23z0">
    <w:name w:val="WW8Num23z0"/>
    <w:uiPriority w:val="99"/>
    <w:rsid w:val="003A1F26"/>
    <w:rPr>
      <w:rFonts w:ascii="Calibri" w:hAnsi="Calibri"/>
    </w:rPr>
  </w:style>
  <w:style w:type="character" w:customStyle="1" w:styleId="WW8Num23z1">
    <w:name w:val="WW8Num23z1"/>
    <w:uiPriority w:val="99"/>
    <w:rsid w:val="003A1F26"/>
    <w:rPr>
      <w:rFonts w:ascii="Courier New" w:hAnsi="Courier New"/>
    </w:rPr>
  </w:style>
  <w:style w:type="character" w:customStyle="1" w:styleId="WW8Num23z2">
    <w:name w:val="WW8Num23z2"/>
    <w:uiPriority w:val="99"/>
    <w:rsid w:val="003A1F26"/>
    <w:rPr>
      <w:rFonts w:ascii="Wingdings" w:hAnsi="Wingdings"/>
    </w:rPr>
  </w:style>
  <w:style w:type="character" w:customStyle="1" w:styleId="WW8Num23z3">
    <w:name w:val="WW8Num23z3"/>
    <w:uiPriority w:val="99"/>
    <w:rsid w:val="003A1F26"/>
    <w:rPr>
      <w:rFonts w:ascii="Symbol" w:hAnsi="Symbol"/>
    </w:rPr>
  </w:style>
  <w:style w:type="character" w:customStyle="1" w:styleId="WW8Num24z0">
    <w:name w:val="WW8Num24z0"/>
    <w:uiPriority w:val="99"/>
    <w:rsid w:val="003A1F26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uiPriority w:val="99"/>
    <w:rsid w:val="003A1F26"/>
    <w:rPr>
      <w:rFonts w:ascii="Courier New" w:hAnsi="Courier New"/>
    </w:rPr>
  </w:style>
  <w:style w:type="character" w:customStyle="1" w:styleId="WW8Num24z2">
    <w:name w:val="WW8Num24z2"/>
    <w:uiPriority w:val="99"/>
    <w:rsid w:val="003A1F26"/>
    <w:rPr>
      <w:rFonts w:ascii="Wingdings" w:hAnsi="Wingdings"/>
    </w:rPr>
  </w:style>
  <w:style w:type="character" w:customStyle="1" w:styleId="WW8Num25z0">
    <w:name w:val="WW8Num25z0"/>
    <w:uiPriority w:val="99"/>
    <w:rsid w:val="003A1F26"/>
    <w:rPr>
      <w:rFonts w:ascii="Symbol" w:hAnsi="Symbol"/>
    </w:rPr>
  </w:style>
  <w:style w:type="character" w:customStyle="1" w:styleId="WW8Num25z1">
    <w:name w:val="WW8Num25z1"/>
    <w:uiPriority w:val="99"/>
    <w:rsid w:val="003A1F26"/>
    <w:rPr>
      <w:rFonts w:ascii="Courier New" w:hAnsi="Courier New"/>
    </w:rPr>
  </w:style>
  <w:style w:type="character" w:customStyle="1" w:styleId="WW8Num25z2">
    <w:name w:val="WW8Num25z2"/>
    <w:uiPriority w:val="99"/>
    <w:rsid w:val="003A1F26"/>
    <w:rPr>
      <w:rFonts w:ascii="Wingdings" w:hAnsi="Wingdings"/>
    </w:rPr>
  </w:style>
  <w:style w:type="character" w:customStyle="1" w:styleId="WW8Num26z0">
    <w:name w:val="WW8Num26z0"/>
    <w:uiPriority w:val="99"/>
    <w:rsid w:val="003A1F26"/>
    <w:rPr>
      <w:rFonts w:ascii="Symbol" w:hAnsi="Symbol"/>
    </w:rPr>
  </w:style>
  <w:style w:type="character" w:customStyle="1" w:styleId="WW8Num26z1">
    <w:name w:val="WW8Num26z1"/>
    <w:uiPriority w:val="99"/>
    <w:rsid w:val="003A1F26"/>
    <w:rPr>
      <w:rFonts w:ascii="Courier New" w:hAnsi="Courier New"/>
    </w:rPr>
  </w:style>
  <w:style w:type="character" w:customStyle="1" w:styleId="WW8Num26z2">
    <w:name w:val="WW8Num26z2"/>
    <w:uiPriority w:val="99"/>
    <w:rsid w:val="003A1F26"/>
    <w:rPr>
      <w:rFonts w:ascii="Wingdings" w:hAnsi="Wingdings"/>
    </w:rPr>
  </w:style>
  <w:style w:type="character" w:customStyle="1" w:styleId="WW8Num27z0">
    <w:name w:val="WW8Num27z0"/>
    <w:uiPriority w:val="99"/>
    <w:rsid w:val="003A1F26"/>
    <w:rPr>
      <w:rFonts w:ascii="Calibri" w:hAnsi="Calibri"/>
    </w:rPr>
  </w:style>
  <w:style w:type="character" w:customStyle="1" w:styleId="WW8Num27z1">
    <w:name w:val="WW8Num27z1"/>
    <w:uiPriority w:val="99"/>
    <w:rsid w:val="003A1F26"/>
    <w:rPr>
      <w:rFonts w:ascii="Courier New" w:hAnsi="Courier New"/>
    </w:rPr>
  </w:style>
  <w:style w:type="character" w:customStyle="1" w:styleId="WW8Num27z2">
    <w:name w:val="WW8Num27z2"/>
    <w:uiPriority w:val="99"/>
    <w:rsid w:val="003A1F26"/>
    <w:rPr>
      <w:rFonts w:ascii="Wingdings" w:hAnsi="Wingdings"/>
    </w:rPr>
  </w:style>
  <w:style w:type="character" w:customStyle="1" w:styleId="WW8Num27z3">
    <w:name w:val="WW8Num27z3"/>
    <w:uiPriority w:val="99"/>
    <w:rsid w:val="003A1F26"/>
    <w:rPr>
      <w:rFonts w:ascii="Symbol" w:hAnsi="Symbol"/>
    </w:rPr>
  </w:style>
  <w:style w:type="character" w:customStyle="1" w:styleId="WW8Num28z0">
    <w:name w:val="WW8Num28z0"/>
    <w:uiPriority w:val="99"/>
    <w:rsid w:val="003A1F26"/>
    <w:rPr>
      <w:rFonts w:ascii="Symbol" w:hAnsi="Symbol"/>
    </w:rPr>
  </w:style>
  <w:style w:type="character" w:customStyle="1" w:styleId="WW8Num28z1">
    <w:name w:val="WW8Num28z1"/>
    <w:uiPriority w:val="99"/>
    <w:rsid w:val="003A1F26"/>
    <w:rPr>
      <w:rFonts w:ascii="Courier New" w:hAnsi="Courier New"/>
    </w:rPr>
  </w:style>
  <w:style w:type="character" w:customStyle="1" w:styleId="WW8Num28z2">
    <w:name w:val="WW8Num28z2"/>
    <w:uiPriority w:val="99"/>
    <w:rsid w:val="003A1F26"/>
    <w:rPr>
      <w:rFonts w:ascii="Wingdings" w:hAnsi="Wingdings"/>
    </w:rPr>
  </w:style>
  <w:style w:type="character" w:customStyle="1" w:styleId="WW8Num29z0">
    <w:name w:val="WW8Num29z0"/>
    <w:uiPriority w:val="99"/>
    <w:rsid w:val="003A1F26"/>
    <w:rPr>
      <w:rFonts w:ascii="Calibri" w:hAnsi="Calibri"/>
    </w:rPr>
  </w:style>
  <w:style w:type="character" w:customStyle="1" w:styleId="WW8Num29z1">
    <w:name w:val="WW8Num29z1"/>
    <w:uiPriority w:val="99"/>
    <w:rsid w:val="003A1F26"/>
    <w:rPr>
      <w:rFonts w:ascii="Courier New" w:hAnsi="Courier New"/>
    </w:rPr>
  </w:style>
  <w:style w:type="character" w:customStyle="1" w:styleId="WW8Num29z2">
    <w:name w:val="WW8Num29z2"/>
    <w:uiPriority w:val="99"/>
    <w:rsid w:val="003A1F26"/>
    <w:rPr>
      <w:rFonts w:ascii="Wingdings" w:hAnsi="Wingdings"/>
    </w:rPr>
  </w:style>
  <w:style w:type="character" w:customStyle="1" w:styleId="WW8Num29z3">
    <w:name w:val="WW8Num29z3"/>
    <w:uiPriority w:val="99"/>
    <w:rsid w:val="003A1F26"/>
    <w:rPr>
      <w:rFonts w:ascii="Symbol" w:hAnsi="Symbol"/>
    </w:rPr>
  </w:style>
  <w:style w:type="character" w:customStyle="1" w:styleId="WW8Num30z0">
    <w:name w:val="WW8Num30z0"/>
    <w:uiPriority w:val="99"/>
    <w:rsid w:val="003A1F26"/>
    <w:rPr>
      <w:rFonts w:ascii="Symbol" w:hAnsi="Symbol"/>
      <w:shd w:val="clear" w:color="auto" w:fill="FFFF00"/>
    </w:rPr>
  </w:style>
  <w:style w:type="character" w:customStyle="1" w:styleId="WW8Num30z1">
    <w:name w:val="WW8Num30z1"/>
    <w:uiPriority w:val="99"/>
    <w:rsid w:val="003A1F26"/>
    <w:rPr>
      <w:rFonts w:ascii="Courier New" w:hAnsi="Courier New"/>
    </w:rPr>
  </w:style>
  <w:style w:type="character" w:customStyle="1" w:styleId="WW8Num30z2">
    <w:name w:val="WW8Num30z2"/>
    <w:uiPriority w:val="99"/>
    <w:rsid w:val="003A1F26"/>
    <w:rPr>
      <w:rFonts w:ascii="Wingdings" w:hAnsi="Wingdings"/>
    </w:rPr>
  </w:style>
  <w:style w:type="character" w:customStyle="1" w:styleId="WW8Num31z0">
    <w:name w:val="WW8Num31z0"/>
    <w:uiPriority w:val="99"/>
    <w:rsid w:val="003A1F26"/>
  </w:style>
  <w:style w:type="character" w:customStyle="1" w:styleId="WW8Num32z0">
    <w:name w:val="WW8Num32z0"/>
    <w:uiPriority w:val="99"/>
    <w:rsid w:val="003A1F26"/>
  </w:style>
  <w:style w:type="character" w:customStyle="1" w:styleId="WW8Num32z1">
    <w:name w:val="WW8Num32z1"/>
    <w:uiPriority w:val="99"/>
    <w:rsid w:val="003A1F26"/>
  </w:style>
  <w:style w:type="character" w:customStyle="1" w:styleId="WW8Num32z2">
    <w:name w:val="WW8Num32z2"/>
    <w:uiPriority w:val="99"/>
    <w:rsid w:val="003A1F26"/>
  </w:style>
  <w:style w:type="character" w:customStyle="1" w:styleId="WW8Num32z3">
    <w:name w:val="WW8Num32z3"/>
    <w:uiPriority w:val="99"/>
    <w:rsid w:val="003A1F26"/>
  </w:style>
  <w:style w:type="character" w:customStyle="1" w:styleId="WW8Num32z4">
    <w:name w:val="WW8Num32z4"/>
    <w:uiPriority w:val="99"/>
    <w:rsid w:val="003A1F26"/>
  </w:style>
  <w:style w:type="character" w:customStyle="1" w:styleId="WW8Num32z5">
    <w:name w:val="WW8Num32z5"/>
    <w:uiPriority w:val="99"/>
    <w:rsid w:val="003A1F26"/>
  </w:style>
  <w:style w:type="character" w:customStyle="1" w:styleId="WW8Num32z6">
    <w:name w:val="WW8Num32z6"/>
    <w:uiPriority w:val="99"/>
    <w:rsid w:val="003A1F26"/>
  </w:style>
  <w:style w:type="character" w:customStyle="1" w:styleId="WW8Num32z7">
    <w:name w:val="WW8Num32z7"/>
    <w:uiPriority w:val="99"/>
    <w:rsid w:val="003A1F26"/>
  </w:style>
  <w:style w:type="character" w:customStyle="1" w:styleId="WW8Num32z8">
    <w:name w:val="WW8Num32z8"/>
    <w:uiPriority w:val="99"/>
    <w:rsid w:val="003A1F26"/>
  </w:style>
  <w:style w:type="character" w:customStyle="1" w:styleId="WW8Num33z0">
    <w:name w:val="WW8Num33z0"/>
    <w:uiPriority w:val="99"/>
    <w:rsid w:val="003A1F26"/>
    <w:rPr>
      <w:rFonts w:ascii="Symbol" w:hAnsi="Symbol"/>
    </w:rPr>
  </w:style>
  <w:style w:type="character" w:customStyle="1" w:styleId="WW8Num33z1">
    <w:name w:val="WW8Num33z1"/>
    <w:uiPriority w:val="99"/>
    <w:rsid w:val="003A1F26"/>
    <w:rPr>
      <w:rFonts w:ascii="Courier New" w:hAnsi="Courier New"/>
    </w:rPr>
  </w:style>
  <w:style w:type="character" w:customStyle="1" w:styleId="WW8Num33z2">
    <w:name w:val="WW8Num33z2"/>
    <w:uiPriority w:val="99"/>
    <w:rsid w:val="003A1F26"/>
    <w:rPr>
      <w:rFonts w:ascii="Wingdings" w:hAnsi="Wingdings"/>
    </w:rPr>
  </w:style>
  <w:style w:type="character" w:customStyle="1" w:styleId="WW8Num34z0">
    <w:name w:val="WW8Num34z0"/>
    <w:uiPriority w:val="99"/>
    <w:rsid w:val="003A1F26"/>
    <w:rPr>
      <w:rFonts w:ascii="Symbol" w:hAnsi="Symbol"/>
    </w:rPr>
  </w:style>
  <w:style w:type="character" w:customStyle="1" w:styleId="WW8Num34z1">
    <w:name w:val="WW8Num34z1"/>
    <w:uiPriority w:val="99"/>
    <w:rsid w:val="003A1F26"/>
    <w:rPr>
      <w:rFonts w:ascii="Courier New" w:hAnsi="Courier New"/>
    </w:rPr>
  </w:style>
  <w:style w:type="character" w:customStyle="1" w:styleId="WW8Num34z2">
    <w:name w:val="WW8Num34z2"/>
    <w:uiPriority w:val="99"/>
    <w:rsid w:val="003A1F26"/>
    <w:rPr>
      <w:rFonts w:ascii="Wingdings" w:hAnsi="Wingdings"/>
    </w:rPr>
  </w:style>
  <w:style w:type="character" w:customStyle="1" w:styleId="WW8Num35z0">
    <w:name w:val="WW8Num35z0"/>
    <w:uiPriority w:val="99"/>
    <w:rsid w:val="003A1F26"/>
    <w:rPr>
      <w:rFonts w:ascii="Calibri" w:hAnsi="Calibri"/>
    </w:rPr>
  </w:style>
  <w:style w:type="character" w:customStyle="1" w:styleId="WW8Num35z1">
    <w:name w:val="WW8Num35z1"/>
    <w:uiPriority w:val="99"/>
    <w:rsid w:val="003A1F26"/>
    <w:rPr>
      <w:rFonts w:ascii="Courier New" w:hAnsi="Courier New"/>
    </w:rPr>
  </w:style>
  <w:style w:type="character" w:customStyle="1" w:styleId="WW8Num35z2">
    <w:name w:val="WW8Num35z2"/>
    <w:uiPriority w:val="99"/>
    <w:rsid w:val="003A1F26"/>
    <w:rPr>
      <w:rFonts w:ascii="Wingdings" w:hAnsi="Wingdings"/>
    </w:rPr>
  </w:style>
  <w:style w:type="character" w:customStyle="1" w:styleId="WW8Num35z3">
    <w:name w:val="WW8Num35z3"/>
    <w:uiPriority w:val="99"/>
    <w:rsid w:val="003A1F26"/>
    <w:rPr>
      <w:rFonts w:ascii="Symbol" w:hAnsi="Symbol"/>
    </w:rPr>
  </w:style>
  <w:style w:type="character" w:customStyle="1" w:styleId="WW8Num36z0">
    <w:name w:val="WW8Num36z0"/>
    <w:uiPriority w:val="99"/>
    <w:rsid w:val="003A1F26"/>
    <w:rPr>
      <w:lang w:val="el-GR"/>
    </w:rPr>
  </w:style>
  <w:style w:type="character" w:customStyle="1" w:styleId="WW8Num36z1">
    <w:name w:val="WW8Num36z1"/>
    <w:uiPriority w:val="99"/>
    <w:rsid w:val="003A1F26"/>
  </w:style>
  <w:style w:type="character" w:customStyle="1" w:styleId="WW8Num36z2">
    <w:name w:val="WW8Num36z2"/>
    <w:uiPriority w:val="99"/>
    <w:rsid w:val="003A1F26"/>
  </w:style>
  <w:style w:type="character" w:customStyle="1" w:styleId="WW8Num36z3">
    <w:name w:val="WW8Num36z3"/>
    <w:uiPriority w:val="99"/>
    <w:rsid w:val="003A1F26"/>
  </w:style>
  <w:style w:type="character" w:customStyle="1" w:styleId="WW8Num36z4">
    <w:name w:val="WW8Num36z4"/>
    <w:uiPriority w:val="99"/>
    <w:rsid w:val="003A1F26"/>
  </w:style>
  <w:style w:type="character" w:customStyle="1" w:styleId="WW8Num36z5">
    <w:name w:val="WW8Num36z5"/>
    <w:uiPriority w:val="99"/>
    <w:rsid w:val="003A1F26"/>
  </w:style>
  <w:style w:type="character" w:customStyle="1" w:styleId="WW8Num36z6">
    <w:name w:val="WW8Num36z6"/>
    <w:uiPriority w:val="99"/>
    <w:rsid w:val="003A1F26"/>
  </w:style>
  <w:style w:type="character" w:customStyle="1" w:styleId="WW8Num36z7">
    <w:name w:val="WW8Num36z7"/>
    <w:uiPriority w:val="99"/>
    <w:rsid w:val="003A1F26"/>
  </w:style>
  <w:style w:type="character" w:customStyle="1" w:styleId="WW8Num36z8">
    <w:name w:val="WW8Num36z8"/>
    <w:uiPriority w:val="99"/>
    <w:rsid w:val="003A1F26"/>
  </w:style>
  <w:style w:type="character" w:customStyle="1" w:styleId="WW8Num37z0">
    <w:name w:val="WW8Num37z0"/>
    <w:uiPriority w:val="99"/>
    <w:rsid w:val="003A1F26"/>
    <w:rPr>
      <w:rFonts w:ascii="Calibri" w:hAnsi="Calibri"/>
    </w:rPr>
  </w:style>
  <w:style w:type="character" w:customStyle="1" w:styleId="WW8Num37z1">
    <w:name w:val="WW8Num37z1"/>
    <w:uiPriority w:val="99"/>
    <w:rsid w:val="003A1F26"/>
    <w:rPr>
      <w:rFonts w:ascii="Courier New" w:hAnsi="Courier New"/>
    </w:rPr>
  </w:style>
  <w:style w:type="character" w:customStyle="1" w:styleId="WW8Num37z2">
    <w:name w:val="WW8Num37z2"/>
    <w:uiPriority w:val="99"/>
    <w:rsid w:val="003A1F26"/>
    <w:rPr>
      <w:rFonts w:ascii="Wingdings" w:hAnsi="Wingdings"/>
    </w:rPr>
  </w:style>
  <w:style w:type="character" w:customStyle="1" w:styleId="WW8Num37z3">
    <w:name w:val="WW8Num37z3"/>
    <w:uiPriority w:val="99"/>
    <w:rsid w:val="003A1F26"/>
    <w:rPr>
      <w:rFonts w:ascii="Symbol" w:hAnsi="Symbol"/>
    </w:rPr>
  </w:style>
  <w:style w:type="character" w:customStyle="1" w:styleId="WW8Num38z0">
    <w:name w:val="WW8Num38z0"/>
    <w:uiPriority w:val="99"/>
    <w:rsid w:val="003A1F26"/>
  </w:style>
  <w:style w:type="character" w:customStyle="1" w:styleId="WW8Num38z1">
    <w:name w:val="WW8Num38z1"/>
    <w:uiPriority w:val="99"/>
    <w:rsid w:val="003A1F26"/>
  </w:style>
  <w:style w:type="character" w:customStyle="1" w:styleId="WW8Num38z2">
    <w:name w:val="WW8Num38z2"/>
    <w:uiPriority w:val="99"/>
    <w:rsid w:val="003A1F26"/>
  </w:style>
  <w:style w:type="character" w:customStyle="1" w:styleId="WW8Num38z3">
    <w:name w:val="WW8Num38z3"/>
    <w:uiPriority w:val="99"/>
    <w:rsid w:val="003A1F26"/>
  </w:style>
  <w:style w:type="character" w:customStyle="1" w:styleId="WW8Num38z4">
    <w:name w:val="WW8Num38z4"/>
    <w:uiPriority w:val="99"/>
    <w:rsid w:val="003A1F26"/>
  </w:style>
  <w:style w:type="character" w:customStyle="1" w:styleId="WW8Num38z5">
    <w:name w:val="WW8Num38z5"/>
    <w:uiPriority w:val="99"/>
    <w:rsid w:val="003A1F26"/>
  </w:style>
  <w:style w:type="character" w:customStyle="1" w:styleId="WW8Num38z6">
    <w:name w:val="WW8Num38z6"/>
    <w:uiPriority w:val="99"/>
    <w:rsid w:val="003A1F26"/>
  </w:style>
  <w:style w:type="character" w:customStyle="1" w:styleId="WW8Num38z7">
    <w:name w:val="WW8Num38z7"/>
    <w:uiPriority w:val="99"/>
    <w:rsid w:val="003A1F26"/>
  </w:style>
  <w:style w:type="character" w:customStyle="1" w:styleId="WW8Num38z8">
    <w:name w:val="WW8Num38z8"/>
    <w:uiPriority w:val="99"/>
    <w:rsid w:val="003A1F26"/>
  </w:style>
  <w:style w:type="character" w:customStyle="1" w:styleId="WW-DefaultParagraphFont11111111111111111111">
    <w:name w:val="WW-Default Paragraph Font11111111111111111111"/>
    <w:uiPriority w:val="99"/>
    <w:rsid w:val="003A1F26"/>
  </w:style>
  <w:style w:type="character" w:customStyle="1" w:styleId="WW8Num4z1">
    <w:name w:val="WW8Num4z1"/>
    <w:uiPriority w:val="99"/>
    <w:rsid w:val="003A1F26"/>
  </w:style>
  <w:style w:type="character" w:customStyle="1" w:styleId="WW8Num5z1">
    <w:name w:val="WW8Num5z1"/>
    <w:uiPriority w:val="99"/>
    <w:rsid w:val="003A1F26"/>
  </w:style>
  <w:style w:type="character" w:customStyle="1" w:styleId="WW8Num29z4">
    <w:name w:val="WW8Num29z4"/>
    <w:uiPriority w:val="99"/>
    <w:rsid w:val="003A1F26"/>
  </w:style>
  <w:style w:type="character" w:customStyle="1" w:styleId="WW8Num29z5">
    <w:name w:val="WW8Num29z5"/>
    <w:uiPriority w:val="99"/>
    <w:rsid w:val="003A1F26"/>
  </w:style>
  <w:style w:type="character" w:customStyle="1" w:styleId="WW8Num29z6">
    <w:name w:val="WW8Num29z6"/>
    <w:uiPriority w:val="99"/>
    <w:rsid w:val="003A1F26"/>
  </w:style>
  <w:style w:type="character" w:customStyle="1" w:styleId="WW8Num29z7">
    <w:name w:val="WW8Num29z7"/>
    <w:uiPriority w:val="99"/>
    <w:rsid w:val="003A1F26"/>
  </w:style>
  <w:style w:type="character" w:customStyle="1" w:styleId="WW8Num29z8">
    <w:name w:val="WW8Num29z8"/>
    <w:uiPriority w:val="99"/>
    <w:rsid w:val="003A1F26"/>
  </w:style>
  <w:style w:type="character" w:customStyle="1" w:styleId="WW8Num30z3">
    <w:name w:val="WW8Num30z3"/>
    <w:uiPriority w:val="99"/>
    <w:rsid w:val="003A1F26"/>
    <w:rPr>
      <w:rFonts w:ascii="Symbol" w:hAnsi="Symbol"/>
    </w:rPr>
  </w:style>
  <w:style w:type="character" w:customStyle="1" w:styleId="WW8Num31z1">
    <w:name w:val="WW8Num31z1"/>
    <w:uiPriority w:val="99"/>
    <w:rsid w:val="003A1F26"/>
  </w:style>
  <w:style w:type="character" w:customStyle="1" w:styleId="WW8Num31z2">
    <w:name w:val="WW8Num31z2"/>
    <w:uiPriority w:val="99"/>
    <w:rsid w:val="003A1F26"/>
  </w:style>
  <w:style w:type="character" w:customStyle="1" w:styleId="WW8Num31z3">
    <w:name w:val="WW8Num31z3"/>
    <w:uiPriority w:val="99"/>
    <w:rsid w:val="003A1F26"/>
  </w:style>
  <w:style w:type="character" w:customStyle="1" w:styleId="WW8Num31z4">
    <w:name w:val="WW8Num31z4"/>
    <w:uiPriority w:val="99"/>
    <w:rsid w:val="003A1F26"/>
  </w:style>
  <w:style w:type="character" w:customStyle="1" w:styleId="WW8Num31z5">
    <w:name w:val="WW8Num31z5"/>
    <w:uiPriority w:val="99"/>
    <w:rsid w:val="003A1F26"/>
  </w:style>
  <w:style w:type="character" w:customStyle="1" w:styleId="WW8Num31z6">
    <w:name w:val="WW8Num31z6"/>
    <w:uiPriority w:val="99"/>
    <w:rsid w:val="003A1F26"/>
  </w:style>
  <w:style w:type="character" w:customStyle="1" w:styleId="WW8Num31z7">
    <w:name w:val="WW8Num31z7"/>
    <w:uiPriority w:val="99"/>
    <w:rsid w:val="003A1F26"/>
  </w:style>
  <w:style w:type="character" w:customStyle="1" w:styleId="WW8Num31z8">
    <w:name w:val="WW8Num31z8"/>
    <w:uiPriority w:val="99"/>
    <w:rsid w:val="003A1F26"/>
  </w:style>
  <w:style w:type="character" w:customStyle="1" w:styleId="WW8Num39z0">
    <w:name w:val="WW8Num39z0"/>
    <w:uiPriority w:val="99"/>
    <w:rsid w:val="003A1F26"/>
    <w:rPr>
      <w:rFonts w:ascii="Calibri" w:hAnsi="Calibri"/>
    </w:rPr>
  </w:style>
  <w:style w:type="character" w:customStyle="1" w:styleId="WW8Num39z1">
    <w:name w:val="WW8Num39z1"/>
    <w:uiPriority w:val="99"/>
    <w:rsid w:val="003A1F26"/>
    <w:rPr>
      <w:rFonts w:ascii="Courier New" w:hAnsi="Courier New"/>
    </w:rPr>
  </w:style>
  <w:style w:type="character" w:customStyle="1" w:styleId="WW8Num39z2">
    <w:name w:val="WW8Num39z2"/>
    <w:uiPriority w:val="99"/>
    <w:rsid w:val="003A1F26"/>
    <w:rPr>
      <w:rFonts w:ascii="Wingdings" w:hAnsi="Wingdings"/>
    </w:rPr>
  </w:style>
  <w:style w:type="character" w:customStyle="1" w:styleId="WW8Num39z3">
    <w:name w:val="WW8Num39z3"/>
    <w:uiPriority w:val="99"/>
    <w:rsid w:val="003A1F26"/>
    <w:rPr>
      <w:rFonts w:ascii="Symbol" w:hAnsi="Symbol"/>
    </w:rPr>
  </w:style>
  <w:style w:type="character" w:customStyle="1" w:styleId="WW8Num40z0">
    <w:name w:val="WW8Num40z0"/>
    <w:uiPriority w:val="99"/>
    <w:rsid w:val="003A1F26"/>
    <w:rPr>
      <w:rFonts w:ascii="Symbol" w:hAnsi="Symbol"/>
    </w:rPr>
  </w:style>
  <w:style w:type="character" w:customStyle="1" w:styleId="WW8Num40z1">
    <w:name w:val="WW8Num40z1"/>
    <w:uiPriority w:val="99"/>
    <w:rsid w:val="003A1F26"/>
    <w:rPr>
      <w:rFonts w:ascii="Courier New" w:hAnsi="Courier New"/>
    </w:rPr>
  </w:style>
  <w:style w:type="character" w:customStyle="1" w:styleId="WW8Num40z2">
    <w:name w:val="WW8Num40z2"/>
    <w:uiPriority w:val="99"/>
    <w:rsid w:val="003A1F26"/>
    <w:rPr>
      <w:rFonts w:ascii="Wingdings" w:hAnsi="Wingdings"/>
    </w:rPr>
  </w:style>
  <w:style w:type="character" w:customStyle="1" w:styleId="WW8Num41z0">
    <w:name w:val="WW8Num41z0"/>
    <w:uiPriority w:val="99"/>
    <w:rsid w:val="003A1F26"/>
    <w:rPr>
      <w:rFonts w:ascii="Arial" w:hAnsi="Arial"/>
      <w:b/>
      <w:sz w:val="20"/>
    </w:rPr>
  </w:style>
  <w:style w:type="character" w:customStyle="1" w:styleId="WW8Num41z1">
    <w:name w:val="WW8Num41z1"/>
    <w:uiPriority w:val="99"/>
    <w:rsid w:val="003A1F26"/>
  </w:style>
  <w:style w:type="character" w:customStyle="1" w:styleId="WW8Num41z2">
    <w:name w:val="WW8Num41z2"/>
    <w:uiPriority w:val="99"/>
    <w:rsid w:val="003A1F26"/>
    <w:rPr>
      <w:rFonts w:ascii="Arial" w:hAnsi="Arial"/>
    </w:rPr>
  </w:style>
  <w:style w:type="character" w:customStyle="1" w:styleId="WW8Num41z3">
    <w:name w:val="WW8Num41z3"/>
    <w:uiPriority w:val="99"/>
    <w:rsid w:val="003A1F26"/>
    <w:rPr>
      <w:rFonts w:ascii="Arial" w:hAnsi="Arial"/>
      <w:sz w:val="20"/>
    </w:rPr>
  </w:style>
  <w:style w:type="character" w:customStyle="1" w:styleId="DefaultParagraphFont1">
    <w:name w:val="Default Paragraph Font1"/>
    <w:uiPriority w:val="99"/>
    <w:rsid w:val="003A1F26"/>
  </w:style>
  <w:style w:type="character" w:customStyle="1" w:styleId="DateChar">
    <w:name w:val="Date Char"/>
    <w:uiPriority w:val="99"/>
    <w:rsid w:val="003A1F26"/>
    <w:rPr>
      <w:sz w:val="24"/>
      <w:lang w:val="en-GB"/>
    </w:rPr>
  </w:style>
  <w:style w:type="character" w:customStyle="1" w:styleId="FooterChar">
    <w:name w:val="Footer Char"/>
    <w:uiPriority w:val="99"/>
    <w:rsid w:val="003A1F26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3A1F26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3A1F26"/>
    <w:rPr>
      <w:rFonts w:cs="Times New Roman"/>
      <w:color w:val="0000FF"/>
      <w:u w:val="single"/>
    </w:rPr>
  </w:style>
  <w:style w:type="character" w:customStyle="1" w:styleId="HeaderChar">
    <w:name w:val="Header Char"/>
    <w:uiPriority w:val="99"/>
    <w:rsid w:val="003A1F26"/>
    <w:rPr>
      <w:sz w:val="24"/>
      <w:lang w:val="en-GB"/>
    </w:rPr>
  </w:style>
  <w:style w:type="character" w:styleId="PageNumber">
    <w:name w:val="page number"/>
    <w:basedOn w:val="DefaultParagraphFont"/>
    <w:uiPriority w:val="99"/>
    <w:rsid w:val="003A1F26"/>
    <w:rPr>
      <w:rFonts w:cs="Times New Roman"/>
    </w:rPr>
  </w:style>
  <w:style w:type="character" w:customStyle="1" w:styleId="BalloonTextChar">
    <w:name w:val="Balloon Text Char"/>
    <w:uiPriority w:val="99"/>
    <w:rsid w:val="003A1F26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3A1F26"/>
    <w:rPr>
      <w:lang w:val="en-GB"/>
    </w:rPr>
  </w:style>
  <w:style w:type="character" w:customStyle="1" w:styleId="CommentSubjectChar">
    <w:name w:val="Comment Subject Char"/>
    <w:uiPriority w:val="99"/>
    <w:rsid w:val="003A1F26"/>
    <w:rPr>
      <w:b/>
      <w:lang w:val="en-GB"/>
    </w:rPr>
  </w:style>
  <w:style w:type="character" w:customStyle="1" w:styleId="BodyTextChar">
    <w:name w:val="Body Text Char"/>
    <w:uiPriority w:val="99"/>
    <w:rsid w:val="003A1F26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3A1F26"/>
    <w:rPr>
      <w:rFonts w:cs="Times New Roman"/>
      <w:color w:val="808080"/>
    </w:rPr>
  </w:style>
  <w:style w:type="character" w:customStyle="1" w:styleId="a">
    <w:name w:val="Χαρακτήρες υποσημείωσης"/>
    <w:rsid w:val="003A1F26"/>
    <w:rPr>
      <w:vertAlign w:val="superscript"/>
    </w:rPr>
  </w:style>
  <w:style w:type="character" w:customStyle="1" w:styleId="FootnoteTextChar">
    <w:name w:val="Footnote Text Char"/>
    <w:uiPriority w:val="99"/>
    <w:rsid w:val="003A1F26"/>
    <w:rPr>
      <w:rFonts w:ascii="Calibri" w:hAnsi="Calibri"/>
    </w:rPr>
  </w:style>
  <w:style w:type="character" w:customStyle="1" w:styleId="DocTitleChar">
    <w:name w:val="Doc Title Char"/>
    <w:basedOn w:val="Heading1Char"/>
    <w:uiPriority w:val="99"/>
    <w:rsid w:val="003A1F26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uiPriority w:val="99"/>
    <w:rsid w:val="003A1F26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uiPriority w:val="99"/>
    <w:rsid w:val="003A1F26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uiPriority w:val="99"/>
    <w:rsid w:val="003A1F26"/>
    <w:rPr>
      <w:rFonts w:ascii="Calibri" w:hAnsi="Calibri"/>
      <w:lang w:val="en-GB"/>
    </w:rPr>
  </w:style>
  <w:style w:type="character" w:customStyle="1" w:styleId="a0">
    <w:name w:val="Χαρακτήρες σημείωσης τέλους"/>
    <w:uiPriority w:val="99"/>
    <w:rsid w:val="003A1F26"/>
    <w:rPr>
      <w:vertAlign w:val="superscript"/>
    </w:rPr>
  </w:style>
  <w:style w:type="character" w:customStyle="1" w:styleId="FootnoteReference2">
    <w:name w:val="Footnote Reference2"/>
    <w:rsid w:val="003A1F26"/>
    <w:rPr>
      <w:vertAlign w:val="superscript"/>
    </w:rPr>
  </w:style>
  <w:style w:type="character" w:customStyle="1" w:styleId="EndnoteReference1">
    <w:name w:val="Endnote Reference1"/>
    <w:uiPriority w:val="99"/>
    <w:rsid w:val="003A1F26"/>
    <w:rPr>
      <w:vertAlign w:val="superscript"/>
    </w:rPr>
  </w:style>
  <w:style w:type="character" w:customStyle="1" w:styleId="a1">
    <w:name w:val="Κουκκίδες"/>
    <w:uiPriority w:val="99"/>
    <w:rsid w:val="003A1F26"/>
    <w:rPr>
      <w:rFonts w:ascii="OpenSymbol" w:hAnsi="OpenSymbol"/>
    </w:rPr>
  </w:style>
  <w:style w:type="character" w:styleId="Strong">
    <w:name w:val="Strong"/>
    <w:basedOn w:val="DefaultParagraphFont"/>
    <w:uiPriority w:val="99"/>
    <w:qFormat/>
    <w:rsid w:val="003A1F26"/>
    <w:rPr>
      <w:rFonts w:cs="Times New Roman"/>
      <w:b/>
    </w:rPr>
  </w:style>
  <w:style w:type="character" w:customStyle="1" w:styleId="1">
    <w:name w:val="Προεπιλεγμένη γραμματοσειρά1"/>
    <w:uiPriority w:val="99"/>
    <w:rsid w:val="003A1F26"/>
  </w:style>
  <w:style w:type="character" w:customStyle="1" w:styleId="a2">
    <w:name w:val="Σύμβολο υποσημείωσης"/>
    <w:rsid w:val="003A1F26"/>
    <w:rPr>
      <w:vertAlign w:val="superscript"/>
    </w:rPr>
  </w:style>
  <w:style w:type="character" w:styleId="Emphasis">
    <w:name w:val="Emphasis"/>
    <w:basedOn w:val="DefaultParagraphFont"/>
    <w:uiPriority w:val="99"/>
    <w:qFormat/>
    <w:rsid w:val="003A1F26"/>
    <w:rPr>
      <w:rFonts w:cs="Times New Roman"/>
      <w:i/>
    </w:rPr>
  </w:style>
  <w:style w:type="character" w:customStyle="1" w:styleId="a3">
    <w:name w:val="Χαρακτήρες αρίθμησης"/>
    <w:uiPriority w:val="99"/>
    <w:rsid w:val="003A1F26"/>
  </w:style>
  <w:style w:type="character" w:customStyle="1" w:styleId="normalwithoutspacingChar">
    <w:name w:val="normal_without_spacing Char"/>
    <w:uiPriority w:val="99"/>
    <w:rsid w:val="003A1F26"/>
    <w:rPr>
      <w:rFonts w:ascii="Calibri" w:hAnsi="Calibri"/>
      <w:sz w:val="24"/>
    </w:rPr>
  </w:style>
  <w:style w:type="character" w:customStyle="1" w:styleId="FootnoteTextChar1">
    <w:name w:val="Footnote Text Char1"/>
    <w:uiPriority w:val="99"/>
    <w:rsid w:val="003A1F26"/>
    <w:rPr>
      <w:rFonts w:ascii="Calibri" w:hAnsi="Calibri"/>
      <w:lang w:val="en-IE" w:eastAsia="zh-CN"/>
    </w:rPr>
  </w:style>
  <w:style w:type="character" w:customStyle="1" w:styleId="foothangingChar">
    <w:name w:val="foot_hanging Char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uiPriority w:val="99"/>
    <w:rsid w:val="003A1F26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uiPriority w:val="99"/>
    <w:rsid w:val="003A1F26"/>
    <w:rPr>
      <w:rFonts w:cs="Times New Roman"/>
    </w:rPr>
  </w:style>
  <w:style w:type="character" w:customStyle="1" w:styleId="BodyTextIndent3Char">
    <w:name w:val="Body Text Indent 3 Char"/>
    <w:uiPriority w:val="99"/>
    <w:rsid w:val="003A1F26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uiPriority w:val="99"/>
    <w:rsid w:val="003A1F26"/>
    <w:rPr>
      <w:vertAlign w:val="superscript"/>
    </w:rPr>
  </w:style>
  <w:style w:type="character" w:customStyle="1" w:styleId="WW-EndnoteReference">
    <w:name w:val="WW-Endnote Reference"/>
    <w:uiPriority w:val="99"/>
    <w:rsid w:val="003A1F26"/>
    <w:rPr>
      <w:vertAlign w:val="superscript"/>
    </w:rPr>
  </w:style>
  <w:style w:type="character" w:customStyle="1" w:styleId="FootnoteReference1">
    <w:name w:val="Footnote Reference1"/>
    <w:uiPriority w:val="99"/>
    <w:rsid w:val="003A1F26"/>
    <w:rPr>
      <w:vertAlign w:val="superscript"/>
    </w:rPr>
  </w:style>
  <w:style w:type="character" w:customStyle="1" w:styleId="FootnoteTextChar2">
    <w:name w:val="Footnote Text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uiPriority w:val="99"/>
    <w:rsid w:val="003A1F26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uiPriority w:val="99"/>
    <w:rsid w:val="003A1F26"/>
    <w:rPr>
      <w:rFonts w:ascii="Courier New" w:hAnsi="Courier New"/>
      <w:lang w:eastAsia="zh-CN"/>
    </w:rPr>
  </w:style>
  <w:style w:type="character" w:customStyle="1" w:styleId="BodyText3Char">
    <w:name w:val="Body Text 3 Char"/>
    <w:uiPriority w:val="99"/>
    <w:rsid w:val="003A1F26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uiPriority w:val="99"/>
    <w:rsid w:val="003A1F26"/>
    <w:rPr>
      <w:vertAlign w:val="superscript"/>
    </w:rPr>
  </w:style>
  <w:style w:type="character" w:customStyle="1" w:styleId="WW-EndnoteReference1">
    <w:name w:val="WW-Endnote Reference1"/>
    <w:uiPriority w:val="99"/>
    <w:rsid w:val="003A1F26"/>
    <w:rPr>
      <w:vertAlign w:val="superscript"/>
    </w:rPr>
  </w:style>
  <w:style w:type="character" w:customStyle="1" w:styleId="WW-FootnoteReference2">
    <w:name w:val="WW-Footnote Reference2"/>
    <w:uiPriority w:val="99"/>
    <w:rsid w:val="003A1F26"/>
    <w:rPr>
      <w:vertAlign w:val="superscript"/>
    </w:rPr>
  </w:style>
  <w:style w:type="character" w:customStyle="1" w:styleId="WW-EndnoteReference2">
    <w:name w:val="WW-Endnote Reference2"/>
    <w:uiPriority w:val="99"/>
    <w:rsid w:val="003A1F26"/>
    <w:rPr>
      <w:vertAlign w:val="superscript"/>
    </w:rPr>
  </w:style>
  <w:style w:type="character" w:customStyle="1" w:styleId="FootnoteTextChar3">
    <w:name w:val="Footnote Text Char3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uiPriority w:val="99"/>
    <w:rsid w:val="003A1F26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uiPriority w:val="99"/>
    <w:rsid w:val="003A1F26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uiPriority w:val="99"/>
    <w:rsid w:val="003A1F26"/>
    <w:rPr>
      <w:vertAlign w:val="superscript"/>
    </w:rPr>
  </w:style>
  <w:style w:type="character" w:customStyle="1" w:styleId="11">
    <w:name w:val="Παραπομπή σημείωσης τέλους1"/>
    <w:uiPriority w:val="99"/>
    <w:rsid w:val="003A1F26"/>
    <w:rPr>
      <w:vertAlign w:val="superscript"/>
    </w:rPr>
  </w:style>
  <w:style w:type="character" w:customStyle="1" w:styleId="Char">
    <w:name w:val="Κείμενο πλαισίου Char"/>
    <w:uiPriority w:val="99"/>
    <w:rsid w:val="003A1F26"/>
    <w:rPr>
      <w:rFonts w:ascii="Tahoma" w:hAnsi="Tahoma"/>
      <w:sz w:val="16"/>
      <w:lang w:val="en-GB"/>
    </w:rPr>
  </w:style>
  <w:style w:type="character" w:customStyle="1" w:styleId="12">
    <w:name w:val="Παραπομπή σχολίου1"/>
    <w:uiPriority w:val="99"/>
    <w:rsid w:val="003A1F26"/>
    <w:rPr>
      <w:sz w:val="16"/>
    </w:rPr>
  </w:style>
  <w:style w:type="character" w:customStyle="1" w:styleId="Char0">
    <w:name w:val="Κείμενο σχολίου Char"/>
    <w:uiPriority w:val="99"/>
    <w:rsid w:val="003A1F26"/>
    <w:rPr>
      <w:rFonts w:ascii="Calibri" w:hAnsi="Calibri"/>
      <w:lang w:val="en-GB"/>
    </w:rPr>
  </w:style>
  <w:style w:type="character" w:customStyle="1" w:styleId="Char1">
    <w:name w:val="Θέμα σχολίου Char"/>
    <w:uiPriority w:val="99"/>
    <w:rsid w:val="003A1F26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3A1F26"/>
    <w:rPr>
      <w:rFonts w:ascii="Courier New" w:hAnsi="Courier New"/>
    </w:rPr>
  </w:style>
  <w:style w:type="character" w:customStyle="1" w:styleId="WW-FootnoteReference3">
    <w:name w:val="WW-Footnote Reference3"/>
    <w:uiPriority w:val="99"/>
    <w:rsid w:val="003A1F26"/>
    <w:rPr>
      <w:vertAlign w:val="superscript"/>
    </w:rPr>
  </w:style>
  <w:style w:type="character" w:customStyle="1" w:styleId="WW-EndnoteReference3">
    <w:name w:val="WW-Endnote Reference3"/>
    <w:uiPriority w:val="99"/>
    <w:rsid w:val="003A1F26"/>
    <w:rPr>
      <w:vertAlign w:val="superscript"/>
    </w:rPr>
  </w:style>
  <w:style w:type="character" w:customStyle="1" w:styleId="WW-FootnoteReference4">
    <w:name w:val="WW-Footnote Reference4"/>
    <w:uiPriority w:val="99"/>
    <w:rsid w:val="003A1F26"/>
    <w:rPr>
      <w:vertAlign w:val="superscript"/>
    </w:rPr>
  </w:style>
  <w:style w:type="character" w:customStyle="1" w:styleId="WW-EndnoteReference4">
    <w:name w:val="WW-Endnote Reference4"/>
    <w:uiPriority w:val="99"/>
    <w:rsid w:val="003A1F26"/>
    <w:rPr>
      <w:vertAlign w:val="superscript"/>
    </w:rPr>
  </w:style>
  <w:style w:type="character" w:customStyle="1" w:styleId="WW-FootnoteReference5">
    <w:name w:val="WW-Footnote Reference5"/>
    <w:uiPriority w:val="99"/>
    <w:rsid w:val="003A1F26"/>
    <w:rPr>
      <w:vertAlign w:val="superscript"/>
    </w:rPr>
  </w:style>
  <w:style w:type="character" w:customStyle="1" w:styleId="WW-EndnoteReference5">
    <w:name w:val="WW-Endnote Reference5"/>
    <w:uiPriority w:val="99"/>
    <w:rsid w:val="003A1F26"/>
    <w:rPr>
      <w:vertAlign w:val="superscript"/>
    </w:rPr>
  </w:style>
  <w:style w:type="character" w:customStyle="1" w:styleId="WW-FootnoteReference6">
    <w:name w:val="WW-Footnote Reference6"/>
    <w:uiPriority w:val="99"/>
    <w:rsid w:val="003A1F26"/>
    <w:rPr>
      <w:vertAlign w:val="superscript"/>
    </w:rPr>
  </w:style>
  <w:style w:type="character" w:styleId="FollowedHyperlink">
    <w:name w:val="FollowedHyperlink"/>
    <w:basedOn w:val="DefaultParagraphFont"/>
    <w:uiPriority w:val="99"/>
    <w:rsid w:val="003A1F26"/>
    <w:rPr>
      <w:rFonts w:cs="Times New Roman"/>
      <w:color w:val="800000"/>
      <w:u w:val="single"/>
    </w:rPr>
  </w:style>
  <w:style w:type="character" w:customStyle="1" w:styleId="WW-EndnoteReference6">
    <w:name w:val="WW-Endnote Reference6"/>
    <w:uiPriority w:val="99"/>
    <w:rsid w:val="003A1F26"/>
    <w:rPr>
      <w:vertAlign w:val="superscript"/>
    </w:rPr>
  </w:style>
  <w:style w:type="character" w:customStyle="1" w:styleId="WW-FootnoteReference7">
    <w:name w:val="WW-Footnote Reference7"/>
    <w:rsid w:val="003A1F26"/>
    <w:rPr>
      <w:vertAlign w:val="superscript"/>
    </w:rPr>
  </w:style>
  <w:style w:type="character" w:customStyle="1" w:styleId="WW-EndnoteReference7">
    <w:name w:val="WW-Endnote Reference7"/>
    <w:uiPriority w:val="99"/>
    <w:rsid w:val="003A1F26"/>
    <w:rPr>
      <w:vertAlign w:val="superscript"/>
    </w:rPr>
  </w:style>
  <w:style w:type="character" w:customStyle="1" w:styleId="WW-FootnoteReference8">
    <w:name w:val="WW-Footnote Reference8"/>
    <w:uiPriority w:val="99"/>
    <w:rsid w:val="003A1F26"/>
    <w:rPr>
      <w:vertAlign w:val="superscript"/>
    </w:rPr>
  </w:style>
  <w:style w:type="character" w:customStyle="1" w:styleId="WW-EndnoteReference8">
    <w:name w:val="WW-Endnote Reference8"/>
    <w:uiPriority w:val="99"/>
    <w:rsid w:val="003A1F26"/>
    <w:rPr>
      <w:vertAlign w:val="superscript"/>
    </w:rPr>
  </w:style>
  <w:style w:type="character" w:customStyle="1" w:styleId="WW-FootnoteReference9">
    <w:name w:val="WW-Footnote Reference9"/>
    <w:rsid w:val="003A1F26"/>
    <w:rPr>
      <w:vertAlign w:val="superscript"/>
    </w:rPr>
  </w:style>
  <w:style w:type="character" w:customStyle="1" w:styleId="WW-EndnoteReference9">
    <w:name w:val="WW-Endnote Reference9"/>
    <w:uiPriority w:val="99"/>
    <w:rsid w:val="003A1F26"/>
    <w:rPr>
      <w:vertAlign w:val="superscript"/>
    </w:rPr>
  </w:style>
  <w:style w:type="character" w:customStyle="1" w:styleId="WW-FootnoteReference10">
    <w:name w:val="WW-Footnote Reference10"/>
    <w:rsid w:val="003A1F26"/>
    <w:rPr>
      <w:vertAlign w:val="superscript"/>
    </w:rPr>
  </w:style>
  <w:style w:type="character" w:customStyle="1" w:styleId="WW-EndnoteReference10">
    <w:name w:val="WW-Endnote Reference10"/>
    <w:uiPriority w:val="99"/>
    <w:rsid w:val="003A1F26"/>
    <w:rPr>
      <w:vertAlign w:val="superscript"/>
    </w:rPr>
  </w:style>
  <w:style w:type="character" w:customStyle="1" w:styleId="WW-FootnoteReference11">
    <w:name w:val="WW-Footnote Reference11"/>
    <w:rsid w:val="003A1F26"/>
    <w:rPr>
      <w:vertAlign w:val="superscript"/>
    </w:rPr>
  </w:style>
  <w:style w:type="character" w:customStyle="1" w:styleId="WW-EndnoteReference11">
    <w:name w:val="WW-Endnote Reference11"/>
    <w:uiPriority w:val="99"/>
    <w:rsid w:val="003A1F26"/>
    <w:rPr>
      <w:vertAlign w:val="superscript"/>
    </w:rPr>
  </w:style>
  <w:style w:type="character" w:customStyle="1" w:styleId="WW-FootnoteReference12">
    <w:name w:val="WW-Footnote Reference12"/>
    <w:uiPriority w:val="99"/>
    <w:rsid w:val="003A1F26"/>
    <w:rPr>
      <w:vertAlign w:val="superscript"/>
    </w:rPr>
  </w:style>
  <w:style w:type="character" w:customStyle="1" w:styleId="WW-EndnoteReference12">
    <w:name w:val="WW-Endnote Reference12"/>
    <w:uiPriority w:val="99"/>
    <w:rsid w:val="003A1F26"/>
    <w:rPr>
      <w:vertAlign w:val="superscript"/>
    </w:rPr>
  </w:style>
  <w:style w:type="character" w:customStyle="1" w:styleId="WW-FootnoteReference13">
    <w:name w:val="WW-Footnote Reference13"/>
    <w:uiPriority w:val="99"/>
    <w:rsid w:val="003A1F26"/>
    <w:rPr>
      <w:vertAlign w:val="superscript"/>
    </w:rPr>
  </w:style>
  <w:style w:type="character" w:customStyle="1" w:styleId="WW-EndnoteReference13">
    <w:name w:val="WW-Endnote Reference13"/>
    <w:uiPriority w:val="99"/>
    <w:rsid w:val="003A1F26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3A1F26"/>
    <w:rPr>
      <w:rFonts w:cs="Times New Roman"/>
      <w:vertAlign w:val="superscript"/>
    </w:rPr>
  </w:style>
  <w:style w:type="character" w:styleId="EndnoteReference">
    <w:name w:val="endnote reference"/>
    <w:basedOn w:val="DefaultParagraphFont"/>
    <w:uiPriority w:val="99"/>
    <w:rsid w:val="003A1F26"/>
    <w:rPr>
      <w:rFonts w:cs="Times New Roman"/>
      <w:vertAlign w:val="superscript"/>
    </w:rPr>
  </w:style>
  <w:style w:type="character" w:customStyle="1" w:styleId="20">
    <w:name w:val="Παραπομπή υποσημείωσης2"/>
    <w:uiPriority w:val="99"/>
    <w:rsid w:val="003A1F26"/>
    <w:rPr>
      <w:vertAlign w:val="superscript"/>
    </w:rPr>
  </w:style>
  <w:style w:type="character" w:customStyle="1" w:styleId="21">
    <w:name w:val="Παραπομπή σημείωσης τέλους2"/>
    <w:uiPriority w:val="99"/>
    <w:rsid w:val="003A1F26"/>
    <w:rPr>
      <w:vertAlign w:val="superscript"/>
    </w:rPr>
  </w:style>
  <w:style w:type="character" w:customStyle="1" w:styleId="WW-FootnoteReference14">
    <w:name w:val="WW-Footnote Reference14"/>
    <w:rsid w:val="003A1F26"/>
    <w:rPr>
      <w:vertAlign w:val="superscript"/>
    </w:rPr>
  </w:style>
  <w:style w:type="character" w:customStyle="1" w:styleId="WW-EndnoteReference14">
    <w:name w:val="WW-Endnote Reference14"/>
    <w:uiPriority w:val="99"/>
    <w:rsid w:val="003A1F26"/>
    <w:rPr>
      <w:vertAlign w:val="superscript"/>
    </w:rPr>
  </w:style>
  <w:style w:type="character" w:customStyle="1" w:styleId="WW-FootnoteReference15">
    <w:name w:val="WW-Footnote Reference15"/>
    <w:uiPriority w:val="99"/>
    <w:rsid w:val="003A1F26"/>
    <w:rPr>
      <w:vertAlign w:val="superscript"/>
    </w:rPr>
  </w:style>
  <w:style w:type="character" w:customStyle="1" w:styleId="WW-EndnoteReference15">
    <w:name w:val="WW-Endnote Reference15"/>
    <w:uiPriority w:val="99"/>
    <w:rsid w:val="003A1F26"/>
    <w:rPr>
      <w:vertAlign w:val="superscript"/>
    </w:rPr>
  </w:style>
  <w:style w:type="character" w:customStyle="1" w:styleId="WW-FootnoteReference16">
    <w:name w:val="WW-Footnote Reference16"/>
    <w:uiPriority w:val="99"/>
    <w:rsid w:val="003A1F26"/>
    <w:rPr>
      <w:vertAlign w:val="superscript"/>
    </w:rPr>
  </w:style>
  <w:style w:type="character" w:customStyle="1" w:styleId="WW-EndnoteReference16">
    <w:name w:val="WW-Endnote Reference16"/>
    <w:uiPriority w:val="99"/>
    <w:rsid w:val="003A1F26"/>
    <w:rPr>
      <w:vertAlign w:val="superscript"/>
    </w:rPr>
  </w:style>
  <w:style w:type="character" w:customStyle="1" w:styleId="WW-FootnoteReference17">
    <w:name w:val="WW-Footnote Reference17"/>
    <w:rsid w:val="003A1F26"/>
    <w:rPr>
      <w:vertAlign w:val="superscript"/>
    </w:rPr>
  </w:style>
  <w:style w:type="character" w:customStyle="1" w:styleId="WW-EndnoteReference17">
    <w:name w:val="WW-Endnote Reference17"/>
    <w:uiPriority w:val="99"/>
    <w:rsid w:val="003A1F26"/>
    <w:rPr>
      <w:vertAlign w:val="superscript"/>
    </w:rPr>
  </w:style>
  <w:style w:type="character" w:customStyle="1" w:styleId="30">
    <w:name w:val="Παραπομπή υποσημείωσης3"/>
    <w:uiPriority w:val="99"/>
    <w:rsid w:val="003A1F26"/>
    <w:rPr>
      <w:vertAlign w:val="superscript"/>
    </w:rPr>
  </w:style>
  <w:style w:type="character" w:customStyle="1" w:styleId="31">
    <w:name w:val="Παραπομπή σημείωσης τέλους3"/>
    <w:uiPriority w:val="99"/>
    <w:rsid w:val="003A1F26"/>
    <w:rPr>
      <w:vertAlign w:val="superscript"/>
    </w:rPr>
  </w:style>
  <w:style w:type="character" w:customStyle="1" w:styleId="WW-FootnoteReference18">
    <w:name w:val="WW-Footnote Reference18"/>
    <w:uiPriority w:val="99"/>
    <w:rsid w:val="003A1F26"/>
    <w:rPr>
      <w:vertAlign w:val="superscript"/>
    </w:rPr>
  </w:style>
  <w:style w:type="character" w:customStyle="1" w:styleId="WW-EndnoteReference18">
    <w:name w:val="WW-Endnote Reference18"/>
    <w:uiPriority w:val="99"/>
    <w:rsid w:val="003A1F26"/>
    <w:rPr>
      <w:vertAlign w:val="superscript"/>
    </w:rPr>
  </w:style>
  <w:style w:type="character" w:customStyle="1" w:styleId="WW-FootnoteReference19">
    <w:name w:val="WW-Footnote Reference19"/>
    <w:rsid w:val="003A1F26"/>
    <w:rPr>
      <w:vertAlign w:val="superscript"/>
    </w:rPr>
  </w:style>
  <w:style w:type="character" w:customStyle="1" w:styleId="WW-EndnoteReference19">
    <w:name w:val="WW-Endnote Reference19"/>
    <w:uiPriority w:val="99"/>
    <w:rsid w:val="003A1F26"/>
    <w:rPr>
      <w:vertAlign w:val="superscript"/>
    </w:rPr>
  </w:style>
  <w:style w:type="character" w:customStyle="1" w:styleId="WW-FootnoteReference20">
    <w:name w:val="WW-Footnote Reference20"/>
    <w:uiPriority w:val="99"/>
    <w:rsid w:val="003A1F26"/>
    <w:rPr>
      <w:vertAlign w:val="superscript"/>
    </w:rPr>
  </w:style>
  <w:style w:type="character" w:customStyle="1" w:styleId="WW-EndnoteReference20">
    <w:name w:val="WW-Endnote Reference20"/>
    <w:uiPriority w:val="99"/>
    <w:rsid w:val="003A1F26"/>
    <w:rPr>
      <w:vertAlign w:val="superscript"/>
    </w:rPr>
  </w:style>
  <w:style w:type="character" w:customStyle="1" w:styleId="a4">
    <w:name w:val="Σύνδεση ευρετηρίου"/>
    <w:uiPriority w:val="99"/>
    <w:rsid w:val="003A1F26"/>
  </w:style>
  <w:style w:type="paragraph" w:customStyle="1" w:styleId="a5">
    <w:name w:val="Επικεφαλίδα"/>
    <w:basedOn w:val="Normal"/>
    <w:next w:val="BodyText"/>
    <w:uiPriority w:val="99"/>
    <w:rsid w:val="003A1F26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3A1F26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uiPriority w:val="99"/>
    <w:rsid w:val="003A1F26"/>
    <w:rPr>
      <w:rFonts w:cs="Mangal"/>
    </w:rPr>
  </w:style>
  <w:style w:type="paragraph" w:styleId="Caption">
    <w:name w:val="caption"/>
    <w:basedOn w:val="Normal"/>
    <w:uiPriority w:val="99"/>
    <w:qFormat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uiPriority w:val="99"/>
    <w:rsid w:val="003A1F26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2">
    <w:name w:val="Λεζάντα2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uiPriority w:val="99"/>
    <w:rsid w:val="003A1F26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uiPriority w:val="99"/>
    <w:rsid w:val="003A1F26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uiPriority w:val="99"/>
    <w:rsid w:val="003A1F26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3A1F26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3A1F26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uiPriority w:val="99"/>
    <w:rsid w:val="003A1F26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3A1F26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3A1F26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3A1F26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3A1F26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3A1F26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3A1F26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3A1F26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uiPriority w:val="99"/>
    <w:rsid w:val="003A1F26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basedOn w:val="Normal"/>
    <w:uiPriority w:val="34"/>
    <w:qFormat/>
    <w:rsid w:val="003A1F26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3A1F26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3A1F26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3A1F26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3A1F26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3A1F26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3A1F26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99"/>
    <w:rsid w:val="003A1F26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99"/>
    <w:rsid w:val="003A1F26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99"/>
    <w:rsid w:val="003A1F26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99"/>
    <w:rsid w:val="003A1F26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99"/>
    <w:rsid w:val="003A1F26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uiPriority w:val="99"/>
    <w:rsid w:val="003A1F26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uiPriority w:val="99"/>
    <w:rsid w:val="003A1F26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3A1F26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3A1F26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rsid w:val="003A1F26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uiPriority w:val="99"/>
    <w:rsid w:val="003A1F26"/>
    <w:rPr>
      <w:lang w:eastAsia="zh-CN"/>
    </w:rPr>
  </w:style>
  <w:style w:type="paragraph" w:styleId="BodyTextIndent">
    <w:name w:val="Body Text Indent"/>
    <w:basedOn w:val="Normal"/>
    <w:link w:val="BodyTextIndentChar"/>
    <w:uiPriority w:val="99"/>
    <w:rsid w:val="003A1F26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3A1F26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3A1F26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uiPriority w:val="99"/>
    <w:rsid w:val="003A1F26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3A1F26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uiPriority w:val="99"/>
    <w:rsid w:val="003A1F26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3A1F26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3A1F26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3A1F26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uiPriority w:val="99"/>
    <w:rsid w:val="003A1F26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uiPriority w:val="99"/>
    <w:rsid w:val="003A1F26"/>
    <w:pPr>
      <w:jc w:val="center"/>
    </w:pPr>
    <w:rPr>
      <w:b/>
      <w:bCs/>
    </w:rPr>
  </w:style>
  <w:style w:type="paragraph" w:customStyle="1" w:styleId="footers">
    <w:name w:val="footers"/>
    <w:basedOn w:val="foothanging"/>
    <w:uiPriority w:val="99"/>
    <w:rsid w:val="003A1F26"/>
  </w:style>
  <w:style w:type="paragraph" w:customStyle="1" w:styleId="Standard">
    <w:name w:val="Standard"/>
    <w:rsid w:val="003A1F26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uiPriority w:val="99"/>
    <w:rsid w:val="003A1F26"/>
    <w:pPr>
      <w:spacing w:after="120"/>
    </w:pPr>
  </w:style>
  <w:style w:type="paragraph" w:customStyle="1" w:styleId="Footnote">
    <w:name w:val="Footnote"/>
    <w:basedOn w:val="Standard"/>
    <w:uiPriority w:val="99"/>
    <w:rsid w:val="003A1F26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3A1F26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3A1F26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uiPriority w:val="99"/>
    <w:rsid w:val="003A1F26"/>
  </w:style>
  <w:style w:type="paragraph" w:customStyle="1" w:styleId="14">
    <w:name w:val="Κείμενο πλαισίου1"/>
    <w:basedOn w:val="Normal"/>
    <w:uiPriority w:val="99"/>
    <w:rsid w:val="003A1F26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uiPriority w:val="99"/>
    <w:rsid w:val="003A1F26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uiPriority w:val="99"/>
    <w:rsid w:val="003A1F26"/>
    <w:rPr>
      <w:b/>
      <w:bCs/>
    </w:rPr>
  </w:style>
  <w:style w:type="paragraph" w:customStyle="1" w:styleId="-HTML1">
    <w:name w:val="Προ-διαμορφωμένο HTML1"/>
    <w:basedOn w:val="Normal"/>
    <w:uiPriority w:val="99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uiPriority w:val="99"/>
    <w:rsid w:val="003A1F26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3A1F26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uiPriority w:val="99"/>
    <w:rsid w:val="003A1F26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uiPriority w:val="99"/>
    <w:rsid w:val="003A1F26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3A1F26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3A1F26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uiPriority w:val="99"/>
    <w:rsid w:val="003A1F26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3A1F26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3A1F26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3A1F26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3A1F26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3A1F26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3A1F26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uiPriority w:val="99"/>
    <w:rsid w:val="003A1F26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3A1F26"/>
    <w:rPr>
      <w:vertAlign w:val="superscript"/>
    </w:rPr>
  </w:style>
  <w:style w:type="paragraph" w:customStyle="1" w:styleId="-HTML2">
    <w:name w:val="Προ-διαμορφωμένο HTML2"/>
    <w:basedOn w:val="Normal"/>
    <w:rsid w:val="003A1F2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character" w:styleId="UnresolvedMention">
    <w:name w:val="Unresolved Mention"/>
    <w:basedOn w:val="DefaultParagraphFont"/>
    <w:uiPriority w:val="99"/>
    <w:semiHidden/>
    <w:unhideWhenUsed/>
    <w:rsid w:val="003A1F2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31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759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8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94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53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10</Pages>
  <Words>3106</Words>
  <Characters>17707</Characters>
  <Application>Microsoft Office Word</Application>
  <DocSecurity>0</DocSecurity>
  <Lines>147</Lines>
  <Paragraphs>41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20772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Katerina Ligomenides</cp:lastModifiedBy>
  <cp:revision>2</cp:revision>
  <dcterms:created xsi:type="dcterms:W3CDTF">2025-02-25T07:21:00Z</dcterms:created>
  <dcterms:modified xsi:type="dcterms:W3CDTF">2025-02-25T07:21:00Z</dcterms:modified>
</cp:coreProperties>
</file>