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BC762" w14:textId="77777777"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14:paraId="4FECBA37" w14:textId="77777777" w:rsidR="001B7037" w:rsidRDefault="001B7037" w:rsidP="005A6E5C">
      <w:pPr>
        <w:suppressAutoHyphens w:val="0"/>
        <w:autoSpaceDE w:val="0"/>
        <w:spacing w:before="57" w:after="57"/>
        <w:rPr>
          <w:sz w:val="16"/>
          <w:szCs w:val="16"/>
          <w:lang w:val="el-GR"/>
        </w:rPr>
      </w:pPr>
    </w:p>
    <w:tbl>
      <w:tblPr>
        <w:tblW w:w="5085" w:type="pct"/>
        <w:jc w:val="center"/>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639"/>
        <w:gridCol w:w="4020"/>
        <w:gridCol w:w="1515"/>
        <w:gridCol w:w="1234"/>
        <w:gridCol w:w="1369"/>
      </w:tblGrid>
      <w:tr w:rsidR="004042FD" w:rsidRPr="000D34AA" w14:paraId="60A900DD" w14:textId="77777777" w:rsidTr="004042FD">
        <w:trPr>
          <w:trHeight w:val="510"/>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3" w:type="dxa"/>
            </w:tcMar>
            <w:vAlign w:val="center"/>
          </w:tcPr>
          <w:p w14:paraId="47B0B1FD" w14:textId="77777777" w:rsidR="004042FD" w:rsidRPr="009A2372" w:rsidRDefault="004042FD" w:rsidP="00347311">
            <w:pPr>
              <w:pStyle w:val="DefaultStyle"/>
              <w:jc w:val="center"/>
              <w:rPr>
                <w:rFonts w:ascii="Calibri" w:hAnsi="Calibri" w:cs="Calibri"/>
                <w:b/>
                <w:bCs/>
                <w:sz w:val="22"/>
                <w:szCs w:val="22"/>
                <w:lang w:val="el-GR" w:eastAsia="el-GR"/>
              </w:rPr>
            </w:pPr>
            <w:r w:rsidRPr="0032277A">
              <w:rPr>
                <w:rFonts w:ascii="Calibri" w:hAnsi="Calibri" w:cs="Calibri"/>
                <w:b/>
                <w:bCs/>
                <w:caps/>
                <w:lang w:val="el-GR" w:eastAsia="el-GR"/>
              </w:rPr>
              <w:t>Γενικές απαιτήσεις από τους συμμετέχοντες</w:t>
            </w:r>
          </w:p>
        </w:tc>
      </w:tr>
      <w:tr w:rsidR="004042FD" w:rsidRPr="0032277A" w14:paraId="40828A40"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4E9302D7" w14:textId="77777777" w:rsidR="004042FD" w:rsidRPr="0032277A" w:rsidRDefault="004042FD" w:rsidP="00347311">
            <w:pPr>
              <w:pStyle w:val="DefaultStyle"/>
              <w:jc w:val="center"/>
              <w:rPr>
                <w:rFonts w:ascii="Calibri" w:hAnsi="Calibri" w:cs="Calibri"/>
                <w:b/>
                <w:sz w:val="22"/>
                <w:szCs w:val="22"/>
                <w:lang w:val="el-GR"/>
              </w:rPr>
            </w:pPr>
            <w:r w:rsidRPr="0032277A">
              <w:rPr>
                <w:rFonts w:ascii="Calibri" w:hAnsi="Calibri" w:cs="Calibri"/>
                <w:b/>
                <w:sz w:val="22"/>
                <w:szCs w:val="22"/>
                <w:lang w:val="el-GR"/>
              </w:rPr>
              <w:t>α/α</w:t>
            </w: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78E0C2CD" w14:textId="77777777" w:rsidR="004042FD" w:rsidRPr="0032277A" w:rsidRDefault="004042FD" w:rsidP="00347311">
            <w:pPr>
              <w:pStyle w:val="DefaultStyle"/>
              <w:jc w:val="center"/>
              <w:rPr>
                <w:rFonts w:ascii="Calibri" w:hAnsi="Calibri" w:cs="Calibri"/>
                <w:b/>
                <w:sz w:val="22"/>
                <w:szCs w:val="22"/>
                <w:lang w:val="el-GR"/>
              </w:rPr>
            </w:pPr>
            <w:r w:rsidRPr="0032277A">
              <w:rPr>
                <w:rFonts w:ascii="Calibri" w:hAnsi="Calibri" w:cs="Calibri"/>
                <w:b/>
                <w:sz w:val="22"/>
                <w:szCs w:val="22"/>
                <w:lang w:val="el-GR"/>
              </w:rPr>
              <w:t>Απαιτήσεις</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619E245D" w14:textId="77777777"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Υποχρεωτική</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0AE5E139" w14:textId="77777777"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Απάντηση</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2FFE0E97" w14:textId="77777777"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Παραπομπή</w:t>
            </w:r>
          </w:p>
        </w:tc>
      </w:tr>
      <w:tr w:rsidR="004042FD" w:rsidRPr="0032277A" w14:paraId="3CF18C8C"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6AFE9975" w14:textId="77777777" w:rsidR="004042FD" w:rsidRPr="0032277A"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44520009" w14:textId="77777777" w:rsidR="004042FD" w:rsidRPr="0032277A" w:rsidRDefault="004042FD" w:rsidP="00347311">
            <w:pPr>
              <w:pStyle w:val="DefaultStyle"/>
              <w:jc w:val="both"/>
              <w:rPr>
                <w:rFonts w:ascii="Calibri" w:hAnsi="Calibri" w:cs="Calibri"/>
                <w:b/>
                <w:sz w:val="22"/>
                <w:szCs w:val="22"/>
                <w:lang w:val="el-GR"/>
              </w:rPr>
            </w:pPr>
            <w:r w:rsidRPr="00291958">
              <w:rPr>
                <w:rFonts w:ascii="Calibri" w:hAnsi="Calibri" w:cs="Calibri"/>
                <w:sz w:val="22"/>
                <w:szCs w:val="22"/>
                <w:lang w:val="el-GR"/>
              </w:rPr>
              <w:t>Άδειες του παραγωγού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18D82DB7" w14:textId="77777777" w:rsidR="004042FD" w:rsidRPr="009A2372" w:rsidRDefault="004042FD" w:rsidP="00347311">
            <w:pPr>
              <w:pStyle w:val="DefaultStyle"/>
              <w:jc w:val="center"/>
              <w:rPr>
                <w:rFonts w:ascii="Calibri" w:hAnsi="Calibri" w:cs="Calibri"/>
                <w:b/>
                <w:bCs/>
                <w:sz w:val="22"/>
                <w:szCs w:val="22"/>
                <w:lang w:val="el-GR" w:eastAsia="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385E9428" w14:textId="77777777" w:rsidR="004042FD" w:rsidRPr="009A2372" w:rsidRDefault="004042FD" w:rsidP="00347311">
            <w:pPr>
              <w:pStyle w:val="DefaultStyle"/>
              <w:jc w:val="center"/>
              <w:rPr>
                <w:rFonts w:ascii="Calibri" w:hAnsi="Calibri" w:cs="Calibri"/>
                <w:b/>
                <w:bCs/>
                <w:sz w:val="22"/>
                <w:szCs w:val="22"/>
                <w:lang w:val="el-GR" w:eastAsia="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1F6691BC" w14:textId="77777777" w:rsidR="004042FD" w:rsidRPr="009A2372" w:rsidRDefault="004042FD" w:rsidP="00347311">
            <w:pPr>
              <w:pStyle w:val="DefaultStyle"/>
              <w:jc w:val="center"/>
              <w:rPr>
                <w:rFonts w:ascii="Calibri" w:hAnsi="Calibri" w:cs="Calibri"/>
                <w:b/>
                <w:bCs/>
                <w:sz w:val="22"/>
                <w:szCs w:val="22"/>
                <w:lang w:val="el-GR" w:eastAsia="el-GR"/>
              </w:rPr>
            </w:pPr>
          </w:p>
        </w:tc>
      </w:tr>
      <w:tr w:rsidR="004042FD" w:rsidRPr="0032277A" w14:paraId="5B6A7E1C"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19A9B9FE" w14:textId="77777777" w:rsidR="004042FD" w:rsidRPr="0032277A"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1F5104AA" w14:textId="77777777" w:rsidR="004042FD" w:rsidRPr="0032277A" w:rsidRDefault="004042FD" w:rsidP="00347311">
            <w:pPr>
              <w:pStyle w:val="DefaultStyle"/>
              <w:jc w:val="both"/>
              <w:rPr>
                <w:rFonts w:ascii="Calibri" w:hAnsi="Calibri" w:cs="Calibri"/>
                <w:b/>
                <w:sz w:val="22"/>
                <w:szCs w:val="22"/>
                <w:lang w:val="el-GR"/>
              </w:rPr>
            </w:pPr>
            <w:r>
              <w:rPr>
                <w:rFonts w:ascii="Calibri" w:hAnsi="Calibri" w:cs="Calibri"/>
                <w:sz w:val="22"/>
                <w:szCs w:val="22"/>
                <w:lang w:val="el-GR"/>
              </w:rPr>
              <w:t>Ο προμηθευτής να τηρεί</w:t>
            </w:r>
            <w:r w:rsidRPr="006D1564">
              <w:rPr>
                <w:rFonts w:ascii="Calibri" w:hAnsi="Calibri" w:cs="Calibri"/>
                <w:sz w:val="22"/>
                <w:szCs w:val="22"/>
                <w:lang w:val="el-GR"/>
              </w:rPr>
              <w:t xml:space="preserve"> τα προβλεπόμενα στην Υ.Α. ΔΥ8δ/Γ.Π. οικ. 1348/07-01-04 (ΦΕΚ 32/Β΄/16-01-04) «Αρχές και κατευθυντήριες γραμμές ορθής πρακτικής διανομής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 όπως αυτή κάθε φορά ισχύει, για τις εταιρείες διακίνησης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022CBADD" w14:textId="77777777" w:rsidR="004042FD" w:rsidRPr="009A2372" w:rsidRDefault="004042FD" w:rsidP="00347311">
            <w:pPr>
              <w:pStyle w:val="DefaultStyle"/>
              <w:jc w:val="center"/>
              <w:rPr>
                <w:rFonts w:ascii="Calibri" w:hAnsi="Calibri" w:cs="Calibri"/>
                <w:b/>
                <w:bCs/>
                <w:sz w:val="22"/>
                <w:szCs w:val="22"/>
                <w:lang w:val="el-GR" w:eastAsia="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0909603E" w14:textId="77777777" w:rsidR="004042FD" w:rsidRPr="009A2372" w:rsidRDefault="004042FD" w:rsidP="00347311">
            <w:pPr>
              <w:pStyle w:val="DefaultStyle"/>
              <w:jc w:val="center"/>
              <w:rPr>
                <w:rFonts w:ascii="Calibri" w:hAnsi="Calibri" w:cs="Calibri"/>
                <w:b/>
                <w:bCs/>
                <w:sz w:val="22"/>
                <w:szCs w:val="22"/>
                <w:lang w:val="el-GR" w:eastAsia="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47BDE798" w14:textId="77777777" w:rsidR="004042FD" w:rsidRPr="009A2372" w:rsidRDefault="004042FD" w:rsidP="00347311">
            <w:pPr>
              <w:pStyle w:val="DefaultStyle"/>
              <w:jc w:val="center"/>
              <w:rPr>
                <w:rFonts w:ascii="Calibri" w:hAnsi="Calibri" w:cs="Calibri"/>
                <w:b/>
                <w:bCs/>
                <w:sz w:val="22"/>
                <w:szCs w:val="22"/>
                <w:lang w:val="el-GR" w:eastAsia="el-GR"/>
              </w:rPr>
            </w:pPr>
          </w:p>
        </w:tc>
      </w:tr>
      <w:tr w:rsidR="004042FD" w:rsidRPr="0032277A" w14:paraId="2B3557E0"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1F74E92B"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6321C6CC" w14:textId="77777777" w:rsidR="004042FD" w:rsidRPr="006D1564" w:rsidRDefault="004042FD" w:rsidP="00347311">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 για την παραγωγή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21D47872" w14:textId="77777777" w:rsidR="004042FD" w:rsidRPr="00EB1C2E" w:rsidRDefault="004042FD" w:rsidP="00347311">
            <w:pPr>
              <w:pStyle w:val="DefaultStyle"/>
              <w:jc w:val="center"/>
              <w:rPr>
                <w:rFonts w:ascii="Calibri" w:hAnsi="Calibri" w:cs="Calibri"/>
                <w:sz w:val="22"/>
                <w:szCs w:val="22"/>
                <w:highlight w:val="red"/>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6F1D7C50"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5936ED2A" w14:textId="77777777" w:rsidR="004042FD" w:rsidRPr="009A2372" w:rsidRDefault="004042FD" w:rsidP="00347311">
            <w:pPr>
              <w:pStyle w:val="DefaultStyle"/>
              <w:rPr>
                <w:rFonts w:ascii="Calibri" w:hAnsi="Calibri" w:cs="Calibri"/>
                <w:sz w:val="22"/>
                <w:szCs w:val="22"/>
                <w:lang w:val="el-GR"/>
              </w:rPr>
            </w:pPr>
          </w:p>
        </w:tc>
      </w:tr>
      <w:tr w:rsidR="004042FD" w:rsidRPr="0032277A" w14:paraId="39599DD2"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878EA44"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11C00DE5" w14:textId="77777777" w:rsidR="004042FD" w:rsidRPr="00615ED2" w:rsidRDefault="004042FD" w:rsidP="00347311">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w:t>
            </w:r>
            <w:r>
              <w:rPr>
                <w:rFonts w:ascii="Calibri" w:hAnsi="Calibri" w:cs="Calibri"/>
                <w:sz w:val="22"/>
                <w:szCs w:val="22"/>
                <w:lang w:val="el-GR"/>
              </w:rPr>
              <w:t xml:space="preserve">, </w:t>
            </w:r>
            <w:r w:rsidRPr="00291958">
              <w:rPr>
                <w:rFonts w:ascii="Calibri" w:hAnsi="Calibri" w:cs="Calibri"/>
                <w:sz w:val="22"/>
                <w:szCs w:val="22"/>
                <w:lang w:val="el-GR"/>
              </w:rPr>
              <w:t>για την διανομή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0FE1BFD8"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6289770A"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4EA8B5F7" w14:textId="77777777" w:rsidR="004042FD" w:rsidRPr="009A2372" w:rsidRDefault="004042FD" w:rsidP="00347311">
            <w:pPr>
              <w:pStyle w:val="DefaultStyle"/>
              <w:rPr>
                <w:rFonts w:ascii="Calibri" w:hAnsi="Calibri" w:cs="Calibri"/>
                <w:sz w:val="22"/>
                <w:szCs w:val="22"/>
                <w:lang w:val="el-GR"/>
              </w:rPr>
            </w:pPr>
          </w:p>
        </w:tc>
      </w:tr>
      <w:tr w:rsidR="004042FD" w:rsidRPr="0032277A" w14:paraId="0174A2F7"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E085A01"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6171B499"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παραγωγός να διαθέτει ά</w:t>
            </w:r>
            <w:r w:rsidRPr="00291958">
              <w:rPr>
                <w:rFonts w:ascii="Calibri" w:hAnsi="Calibri" w:cs="Calibri"/>
                <w:sz w:val="22"/>
                <w:szCs w:val="22"/>
                <w:lang w:val="el-GR"/>
              </w:rPr>
              <w:t>δειες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622A426C"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0A431835"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4B045D1B" w14:textId="77777777" w:rsidR="004042FD" w:rsidRPr="009A2372" w:rsidRDefault="004042FD" w:rsidP="00347311">
            <w:pPr>
              <w:pStyle w:val="DefaultStyle"/>
              <w:rPr>
                <w:rFonts w:ascii="Calibri" w:hAnsi="Calibri" w:cs="Calibri"/>
                <w:sz w:val="22"/>
                <w:szCs w:val="22"/>
                <w:lang w:val="el-GR"/>
              </w:rPr>
            </w:pPr>
          </w:p>
        </w:tc>
      </w:tr>
      <w:tr w:rsidR="004042FD" w:rsidRPr="0032277A" w14:paraId="089A3747"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729C7C26"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7853B444"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ά</w:t>
            </w:r>
            <w:r w:rsidRPr="00291958">
              <w:rPr>
                <w:rFonts w:ascii="Calibri" w:hAnsi="Calibri" w:cs="Calibri"/>
                <w:sz w:val="22"/>
                <w:szCs w:val="22"/>
                <w:lang w:val="el-GR"/>
              </w:rPr>
              <w:t>δεια/</w:t>
            </w:r>
            <w:proofErr w:type="spellStart"/>
            <w:r w:rsidRPr="00291958">
              <w:rPr>
                <w:rFonts w:ascii="Calibri" w:hAnsi="Calibri" w:cs="Calibri"/>
                <w:sz w:val="22"/>
                <w:szCs w:val="22"/>
                <w:lang w:val="el-GR"/>
              </w:rPr>
              <w:t>ες</w:t>
            </w:r>
            <w:proofErr w:type="spellEnd"/>
            <w:r w:rsidRPr="00291958">
              <w:rPr>
                <w:rFonts w:ascii="Calibri" w:hAnsi="Calibri" w:cs="Calibri"/>
                <w:sz w:val="22"/>
                <w:szCs w:val="22"/>
                <w:lang w:val="el-GR"/>
              </w:rPr>
              <w:t xml:space="preserve"> κυκλοφορίας οχήματος/ων, οι οποίες καλύπτουν την μεταφορά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3E3780AD"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72503CF1"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0B3EF06D" w14:textId="77777777" w:rsidR="004042FD" w:rsidRPr="009A2372" w:rsidRDefault="004042FD" w:rsidP="00347311">
            <w:pPr>
              <w:pStyle w:val="DefaultStyle"/>
              <w:rPr>
                <w:rFonts w:ascii="Calibri" w:hAnsi="Calibri" w:cs="Calibri"/>
                <w:sz w:val="22"/>
                <w:szCs w:val="22"/>
                <w:lang w:val="el-GR"/>
              </w:rPr>
            </w:pPr>
          </w:p>
        </w:tc>
      </w:tr>
      <w:tr w:rsidR="004042FD" w:rsidRPr="0032277A" w14:paraId="122F0766"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1F4762AE"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10A1766B"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ιστοποιητικό / ά για το όχημα / τα για τη διακίνηση του υγρού αζώτου ότι πληρούν τις απαιτήσεις της Ευρωπαϊκής Συμφωνίας για τις Οδικές Μεταφορές (ADR)</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1D48AC1B"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07FF5B5B"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6A6079D6" w14:textId="77777777" w:rsidR="004042FD" w:rsidRPr="009A2372" w:rsidRDefault="004042FD" w:rsidP="00347311">
            <w:pPr>
              <w:pStyle w:val="DefaultStyle"/>
              <w:rPr>
                <w:rFonts w:ascii="Calibri" w:hAnsi="Calibri" w:cs="Calibri"/>
                <w:sz w:val="22"/>
                <w:szCs w:val="22"/>
                <w:lang w:val="el-GR"/>
              </w:rPr>
            </w:pPr>
          </w:p>
        </w:tc>
      </w:tr>
      <w:tr w:rsidR="004042FD" w:rsidRPr="0032277A" w14:paraId="7E45D6CD"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313B82D0"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5316263A" w14:textId="77777777"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ιστοποιητικά επαγγελματικής κατάρτισης κατά ADR των οδηγών που θα διενεργούν την διακίνηση</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13C54F8C"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1389647C"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18E0AC7C" w14:textId="77777777" w:rsidR="004042FD" w:rsidRPr="009A2372" w:rsidRDefault="004042FD" w:rsidP="00347311">
            <w:pPr>
              <w:pStyle w:val="DefaultStyle"/>
              <w:rPr>
                <w:rFonts w:ascii="Calibri" w:hAnsi="Calibri" w:cs="Calibri"/>
                <w:sz w:val="22"/>
                <w:szCs w:val="22"/>
                <w:lang w:val="el-GR"/>
              </w:rPr>
            </w:pPr>
          </w:p>
        </w:tc>
      </w:tr>
      <w:tr w:rsidR="004042FD" w:rsidRPr="009A2372" w14:paraId="61B53F04"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584E7ACB"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55C9B568"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Ο ανάδοχος θα πρέπει να καλύπτει τις ανάγκες του Ι.ΙΒ.Ε.Α.Α. με υγρό άζωτο </w:t>
            </w:r>
            <w:r>
              <w:rPr>
                <w:rFonts w:ascii="Calibri" w:hAnsi="Calibri" w:cs="Calibri"/>
                <w:sz w:val="22"/>
                <w:szCs w:val="22"/>
                <w:lang w:val="el-GR"/>
              </w:rPr>
              <w:t>την επόμενη εργάσιμη ημέρα από την</w:t>
            </w:r>
            <w:r w:rsidRPr="00291958">
              <w:rPr>
                <w:rFonts w:ascii="Calibri" w:hAnsi="Calibri" w:cs="Calibri"/>
                <w:sz w:val="22"/>
                <w:szCs w:val="22"/>
                <w:lang w:val="el-GR"/>
              </w:rPr>
              <w:t xml:space="preserve"> αποστολή της παραγγελίας, είτε με επί τόπου πλήρωση των δοχείων είτε με μεταφορά τους. Σε κάθε περίπτωση τα δοχεία θα πρέπει να παραδοθούν γεμάτα στις εγκαταστάσεις του Ι.ΙΒ.Ε.Α.Α. μέσα στην ανωτέρω προθεσμία.</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364133B1"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7E68F021"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1AD1123C" w14:textId="77777777" w:rsidR="004042FD" w:rsidRPr="009A2372" w:rsidRDefault="004042FD" w:rsidP="00347311">
            <w:pPr>
              <w:pStyle w:val="DefaultStyle"/>
              <w:rPr>
                <w:rFonts w:ascii="Calibri" w:hAnsi="Calibri" w:cs="Calibri"/>
                <w:sz w:val="22"/>
                <w:szCs w:val="22"/>
                <w:lang w:val="el-GR"/>
              </w:rPr>
            </w:pPr>
          </w:p>
        </w:tc>
      </w:tr>
      <w:tr w:rsidR="004042FD" w:rsidRPr="00291958" w14:paraId="6A75ECF7"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013F77A4"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7ADD735D"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Καθυστέρηση στην παράδοση του αζώτου μετά την παρέλευση της ως άνω οριζόμενης προθεσμίας συνεπάγεται την </w:t>
            </w:r>
            <w:r w:rsidRPr="00291958">
              <w:rPr>
                <w:rFonts w:ascii="Calibri" w:hAnsi="Calibri" w:cs="Calibri"/>
                <w:sz w:val="22"/>
                <w:szCs w:val="22"/>
                <w:lang w:val="el-GR"/>
              </w:rPr>
              <w:lastRenderedPageBreak/>
              <w:t>επιβολή προστίμου ίσου προς την αξία της ποσότητας που επρόκειτο να παραδοθεί.</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1C9FBE1C"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lastRenderedPageBreak/>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374CF8D6"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1EF2FA38" w14:textId="77777777" w:rsidR="004042FD" w:rsidRPr="009A2372" w:rsidRDefault="004042FD" w:rsidP="00347311">
            <w:pPr>
              <w:pStyle w:val="DefaultStyle"/>
              <w:rPr>
                <w:rFonts w:ascii="Calibri" w:hAnsi="Calibri" w:cs="Calibri"/>
                <w:sz w:val="22"/>
                <w:szCs w:val="22"/>
                <w:lang w:val="el-GR"/>
              </w:rPr>
            </w:pPr>
          </w:p>
        </w:tc>
      </w:tr>
      <w:tr w:rsidR="004042FD" w:rsidRPr="00291958" w14:paraId="62D3043D"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4910A987"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1F448C2B"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πρέπει να διαθέτει τις προϋποθέσεις και την υποδομή, προκειμένου, σε εξαιρετικές περιπτώσεις, να μπορεί να ανταποκριθεί σε χρόνο μικρότερο των 24 ωρών καθώς και κατά την διάρκεια των αργιών.</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23C20538"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654F06A4"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23BE9E7E" w14:textId="77777777" w:rsidR="004042FD" w:rsidRPr="009A2372" w:rsidRDefault="004042FD" w:rsidP="00347311">
            <w:pPr>
              <w:pStyle w:val="DefaultStyle"/>
              <w:rPr>
                <w:rFonts w:ascii="Calibri" w:hAnsi="Calibri" w:cs="Calibri"/>
                <w:sz w:val="22"/>
                <w:szCs w:val="22"/>
                <w:lang w:val="el-GR"/>
              </w:rPr>
            </w:pPr>
          </w:p>
        </w:tc>
      </w:tr>
      <w:tr w:rsidR="004042FD" w:rsidRPr="00291958" w14:paraId="788BA407"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54568867"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16BBB502" w14:textId="77777777"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υποχρεούται να διαθέτει σε ετοιμότητα 24 ωρών, τουλάχιστον ένα δοχείο ισοδύναμου τύπου με αυτά του Ι.ΙΒ.Ε.Α.Α., ώστε να καλύπτονται έκτακτες ανάγκες (πχ. βλάβη υπάρχοντος δοχείου).</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3A1BBC2F"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550F223A"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40A0EC07" w14:textId="77777777" w:rsidR="004042FD" w:rsidRPr="009A2372" w:rsidRDefault="004042FD" w:rsidP="00347311">
            <w:pPr>
              <w:pStyle w:val="DefaultStyle"/>
              <w:rPr>
                <w:rFonts w:ascii="Calibri" w:hAnsi="Calibri" w:cs="Calibri"/>
                <w:sz w:val="22"/>
                <w:szCs w:val="22"/>
                <w:lang w:val="el-GR"/>
              </w:rPr>
            </w:pPr>
          </w:p>
        </w:tc>
      </w:tr>
      <w:tr w:rsidR="004042FD" w:rsidRPr="00291958" w14:paraId="6E1AE728"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2020986E"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1D847F6B" w14:textId="77777777" w:rsidR="004042FD" w:rsidRPr="00291958" w:rsidRDefault="004042FD" w:rsidP="00347311">
            <w:pPr>
              <w:pStyle w:val="DefaultStyle"/>
              <w:jc w:val="both"/>
              <w:rPr>
                <w:rFonts w:ascii="Calibri" w:hAnsi="Calibri" w:cs="Calibri"/>
                <w:sz w:val="22"/>
                <w:szCs w:val="22"/>
                <w:lang w:val="el-GR"/>
              </w:rPr>
            </w:pPr>
            <w:r w:rsidRPr="00437A4F">
              <w:rPr>
                <w:rFonts w:ascii="Calibri" w:hAnsi="Calibri" w:cs="Calibri"/>
                <w:sz w:val="22"/>
                <w:szCs w:val="22"/>
                <w:lang w:val="el-GR"/>
              </w:rPr>
              <w:t>Το υπεύθυνο για την διακίνηση προσωπικό πρέπει να είναι κατάλληλα εκπαιδευμένο ώστε να τηρούνται οι απαιτήσεις ασφαλείας που επιβάλουν οι διεθνείς (ADR) και εθνικοί κανονισμοί όπως αυτοί ισχύουν.</w:t>
            </w:r>
            <w:r w:rsidRPr="00437A4F">
              <w:rPr>
                <w:rFonts w:ascii="Calibri" w:hAnsi="Calibri" w:cs="Calibri"/>
                <w:sz w:val="22"/>
                <w:szCs w:val="22"/>
                <w:lang w:val="el-GR"/>
              </w:rPr>
              <w:tab/>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7F18DBF9"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77BBD0D2"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B4701BF" w14:textId="77777777" w:rsidR="004042FD" w:rsidRPr="009A2372" w:rsidRDefault="004042FD" w:rsidP="00347311">
            <w:pPr>
              <w:pStyle w:val="DefaultStyle"/>
              <w:rPr>
                <w:rFonts w:ascii="Calibri" w:hAnsi="Calibri" w:cs="Calibri"/>
                <w:sz w:val="22"/>
                <w:szCs w:val="22"/>
                <w:lang w:val="el-GR"/>
              </w:rPr>
            </w:pPr>
          </w:p>
        </w:tc>
      </w:tr>
      <w:tr w:rsidR="004042FD" w:rsidRPr="00291958" w14:paraId="35FBD118" w14:textId="77777777"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14:paraId="1922E398" w14:textId="77777777"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14:paraId="6A81EDA5" w14:textId="77777777" w:rsidR="004042FD" w:rsidRPr="00291958" w:rsidRDefault="004042FD" w:rsidP="00347311">
            <w:pPr>
              <w:pStyle w:val="DefaultStyle"/>
              <w:jc w:val="both"/>
              <w:rPr>
                <w:rFonts w:ascii="Calibri" w:hAnsi="Calibri" w:cs="Calibri"/>
                <w:sz w:val="22"/>
                <w:szCs w:val="22"/>
                <w:lang w:val="el-GR"/>
              </w:rPr>
            </w:pPr>
            <w:r w:rsidRPr="00437A4F">
              <w:rPr>
                <w:rFonts w:ascii="Calibri" w:hAnsi="Calibri" w:cs="Calibri"/>
                <w:sz w:val="22"/>
                <w:szCs w:val="22"/>
                <w:lang w:val="el-GR"/>
              </w:rPr>
              <w:t>Τα οχήματα που χρησιμοποιεί ο προμηθευτής για την διακίνηση του προϊόντος θα πρέπει να πληρούν τις απαιτήσεις ασφαλείας που επιβάλουν οι διεθνείς (ADR) και εθνικοί κανονισμοί όπως αυτοί ισχύουν.</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14:paraId="1586D253" w14:textId="77777777"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14:paraId="703F6589" w14:textId="77777777"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4B271921" w14:textId="77777777" w:rsidR="004042FD" w:rsidRPr="009A2372" w:rsidRDefault="004042FD" w:rsidP="00347311">
            <w:pPr>
              <w:pStyle w:val="DefaultStyle"/>
              <w:rPr>
                <w:rFonts w:ascii="Calibri" w:hAnsi="Calibri" w:cs="Calibri"/>
                <w:sz w:val="22"/>
                <w:szCs w:val="22"/>
                <w:lang w:val="el-GR"/>
              </w:rPr>
            </w:pPr>
          </w:p>
        </w:tc>
      </w:tr>
    </w:tbl>
    <w:p w14:paraId="189151D9" w14:textId="77777777" w:rsidR="004042FD" w:rsidRDefault="004042FD" w:rsidP="004042FD">
      <w:pPr>
        <w:pStyle w:val="BodyText"/>
        <w:spacing w:after="120"/>
        <w:jc w:val="center"/>
        <w:rPr>
          <w:b/>
          <w:szCs w:val="21"/>
          <w:u w:val="single"/>
        </w:rPr>
      </w:pPr>
    </w:p>
    <w:p w14:paraId="19FDBA4A" w14:textId="77777777" w:rsidR="004042FD" w:rsidRPr="000A5625" w:rsidRDefault="004042FD" w:rsidP="004042FD">
      <w:pPr>
        <w:pStyle w:val="BodyText"/>
        <w:spacing w:after="120"/>
        <w:jc w:val="center"/>
        <w:rPr>
          <w:b/>
          <w:szCs w:val="21"/>
          <w:u w:val="single"/>
        </w:rPr>
      </w:pPr>
      <w:proofErr w:type="spellStart"/>
      <w:r w:rsidRPr="000A5625">
        <w:rPr>
          <w:b/>
          <w:szCs w:val="21"/>
          <w:u w:val="single"/>
        </w:rPr>
        <w:t>Περιγρ</w:t>
      </w:r>
      <w:proofErr w:type="spellEnd"/>
      <w:r w:rsidRPr="000A5625">
        <w:rPr>
          <w:b/>
          <w:szCs w:val="21"/>
          <w:u w:val="single"/>
        </w:rPr>
        <w:t>α</w:t>
      </w:r>
      <w:proofErr w:type="spellStart"/>
      <w:r w:rsidRPr="000A5625">
        <w:rPr>
          <w:b/>
          <w:szCs w:val="21"/>
          <w:u w:val="single"/>
        </w:rPr>
        <w:t>φή</w:t>
      </w:r>
      <w:proofErr w:type="spellEnd"/>
      <w:r w:rsidRPr="000A5625">
        <w:rPr>
          <w:b/>
          <w:szCs w:val="21"/>
          <w:u w:val="single"/>
        </w:rPr>
        <w:t xml:space="preserve"> α</w:t>
      </w:r>
      <w:proofErr w:type="spellStart"/>
      <w:r w:rsidRPr="000A5625">
        <w:rPr>
          <w:b/>
          <w:szCs w:val="21"/>
          <w:u w:val="single"/>
        </w:rPr>
        <w:t>ντικειμένου</w:t>
      </w:r>
      <w:proofErr w:type="spellEnd"/>
    </w:p>
    <w:tbl>
      <w:tblPr>
        <w:tblW w:w="4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3667"/>
        <w:gridCol w:w="3227"/>
      </w:tblGrid>
      <w:tr w:rsidR="004042FD" w:rsidRPr="000A5625" w14:paraId="5F369C83" w14:textId="77777777" w:rsidTr="00347311">
        <w:trPr>
          <w:trHeight w:val="257"/>
        </w:trPr>
        <w:tc>
          <w:tcPr>
            <w:tcW w:w="430" w:type="pct"/>
            <w:tcBorders>
              <w:top w:val="single" w:sz="12" w:space="0" w:color="auto"/>
              <w:bottom w:val="single" w:sz="12" w:space="0" w:color="auto"/>
            </w:tcBorders>
            <w:vAlign w:val="center"/>
          </w:tcPr>
          <w:p w14:paraId="35E07529" w14:textId="77777777" w:rsidR="004042FD" w:rsidRPr="000A5625" w:rsidRDefault="004042FD" w:rsidP="00347311">
            <w:pPr>
              <w:rPr>
                <w:szCs w:val="21"/>
                <w:lang w:val="el-GR"/>
              </w:rPr>
            </w:pPr>
            <w:r w:rsidRPr="000A5625">
              <w:rPr>
                <w:szCs w:val="21"/>
                <w:lang w:val="el-GR"/>
              </w:rPr>
              <w:t>α/α</w:t>
            </w:r>
          </w:p>
        </w:tc>
        <w:tc>
          <w:tcPr>
            <w:tcW w:w="2431" w:type="pct"/>
            <w:tcBorders>
              <w:top w:val="single" w:sz="12" w:space="0" w:color="auto"/>
              <w:bottom w:val="single" w:sz="12" w:space="0" w:color="auto"/>
            </w:tcBorders>
            <w:vAlign w:val="center"/>
          </w:tcPr>
          <w:p w14:paraId="7EFB7C49" w14:textId="77777777" w:rsidR="004042FD" w:rsidRPr="000A5625" w:rsidRDefault="004042FD" w:rsidP="00347311">
            <w:pPr>
              <w:rPr>
                <w:szCs w:val="21"/>
                <w:lang w:val="el-GR"/>
              </w:rPr>
            </w:pPr>
            <w:r w:rsidRPr="000A5625">
              <w:rPr>
                <w:szCs w:val="21"/>
                <w:lang w:val="el-GR"/>
              </w:rPr>
              <w:t>Είδος ή υπηρεσία</w:t>
            </w:r>
          </w:p>
        </w:tc>
        <w:tc>
          <w:tcPr>
            <w:tcW w:w="2139" w:type="pct"/>
            <w:tcBorders>
              <w:top w:val="single" w:sz="12" w:space="0" w:color="auto"/>
              <w:bottom w:val="single" w:sz="12" w:space="0" w:color="auto"/>
            </w:tcBorders>
            <w:vAlign w:val="center"/>
          </w:tcPr>
          <w:p w14:paraId="10DBE6EC" w14:textId="77777777" w:rsidR="004042FD" w:rsidRPr="000A5625" w:rsidRDefault="004042FD" w:rsidP="00347311">
            <w:pPr>
              <w:rPr>
                <w:szCs w:val="21"/>
                <w:lang w:val="el-GR"/>
              </w:rPr>
            </w:pPr>
            <w:r w:rsidRPr="000A5625">
              <w:rPr>
                <w:szCs w:val="21"/>
                <w:lang w:val="el-GR"/>
              </w:rPr>
              <w:t>Ποσότητα</w:t>
            </w:r>
          </w:p>
        </w:tc>
      </w:tr>
      <w:tr w:rsidR="004042FD" w:rsidRPr="000A5625" w14:paraId="791CBA7F" w14:textId="77777777" w:rsidTr="00347311">
        <w:trPr>
          <w:trHeight w:val="473"/>
        </w:trPr>
        <w:tc>
          <w:tcPr>
            <w:tcW w:w="430" w:type="pct"/>
            <w:tcBorders>
              <w:top w:val="single" w:sz="12" w:space="0" w:color="auto"/>
            </w:tcBorders>
            <w:vAlign w:val="center"/>
          </w:tcPr>
          <w:p w14:paraId="4D1F30F2" w14:textId="77777777" w:rsidR="004042FD" w:rsidRPr="000A5625" w:rsidRDefault="004042FD" w:rsidP="00347311">
            <w:pPr>
              <w:jc w:val="center"/>
              <w:rPr>
                <w:szCs w:val="21"/>
                <w:lang w:val="el-GR"/>
              </w:rPr>
            </w:pPr>
          </w:p>
        </w:tc>
        <w:tc>
          <w:tcPr>
            <w:tcW w:w="2431" w:type="pct"/>
            <w:tcBorders>
              <w:top w:val="single" w:sz="12" w:space="0" w:color="auto"/>
            </w:tcBorders>
            <w:vAlign w:val="center"/>
          </w:tcPr>
          <w:p w14:paraId="40A58835" w14:textId="77777777" w:rsidR="004042FD" w:rsidRPr="000A5625" w:rsidRDefault="004042FD" w:rsidP="00347311">
            <w:pPr>
              <w:rPr>
                <w:szCs w:val="21"/>
                <w:lang w:val="el-GR"/>
              </w:rPr>
            </w:pPr>
            <w:r w:rsidRPr="000A5625">
              <w:rPr>
                <w:szCs w:val="21"/>
                <w:lang w:val="el-GR"/>
              </w:rPr>
              <w:t>Υγρό άζωτο</w:t>
            </w:r>
          </w:p>
        </w:tc>
        <w:tc>
          <w:tcPr>
            <w:tcW w:w="2139" w:type="pct"/>
            <w:tcBorders>
              <w:top w:val="single" w:sz="12" w:space="0" w:color="auto"/>
            </w:tcBorders>
            <w:vAlign w:val="center"/>
          </w:tcPr>
          <w:p w14:paraId="2967405B" w14:textId="77777777" w:rsidR="004042FD" w:rsidRPr="000A5625" w:rsidRDefault="000D34AA" w:rsidP="00347311">
            <w:pPr>
              <w:tabs>
                <w:tab w:val="decimal" w:pos="824"/>
              </w:tabs>
              <w:rPr>
                <w:b/>
                <w:szCs w:val="21"/>
                <w:lang w:val="el-GR"/>
              </w:rPr>
            </w:pPr>
            <w:r>
              <w:rPr>
                <w:b/>
                <w:szCs w:val="21"/>
                <w:lang w:val="en-US"/>
              </w:rPr>
              <w:t>72.000</w:t>
            </w:r>
            <w:r w:rsidR="004042FD" w:rsidRPr="000A5625">
              <w:rPr>
                <w:b/>
                <w:szCs w:val="21"/>
                <w:lang w:val="el-GR"/>
              </w:rPr>
              <w:t xml:space="preserve"> LT</w:t>
            </w:r>
          </w:p>
        </w:tc>
      </w:tr>
      <w:tr w:rsidR="004042FD" w:rsidRPr="000A5625" w14:paraId="5C7024A9" w14:textId="77777777" w:rsidTr="00347311">
        <w:trPr>
          <w:trHeight w:val="537"/>
        </w:trPr>
        <w:tc>
          <w:tcPr>
            <w:tcW w:w="430" w:type="pct"/>
            <w:vAlign w:val="center"/>
          </w:tcPr>
          <w:p w14:paraId="5E2B995D" w14:textId="77777777" w:rsidR="004042FD" w:rsidRPr="000A5625" w:rsidRDefault="004042FD" w:rsidP="00347311">
            <w:pPr>
              <w:jc w:val="center"/>
              <w:rPr>
                <w:szCs w:val="21"/>
                <w:lang w:val="el-GR"/>
              </w:rPr>
            </w:pPr>
          </w:p>
        </w:tc>
        <w:tc>
          <w:tcPr>
            <w:tcW w:w="2431" w:type="pct"/>
            <w:vAlign w:val="center"/>
          </w:tcPr>
          <w:p w14:paraId="49A76EF5" w14:textId="77777777" w:rsidR="004042FD" w:rsidRPr="000A5625" w:rsidRDefault="004042FD" w:rsidP="00347311">
            <w:pPr>
              <w:rPr>
                <w:szCs w:val="21"/>
                <w:lang w:val="el-GR"/>
              </w:rPr>
            </w:pPr>
            <w:r w:rsidRPr="000A5625">
              <w:rPr>
                <w:szCs w:val="21"/>
                <w:lang w:val="el-GR"/>
              </w:rPr>
              <w:t>Παραδόσεις κατ’ εκτίμηση</w:t>
            </w:r>
          </w:p>
        </w:tc>
        <w:tc>
          <w:tcPr>
            <w:tcW w:w="2139" w:type="pct"/>
            <w:vAlign w:val="center"/>
          </w:tcPr>
          <w:p w14:paraId="3758959B" w14:textId="77777777" w:rsidR="004042FD" w:rsidRPr="000A5625" w:rsidRDefault="004042FD" w:rsidP="00347311">
            <w:pPr>
              <w:tabs>
                <w:tab w:val="decimal" w:pos="824"/>
              </w:tabs>
              <w:rPr>
                <w:b/>
                <w:szCs w:val="21"/>
                <w:lang w:val="el-GR"/>
              </w:rPr>
            </w:pPr>
            <w:r w:rsidRPr="000A5625">
              <w:rPr>
                <w:b/>
                <w:szCs w:val="21"/>
                <w:lang w:val="el-GR"/>
              </w:rPr>
              <w:t>1</w:t>
            </w:r>
            <w:r>
              <w:rPr>
                <w:b/>
                <w:szCs w:val="21"/>
                <w:lang w:val="el-GR"/>
              </w:rPr>
              <w:t>4</w:t>
            </w:r>
            <w:r w:rsidRPr="000A5625">
              <w:rPr>
                <w:b/>
                <w:szCs w:val="21"/>
                <w:lang w:val="el-GR"/>
              </w:rPr>
              <w:t>0</w:t>
            </w:r>
          </w:p>
        </w:tc>
      </w:tr>
    </w:tbl>
    <w:p w14:paraId="553B60ED" w14:textId="77777777" w:rsidR="004042FD" w:rsidRDefault="004042FD" w:rsidP="004042FD">
      <w:pPr>
        <w:spacing w:before="120"/>
        <w:rPr>
          <w:u w:val="single"/>
          <w:lang w:val="el-GR"/>
        </w:rPr>
      </w:pPr>
    </w:p>
    <w:p w14:paraId="620255C3" w14:textId="77777777" w:rsidR="004042FD" w:rsidRDefault="004042FD" w:rsidP="004042FD">
      <w:pPr>
        <w:suppressAutoHyphens w:val="0"/>
        <w:spacing w:after="0"/>
        <w:jc w:val="left"/>
        <w:rPr>
          <w:lang w:val="el-GR"/>
        </w:rPr>
      </w:pPr>
      <w:r>
        <w:rPr>
          <w:lang w:val="el-GR"/>
        </w:rPr>
        <w:br w:type="page"/>
      </w:r>
    </w:p>
    <w:tbl>
      <w:tblPr>
        <w:tblW w:w="5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4536"/>
        <w:gridCol w:w="1841"/>
        <w:gridCol w:w="1553"/>
      </w:tblGrid>
      <w:tr w:rsidR="004042FD" w:rsidRPr="000A5625" w14:paraId="663791C4" w14:textId="77777777" w:rsidTr="004042FD">
        <w:trPr>
          <w:trHeight w:val="255"/>
          <w:jc w:val="center"/>
        </w:trPr>
        <w:tc>
          <w:tcPr>
            <w:tcW w:w="42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A108BD" w14:textId="77777777" w:rsidR="004042FD" w:rsidRPr="000A5625" w:rsidRDefault="004042FD" w:rsidP="00347311">
            <w:pPr>
              <w:jc w:val="center"/>
              <w:rPr>
                <w:b/>
                <w:bCs/>
                <w:szCs w:val="21"/>
                <w:lang w:val="el-GR"/>
              </w:rPr>
            </w:pPr>
            <w:r w:rsidRPr="000A5625">
              <w:rPr>
                <w:b/>
                <w:bCs/>
                <w:szCs w:val="21"/>
                <w:lang w:val="el-GR"/>
              </w:rPr>
              <w:lastRenderedPageBreak/>
              <w:t>ΤΕΧΝΙΚΕΣ ΠΡΟΔΙΑΓΡΑΦΕΣ</w:t>
            </w:r>
          </w:p>
        </w:tc>
        <w:tc>
          <w:tcPr>
            <w:tcW w:w="751" w:type="pct"/>
            <w:tcBorders>
              <w:top w:val="single" w:sz="4" w:space="0" w:color="auto"/>
              <w:left w:val="single" w:sz="4" w:space="0" w:color="auto"/>
              <w:bottom w:val="single" w:sz="4" w:space="0" w:color="auto"/>
              <w:right w:val="single" w:sz="4" w:space="0" w:color="auto"/>
            </w:tcBorders>
            <w:shd w:val="clear" w:color="auto" w:fill="D9D9D9"/>
          </w:tcPr>
          <w:p w14:paraId="52D8E78B" w14:textId="77777777" w:rsidR="004042FD" w:rsidRPr="000A5625" w:rsidRDefault="004042FD" w:rsidP="00347311">
            <w:pPr>
              <w:jc w:val="center"/>
              <w:rPr>
                <w:b/>
                <w:bCs/>
                <w:szCs w:val="21"/>
                <w:lang w:val="el-GR"/>
              </w:rPr>
            </w:pPr>
          </w:p>
        </w:tc>
      </w:tr>
      <w:tr w:rsidR="004042FD" w:rsidRPr="00A15CC3" w14:paraId="518BAC12"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CDFF6F9"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3712A871" w14:textId="77777777" w:rsidR="004042FD" w:rsidRPr="000A5625" w:rsidRDefault="004042FD" w:rsidP="00347311">
            <w:pPr>
              <w:rPr>
                <w:bCs/>
                <w:sz w:val="21"/>
                <w:szCs w:val="21"/>
                <w:lang w:val="el-GR"/>
              </w:rPr>
            </w:pPr>
            <w:r w:rsidRPr="000A5625">
              <w:rPr>
                <w:bCs/>
                <w:sz w:val="21"/>
                <w:szCs w:val="21"/>
                <w:lang w:val="el-GR"/>
              </w:rPr>
              <w:t>Απαίτηση</w:t>
            </w:r>
          </w:p>
        </w:tc>
        <w:tc>
          <w:tcPr>
            <w:tcW w:w="890" w:type="pct"/>
            <w:tcBorders>
              <w:top w:val="single" w:sz="4" w:space="0" w:color="auto"/>
              <w:left w:val="single" w:sz="4" w:space="0" w:color="auto"/>
              <w:bottom w:val="single" w:sz="4" w:space="0" w:color="auto"/>
              <w:right w:val="single" w:sz="4" w:space="0" w:color="auto"/>
            </w:tcBorders>
          </w:tcPr>
          <w:p w14:paraId="61D4C5CC" w14:textId="77777777" w:rsidR="004042FD" w:rsidRPr="000A5625" w:rsidRDefault="004042FD" w:rsidP="00347311">
            <w:pPr>
              <w:rPr>
                <w:bCs/>
                <w:sz w:val="21"/>
                <w:szCs w:val="21"/>
                <w:lang w:val="el-GR"/>
              </w:rPr>
            </w:pPr>
            <w:r w:rsidRPr="000A5625">
              <w:rPr>
                <w:bCs/>
                <w:sz w:val="21"/>
                <w:szCs w:val="21"/>
                <w:lang w:val="el-GR"/>
              </w:rPr>
              <w:t>Χαρακτη</w:t>
            </w:r>
            <w:r w:rsidRPr="000A5625">
              <w:rPr>
                <w:bCs/>
                <w:sz w:val="21"/>
                <w:szCs w:val="21"/>
                <w:lang w:val="el-GR"/>
              </w:rPr>
              <w:softHyphen/>
              <w:t>ρισμός όρου ως απαράβατου - υποχρεωτικού</w:t>
            </w:r>
          </w:p>
        </w:tc>
        <w:tc>
          <w:tcPr>
            <w:tcW w:w="751" w:type="pct"/>
            <w:tcBorders>
              <w:top w:val="single" w:sz="4" w:space="0" w:color="auto"/>
              <w:left w:val="single" w:sz="4" w:space="0" w:color="auto"/>
              <w:bottom w:val="single" w:sz="4" w:space="0" w:color="auto"/>
              <w:right w:val="single" w:sz="4" w:space="0" w:color="auto"/>
            </w:tcBorders>
          </w:tcPr>
          <w:p w14:paraId="3AB51FA4" w14:textId="77777777" w:rsidR="004042FD" w:rsidRPr="000A5625" w:rsidRDefault="004042FD" w:rsidP="00347311">
            <w:pPr>
              <w:rPr>
                <w:bCs/>
                <w:sz w:val="21"/>
                <w:szCs w:val="21"/>
                <w:lang w:val="el-GR"/>
              </w:rPr>
            </w:pPr>
            <w:r>
              <w:rPr>
                <w:bCs/>
                <w:sz w:val="21"/>
                <w:szCs w:val="21"/>
                <w:lang w:val="el-GR"/>
              </w:rPr>
              <w:t>Απάντηση</w:t>
            </w:r>
          </w:p>
        </w:tc>
      </w:tr>
      <w:tr w:rsidR="004042FD" w:rsidRPr="000A5625" w14:paraId="0C121D62"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655120A" w14:textId="77777777"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Τεχνική περιγραφή ειδών:</w:t>
            </w:r>
          </w:p>
        </w:tc>
        <w:tc>
          <w:tcPr>
            <w:tcW w:w="2193" w:type="pct"/>
            <w:tcBorders>
              <w:top w:val="single" w:sz="4" w:space="0" w:color="auto"/>
              <w:left w:val="single" w:sz="4" w:space="0" w:color="auto"/>
              <w:bottom w:val="single" w:sz="4" w:space="0" w:color="auto"/>
              <w:right w:val="single" w:sz="4" w:space="0" w:color="auto"/>
            </w:tcBorders>
          </w:tcPr>
          <w:p w14:paraId="38A2123A" w14:textId="77777777" w:rsidR="004042FD" w:rsidRPr="000A5625" w:rsidRDefault="004042FD" w:rsidP="00347311">
            <w:pPr>
              <w:rPr>
                <w:bCs/>
                <w:sz w:val="21"/>
                <w:szCs w:val="21"/>
                <w:lang w:val="el-GR"/>
              </w:rPr>
            </w:pPr>
            <w:r w:rsidRPr="000A5625">
              <w:rPr>
                <w:bCs/>
                <w:sz w:val="21"/>
                <w:szCs w:val="21"/>
                <w:lang w:val="el-GR"/>
              </w:rPr>
              <w:t>ΑΖΩΤΟ ΣΕ ΥΓΡΗ ΜΟΡΦΗ</w:t>
            </w:r>
          </w:p>
        </w:tc>
        <w:tc>
          <w:tcPr>
            <w:tcW w:w="890" w:type="pct"/>
            <w:tcBorders>
              <w:top w:val="single" w:sz="4" w:space="0" w:color="auto"/>
              <w:left w:val="single" w:sz="4" w:space="0" w:color="auto"/>
              <w:bottom w:val="single" w:sz="4" w:space="0" w:color="auto"/>
              <w:right w:val="single" w:sz="4" w:space="0" w:color="auto"/>
            </w:tcBorders>
          </w:tcPr>
          <w:p w14:paraId="3CA21A01"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31CC7786" w14:textId="77777777" w:rsidR="004042FD" w:rsidRPr="000A5625" w:rsidRDefault="004042FD" w:rsidP="00347311">
            <w:pPr>
              <w:rPr>
                <w:bCs/>
                <w:sz w:val="21"/>
                <w:szCs w:val="21"/>
                <w:lang w:val="el-GR"/>
              </w:rPr>
            </w:pPr>
          </w:p>
        </w:tc>
      </w:tr>
      <w:tr w:rsidR="004042FD" w:rsidRPr="000A5625" w14:paraId="0D59BA4B"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DFDF9F1"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36A5504" w14:textId="77777777" w:rsidR="004042FD" w:rsidRPr="000A5625" w:rsidRDefault="004042FD" w:rsidP="00347311">
            <w:pPr>
              <w:rPr>
                <w:bCs/>
                <w:sz w:val="21"/>
                <w:szCs w:val="21"/>
                <w:lang w:val="el-GR"/>
              </w:rPr>
            </w:pPr>
            <w:r w:rsidRPr="000A5625">
              <w:rPr>
                <w:bCs/>
                <w:sz w:val="21"/>
                <w:szCs w:val="21"/>
                <w:lang w:val="el-GR"/>
              </w:rPr>
              <w:t>ΚΡΥΟΓΟΝΙΚΟ ΑΕΡΙΟ</w:t>
            </w:r>
          </w:p>
        </w:tc>
        <w:tc>
          <w:tcPr>
            <w:tcW w:w="890" w:type="pct"/>
            <w:tcBorders>
              <w:top w:val="single" w:sz="4" w:space="0" w:color="auto"/>
              <w:left w:val="single" w:sz="4" w:space="0" w:color="auto"/>
              <w:bottom w:val="single" w:sz="4" w:space="0" w:color="auto"/>
              <w:right w:val="single" w:sz="4" w:space="0" w:color="auto"/>
            </w:tcBorders>
          </w:tcPr>
          <w:p w14:paraId="214C325A"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03346D82" w14:textId="77777777" w:rsidR="004042FD" w:rsidRPr="000A5625" w:rsidRDefault="004042FD" w:rsidP="00347311">
            <w:pPr>
              <w:rPr>
                <w:bCs/>
                <w:sz w:val="21"/>
                <w:szCs w:val="21"/>
                <w:lang w:val="el-GR"/>
              </w:rPr>
            </w:pPr>
          </w:p>
        </w:tc>
      </w:tr>
      <w:tr w:rsidR="004042FD" w:rsidRPr="000A5625" w14:paraId="6D7D83A4"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64C8D37"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1D249C8" w14:textId="77777777" w:rsidR="004042FD" w:rsidRPr="000A5625" w:rsidRDefault="004042FD" w:rsidP="00347311">
            <w:pPr>
              <w:rPr>
                <w:bCs/>
                <w:sz w:val="21"/>
                <w:szCs w:val="21"/>
                <w:lang w:val="el-GR"/>
              </w:rPr>
            </w:pPr>
            <w:r w:rsidRPr="000A5625">
              <w:rPr>
                <w:bCs/>
                <w:sz w:val="21"/>
                <w:szCs w:val="21"/>
                <w:lang w:val="el-GR"/>
              </w:rPr>
              <w:t xml:space="preserve">CAS </w:t>
            </w:r>
            <w:proofErr w:type="spellStart"/>
            <w:r w:rsidRPr="000A5625">
              <w:rPr>
                <w:bCs/>
                <w:sz w:val="21"/>
                <w:szCs w:val="21"/>
                <w:lang w:val="el-GR"/>
              </w:rPr>
              <w:t>No</w:t>
            </w:r>
            <w:proofErr w:type="spellEnd"/>
            <w:r w:rsidRPr="000A5625">
              <w:rPr>
                <w:bCs/>
                <w:sz w:val="21"/>
                <w:szCs w:val="21"/>
                <w:lang w:val="el-GR"/>
              </w:rPr>
              <w:t>.: 7727-37-9</w:t>
            </w:r>
          </w:p>
        </w:tc>
        <w:tc>
          <w:tcPr>
            <w:tcW w:w="890" w:type="pct"/>
            <w:tcBorders>
              <w:top w:val="single" w:sz="4" w:space="0" w:color="auto"/>
              <w:left w:val="single" w:sz="4" w:space="0" w:color="auto"/>
              <w:bottom w:val="single" w:sz="4" w:space="0" w:color="auto"/>
              <w:right w:val="single" w:sz="4" w:space="0" w:color="auto"/>
            </w:tcBorders>
          </w:tcPr>
          <w:p w14:paraId="7B65261D"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72742A09" w14:textId="77777777" w:rsidR="004042FD" w:rsidRPr="000A5625" w:rsidRDefault="004042FD" w:rsidP="00347311">
            <w:pPr>
              <w:rPr>
                <w:bCs/>
                <w:sz w:val="21"/>
                <w:szCs w:val="21"/>
                <w:lang w:val="el-GR"/>
              </w:rPr>
            </w:pPr>
          </w:p>
        </w:tc>
      </w:tr>
      <w:tr w:rsidR="004042FD" w:rsidRPr="000A5625" w14:paraId="7C6843A4"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3302BD5"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6A0E4A97" w14:textId="77777777" w:rsidR="004042FD" w:rsidRPr="000A5625" w:rsidRDefault="004042FD" w:rsidP="00347311">
            <w:pPr>
              <w:rPr>
                <w:bCs/>
                <w:sz w:val="21"/>
                <w:szCs w:val="21"/>
                <w:lang w:val="el-GR"/>
              </w:rPr>
            </w:pPr>
            <w:r w:rsidRPr="000A5625">
              <w:rPr>
                <w:bCs/>
                <w:sz w:val="21"/>
                <w:szCs w:val="21"/>
                <w:lang w:val="el-GR"/>
              </w:rPr>
              <w:t xml:space="preserve">UN </w:t>
            </w:r>
            <w:proofErr w:type="spellStart"/>
            <w:r w:rsidRPr="000A5625">
              <w:rPr>
                <w:bCs/>
                <w:sz w:val="21"/>
                <w:szCs w:val="21"/>
                <w:lang w:val="el-GR"/>
              </w:rPr>
              <w:t>No</w:t>
            </w:r>
            <w:proofErr w:type="spellEnd"/>
            <w:r w:rsidRPr="000A5625">
              <w:rPr>
                <w:bCs/>
                <w:sz w:val="21"/>
                <w:szCs w:val="21"/>
                <w:lang w:val="el-GR"/>
              </w:rPr>
              <w:t>.: 1977</w:t>
            </w:r>
          </w:p>
        </w:tc>
        <w:tc>
          <w:tcPr>
            <w:tcW w:w="890" w:type="pct"/>
            <w:tcBorders>
              <w:top w:val="single" w:sz="4" w:space="0" w:color="auto"/>
              <w:left w:val="single" w:sz="4" w:space="0" w:color="auto"/>
              <w:bottom w:val="single" w:sz="4" w:space="0" w:color="auto"/>
              <w:right w:val="single" w:sz="4" w:space="0" w:color="auto"/>
            </w:tcBorders>
          </w:tcPr>
          <w:p w14:paraId="4150763F"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46D5353D" w14:textId="77777777" w:rsidR="004042FD" w:rsidRPr="000A5625" w:rsidRDefault="004042FD" w:rsidP="00347311">
            <w:pPr>
              <w:rPr>
                <w:bCs/>
                <w:sz w:val="21"/>
                <w:szCs w:val="21"/>
                <w:lang w:val="el-GR"/>
              </w:rPr>
            </w:pPr>
          </w:p>
        </w:tc>
      </w:tr>
      <w:tr w:rsidR="004042FD" w:rsidRPr="000A5625" w14:paraId="72E67C47"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6F7ECA7"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303EA919" w14:textId="77777777" w:rsidR="004042FD" w:rsidRPr="000A5625" w:rsidRDefault="004042FD" w:rsidP="00347311">
            <w:pPr>
              <w:rPr>
                <w:bCs/>
                <w:sz w:val="21"/>
                <w:szCs w:val="21"/>
                <w:lang w:val="el-GR"/>
              </w:rPr>
            </w:pPr>
            <w:r w:rsidRPr="000A5625">
              <w:rPr>
                <w:bCs/>
                <w:sz w:val="21"/>
                <w:szCs w:val="21"/>
                <w:lang w:val="el-GR"/>
              </w:rPr>
              <w:t>Να πληρ</w:t>
            </w:r>
            <w:r>
              <w:rPr>
                <w:bCs/>
                <w:sz w:val="21"/>
                <w:szCs w:val="21"/>
                <w:lang w:val="el-GR"/>
              </w:rPr>
              <w:t>οί</w:t>
            </w:r>
            <w:r w:rsidRPr="000A5625">
              <w:rPr>
                <w:bCs/>
                <w:sz w:val="21"/>
                <w:szCs w:val="21"/>
                <w:lang w:val="el-GR"/>
              </w:rPr>
              <w:t xml:space="preserve"> ως προς τη σύστασή του τους όρους της ισχύουσας ελληνικής φαρμακοποιίας.</w:t>
            </w:r>
          </w:p>
        </w:tc>
        <w:tc>
          <w:tcPr>
            <w:tcW w:w="890" w:type="pct"/>
            <w:tcBorders>
              <w:top w:val="single" w:sz="4" w:space="0" w:color="auto"/>
              <w:left w:val="single" w:sz="4" w:space="0" w:color="auto"/>
              <w:bottom w:val="single" w:sz="4" w:space="0" w:color="auto"/>
              <w:right w:val="single" w:sz="4" w:space="0" w:color="auto"/>
            </w:tcBorders>
          </w:tcPr>
          <w:p w14:paraId="6EE9E32B"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1DBCE694" w14:textId="77777777" w:rsidR="004042FD" w:rsidRPr="000A5625" w:rsidRDefault="004042FD" w:rsidP="00347311">
            <w:pPr>
              <w:rPr>
                <w:bCs/>
                <w:sz w:val="21"/>
                <w:szCs w:val="21"/>
                <w:lang w:val="el-GR"/>
              </w:rPr>
            </w:pPr>
          </w:p>
        </w:tc>
      </w:tr>
      <w:tr w:rsidR="004042FD" w:rsidRPr="000A5625" w14:paraId="0607F334"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F3A98B2"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5600A387" w14:textId="77777777" w:rsidR="004042FD" w:rsidRPr="000A5625" w:rsidRDefault="004042FD" w:rsidP="00347311">
            <w:pPr>
              <w:rPr>
                <w:bCs/>
                <w:sz w:val="21"/>
                <w:szCs w:val="21"/>
                <w:lang w:val="el-GR"/>
              </w:rPr>
            </w:pPr>
            <w:r w:rsidRPr="000A5625">
              <w:rPr>
                <w:bCs/>
                <w:sz w:val="21"/>
                <w:szCs w:val="21"/>
                <w:lang w:val="el-GR"/>
              </w:rPr>
              <w:t>Η ελάχιστη επί τοις % περιεκτικότητα για το υγρό άζωτο και τα μέγιστα επιτρεπόμενα όρια ορισμένων ουσιών σε αυτό, σύμφωνα με την ισχύουσα ελληνική φαρμακοποιία και το πρώτο συμπλήρωμα της ευρωπαϊκής φαρμακοποιίας που τίθεται υποχρεωτικά σε ισχύ σε όλες τις χώρες της Ευρωπαϊκής Ένωσης από 1-1-1988.</w:t>
            </w:r>
          </w:p>
        </w:tc>
        <w:tc>
          <w:tcPr>
            <w:tcW w:w="890" w:type="pct"/>
            <w:tcBorders>
              <w:top w:val="single" w:sz="4" w:space="0" w:color="auto"/>
              <w:left w:val="single" w:sz="4" w:space="0" w:color="auto"/>
              <w:bottom w:val="single" w:sz="4" w:space="0" w:color="auto"/>
              <w:right w:val="single" w:sz="4" w:space="0" w:color="auto"/>
            </w:tcBorders>
          </w:tcPr>
          <w:p w14:paraId="718E5B17"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7D497484" w14:textId="77777777" w:rsidR="004042FD" w:rsidRPr="000A5625" w:rsidRDefault="004042FD" w:rsidP="00347311">
            <w:pPr>
              <w:rPr>
                <w:bCs/>
                <w:sz w:val="21"/>
                <w:szCs w:val="21"/>
                <w:lang w:val="el-GR"/>
              </w:rPr>
            </w:pPr>
          </w:p>
        </w:tc>
      </w:tr>
      <w:tr w:rsidR="004042FD" w:rsidRPr="000A5625" w14:paraId="0B7C5E9D"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A09C01E"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631C41DF" w14:textId="77777777" w:rsidR="004042FD" w:rsidRPr="000A5625" w:rsidRDefault="004042FD" w:rsidP="00347311">
            <w:pPr>
              <w:rPr>
                <w:bCs/>
                <w:sz w:val="21"/>
                <w:szCs w:val="21"/>
                <w:lang w:val="el-GR"/>
              </w:rPr>
            </w:pPr>
            <w:r w:rsidRPr="000A5625">
              <w:rPr>
                <w:bCs/>
                <w:sz w:val="21"/>
                <w:szCs w:val="21"/>
                <w:lang w:val="el-GR"/>
              </w:rPr>
              <w:t>Περιεκτικότητα % κατ’ όγκο ≥99,5</w:t>
            </w:r>
          </w:p>
        </w:tc>
        <w:tc>
          <w:tcPr>
            <w:tcW w:w="890" w:type="pct"/>
            <w:tcBorders>
              <w:top w:val="single" w:sz="4" w:space="0" w:color="auto"/>
              <w:left w:val="single" w:sz="4" w:space="0" w:color="auto"/>
              <w:bottom w:val="single" w:sz="4" w:space="0" w:color="auto"/>
              <w:right w:val="single" w:sz="4" w:space="0" w:color="auto"/>
            </w:tcBorders>
          </w:tcPr>
          <w:p w14:paraId="4E17F555"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082B983F" w14:textId="77777777" w:rsidR="004042FD" w:rsidRPr="000A5625" w:rsidRDefault="004042FD" w:rsidP="00347311">
            <w:pPr>
              <w:rPr>
                <w:bCs/>
                <w:sz w:val="21"/>
                <w:szCs w:val="21"/>
                <w:lang w:val="el-GR"/>
              </w:rPr>
            </w:pPr>
          </w:p>
        </w:tc>
      </w:tr>
      <w:tr w:rsidR="004042FD" w:rsidRPr="000A5625" w14:paraId="33839A4C"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D466994"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514D239D" w14:textId="77777777" w:rsidR="004042FD" w:rsidRPr="000A5625" w:rsidRDefault="004042FD" w:rsidP="00347311">
            <w:pPr>
              <w:rPr>
                <w:bCs/>
                <w:sz w:val="21"/>
                <w:szCs w:val="21"/>
                <w:lang w:val="el-GR"/>
              </w:rPr>
            </w:pPr>
            <w:r w:rsidRPr="000A5625">
              <w:rPr>
                <w:bCs/>
                <w:sz w:val="21"/>
                <w:szCs w:val="21"/>
                <w:lang w:val="el-GR"/>
              </w:rPr>
              <w:t xml:space="preserve">CO2 ≤ 300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175C1781"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42FE5EB2" w14:textId="77777777" w:rsidR="004042FD" w:rsidRPr="000A5625" w:rsidRDefault="004042FD" w:rsidP="00347311">
            <w:pPr>
              <w:rPr>
                <w:bCs/>
                <w:sz w:val="21"/>
                <w:szCs w:val="21"/>
                <w:lang w:val="el-GR"/>
              </w:rPr>
            </w:pPr>
          </w:p>
        </w:tc>
      </w:tr>
      <w:tr w:rsidR="004042FD" w:rsidRPr="000A5625" w14:paraId="088DE22B"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AC321F6"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0AFAB7BB" w14:textId="77777777" w:rsidR="004042FD" w:rsidRPr="000A5625" w:rsidRDefault="004042FD" w:rsidP="00347311">
            <w:pPr>
              <w:rPr>
                <w:bCs/>
                <w:sz w:val="21"/>
                <w:szCs w:val="21"/>
                <w:lang w:val="el-GR"/>
              </w:rPr>
            </w:pPr>
            <w:r w:rsidRPr="000A5625">
              <w:rPr>
                <w:bCs/>
                <w:sz w:val="21"/>
                <w:szCs w:val="21"/>
                <w:lang w:val="el-GR"/>
              </w:rPr>
              <w:t xml:space="preserve">CO ≤ 5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4F6740D9"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472F9C59" w14:textId="77777777" w:rsidR="004042FD" w:rsidRPr="000A5625" w:rsidRDefault="004042FD" w:rsidP="00347311">
            <w:pPr>
              <w:rPr>
                <w:bCs/>
                <w:sz w:val="21"/>
                <w:szCs w:val="21"/>
                <w:lang w:val="el-GR"/>
              </w:rPr>
            </w:pPr>
          </w:p>
        </w:tc>
      </w:tr>
      <w:tr w:rsidR="004042FD" w:rsidRPr="000A5625" w14:paraId="683E0241"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62A4B4F"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5F97FEAC" w14:textId="77777777" w:rsidR="004042FD" w:rsidRPr="000A5625" w:rsidRDefault="004042FD" w:rsidP="00347311">
            <w:pPr>
              <w:rPr>
                <w:bCs/>
                <w:sz w:val="21"/>
                <w:szCs w:val="21"/>
                <w:lang w:val="el-GR"/>
              </w:rPr>
            </w:pPr>
            <w:r w:rsidRPr="000A5625">
              <w:rPr>
                <w:bCs/>
                <w:sz w:val="21"/>
                <w:szCs w:val="21"/>
                <w:lang w:val="el-GR"/>
              </w:rPr>
              <w:t xml:space="preserve">H2O ≤ 67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6511F8AE"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7D7E1023" w14:textId="77777777" w:rsidR="004042FD" w:rsidRPr="000A5625" w:rsidRDefault="004042FD" w:rsidP="00347311">
            <w:pPr>
              <w:rPr>
                <w:bCs/>
                <w:sz w:val="21"/>
                <w:szCs w:val="21"/>
                <w:lang w:val="el-GR"/>
              </w:rPr>
            </w:pPr>
          </w:p>
        </w:tc>
      </w:tr>
      <w:tr w:rsidR="004042FD" w:rsidRPr="000A5625" w14:paraId="74FF0D51"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DE954E7"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6B6ADADC" w14:textId="77777777" w:rsidR="004042FD" w:rsidRPr="000A5625" w:rsidRDefault="004042FD" w:rsidP="00347311">
            <w:pPr>
              <w:rPr>
                <w:bCs/>
                <w:sz w:val="21"/>
                <w:szCs w:val="21"/>
                <w:lang w:val="el-GR"/>
              </w:rPr>
            </w:pPr>
            <w:r w:rsidRPr="000A5625">
              <w:rPr>
                <w:bCs/>
                <w:sz w:val="21"/>
                <w:szCs w:val="21"/>
                <w:lang w:val="el-GR"/>
              </w:rPr>
              <w:t xml:space="preserve">O2 ≤ 5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14:paraId="7D5B2BEB" w14:textId="77777777"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14:paraId="2DB0DC45" w14:textId="77777777" w:rsidR="004042FD" w:rsidRPr="000A5625" w:rsidRDefault="004042FD" w:rsidP="00347311">
            <w:pPr>
              <w:rPr>
                <w:bCs/>
                <w:sz w:val="21"/>
                <w:szCs w:val="21"/>
                <w:lang w:val="el-GR"/>
              </w:rPr>
            </w:pPr>
          </w:p>
        </w:tc>
      </w:tr>
      <w:tr w:rsidR="004042FD" w:rsidRPr="000A5625" w14:paraId="2FA42523"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7AEDCDA" w14:textId="77777777"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Πιστοποιητικό ανάλυσης περιεχομένου</w:t>
            </w:r>
          </w:p>
        </w:tc>
        <w:tc>
          <w:tcPr>
            <w:tcW w:w="2193" w:type="pct"/>
            <w:tcBorders>
              <w:top w:val="single" w:sz="4" w:space="0" w:color="auto"/>
              <w:left w:val="single" w:sz="4" w:space="0" w:color="auto"/>
              <w:bottom w:val="single" w:sz="4" w:space="0" w:color="auto"/>
              <w:right w:val="single" w:sz="4" w:space="0" w:color="auto"/>
            </w:tcBorders>
          </w:tcPr>
          <w:p w14:paraId="0A5B7DC7"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Ο προμηθευτής, εφόσον ζητηθεί από το Ι.ΙΒ.Ε.Α.Α., θα υποβάλει πιστοποιητικό ανάλυσης για την </w:t>
            </w:r>
            <w:proofErr w:type="spellStart"/>
            <w:r w:rsidRPr="000A5625">
              <w:rPr>
                <w:bCs/>
                <w:sz w:val="21"/>
                <w:szCs w:val="21"/>
                <w:lang w:val="el-GR"/>
              </w:rPr>
              <w:t>παραδοθείσα</w:t>
            </w:r>
            <w:proofErr w:type="spellEnd"/>
            <w:r w:rsidRPr="000A5625">
              <w:rPr>
                <w:bCs/>
                <w:sz w:val="21"/>
                <w:szCs w:val="21"/>
                <w:lang w:val="el-GR"/>
              </w:rPr>
              <w:t xml:space="preserve"> ποσότητα.</w:t>
            </w:r>
          </w:p>
        </w:tc>
        <w:tc>
          <w:tcPr>
            <w:tcW w:w="890" w:type="pct"/>
            <w:tcBorders>
              <w:top w:val="single" w:sz="4" w:space="0" w:color="auto"/>
              <w:left w:val="single" w:sz="4" w:space="0" w:color="auto"/>
              <w:bottom w:val="single" w:sz="4" w:space="0" w:color="auto"/>
              <w:right w:val="single" w:sz="4" w:space="0" w:color="auto"/>
            </w:tcBorders>
          </w:tcPr>
          <w:p w14:paraId="72F4E207"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37902339" w14:textId="77777777" w:rsidR="004042FD" w:rsidRPr="000A5625" w:rsidRDefault="004042FD" w:rsidP="00347311">
            <w:pPr>
              <w:rPr>
                <w:bCs/>
                <w:sz w:val="21"/>
                <w:szCs w:val="21"/>
                <w:lang w:val="el-GR"/>
              </w:rPr>
            </w:pPr>
          </w:p>
        </w:tc>
      </w:tr>
      <w:tr w:rsidR="004042FD" w:rsidRPr="000A5625" w14:paraId="74CDB9A3"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7318AFA"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52AD7BCD"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 ανάδοχος θα περιλάβει στην οικονομική προσφορά του τον τρόπο και το ποσό χρέωσης της υπηρεσίας αυτής. Σε περίπτωση χρέωσης οι τιμές δεν θα αυξηθούν κατά την διάρκεια της σύμβασης.</w:t>
            </w:r>
          </w:p>
        </w:tc>
        <w:tc>
          <w:tcPr>
            <w:tcW w:w="890" w:type="pct"/>
            <w:tcBorders>
              <w:top w:val="single" w:sz="4" w:space="0" w:color="auto"/>
              <w:left w:val="single" w:sz="4" w:space="0" w:color="auto"/>
              <w:bottom w:val="single" w:sz="4" w:space="0" w:color="auto"/>
              <w:right w:val="single" w:sz="4" w:space="0" w:color="auto"/>
            </w:tcBorders>
          </w:tcPr>
          <w:p w14:paraId="64733F49"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344FCF3A" w14:textId="77777777" w:rsidR="004042FD" w:rsidRPr="000A5625" w:rsidRDefault="004042FD" w:rsidP="00347311">
            <w:pPr>
              <w:rPr>
                <w:bCs/>
                <w:sz w:val="21"/>
                <w:szCs w:val="21"/>
                <w:lang w:val="el-GR"/>
              </w:rPr>
            </w:pPr>
          </w:p>
        </w:tc>
      </w:tr>
      <w:tr w:rsidR="004042FD" w:rsidRPr="000A5625" w14:paraId="39314C40"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tcPr>
          <w:p w14:paraId="13578CB1" w14:textId="77777777"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14:paraId="20BD1A20"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Όροι ίδρυσης και λειτουργίας εμφιαλωτηρίων πεπιεσμένων αερίων, μονάδων </w:t>
            </w:r>
            <w:proofErr w:type="spellStart"/>
            <w:r w:rsidRPr="000A5625">
              <w:rPr>
                <w:bCs/>
                <w:sz w:val="21"/>
                <w:szCs w:val="21"/>
                <w:lang w:val="el-GR"/>
              </w:rPr>
              <w:t>ασετυλίνης</w:t>
            </w:r>
            <w:proofErr w:type="spellEnd"/>
            <w:r w:rsidRPr="000A5625">
              <w:rPr>
                <w:bCs/>
                <w:sz w:val="21"/>
                <w:szCs w:val="21"/>
                <w:lang w:val="el-GR"/>
              </w:rPr>
              <w:t xml:space="preserve"> ως και όροι διακίνησης, αποθήκευσης και ελέγχου των φιαλών συσκευασίας στην ΥΑ Α.Π. Β 10451/929/5-5-1988 (ΦΕΚ 370 / Β΄ /9-6-1988).</w:t>
            </w:r>
          </w:p>
        </w:tc>
        <w:tc>
          <w:tcPr>
            <w:tcW w:w="890" w:type="pct"/>
            <w:tcBorders>
              <w:top w:val="single" w:sz="4" w:space="0" w:color="auto"/>
              <w:left w:val="single" w:sz="4" w:space="0" w:color="auto"/>
              <w:bottom w:val="single" w:sz="4" w:space="0" w:color="auto"/>
              <w:right w:val="single" w:sz="4" w:space="0" w:color="auto"/>
            </w:tcBorders>
          </w:tcPr>
          <w:p w14:paraId="119FFD78"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41CB8EC7" w14:textId="77777777" w:rsidR="004042FD" w:rsidRPr="000A5625" w:rsidRDefault="004042FD" w:rsidP="00347311">
            <w:pPr>
              <w:rPr>
                <w:bCs/>
                <w:sz w:val="21"/>
                <w:szCs w:val="21"/>
                <w:lang w:val="el-GR"/>
              </w:rPr>
            </w:pPr>
          </w:p>
        </w:tc>
      </w:tr>
      <w:tr w:rsidR="004042FD" w:rsidRPr="000A5625" w14:paraId="3F906EDA" w14:textId="77777777"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hideMark/>
          </w:tcPr>
          <w:p w14:paraId="3346F291" w14:textId="77777777"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Νομοθεσία – Κανονισμοί που πρέπει τηρεί ο παραγωγός</w:t>
            </w:r>
          </w:p>
        </w:tc>
        <w:tc>
          <w:tcPr>
            <w:tcW w:w="2193" w:type="pct"/>
            <w:tcBorders>
              <w:top w:val="single" w:sz="4" w:space="0" w:color="auto"/>
              <w:left w:val="single" w:sz="4" w:space="0" w:color="auto"/>
              <w:bottom w:val="single" w:sz="4" w:space="0" w:color="auto"/>
              <w:right w:val="single" w:sz="4" w:space="0" w:color="auto"/>
            </w:tcBorders>
          </w:tcPr>
          <w:p w14:paraId="43D46ACF" w14:textId="77777777"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Οι εγκαταστάσεις, οι συσκευές και οι διατάξεις για την αποθήκευση και διανομή των αερίων για ιατρική χρήση περιγράφονται στην Τεχνική Οδηγία 2491/1986 του ΤΕΕ</w:t>
            </w:r>
          </w:p>
        </w:tc>
        <w:tc>
          <w:tcPr>
            <w:tcW w:w="890" w:type="pct"/>
            <w:tcBorders>
              <w:top w:val="single" w:sz="4" w:space="0" w:color="auto"/>
              <w:left w:val="single" w:sz="4" w:space="0" w:color="auto"/>
              <w:bottom w:val="single" w:sz="4" w:space="0" w:color="auto"/>
              <w:right w:val="single" w:sz="4" w:space="0" w:color="auto"/>
            </w:tcBorders>
          </w:tcPr>
          <w:p w14:paraId="471261A3" w14:textId="77777777"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14:paraId="27388D46" w14:textId="77777777" w:rsidR="004042FD" w:rsidRPr="000A5625" w:rsidRDefault="004042FD" w:rsidP="00347311">
            <w:pPr>
              <w:rPr>
                <w:bCs/>
                <w:sz w:val="21"/>
                <w:szCs w:val="21"/>
                <w:lang w:val="el-GR"/>
              </w:rPr>
            </w:pPr>
          </w:p>
        </w:tc>
      </w:tr>
    </w:tbl>
    <w:p w14:paraId="22F9726B" w14:textId="77777777" w:rsidR="004042FD" w:rsidRDefault="004042FD" w:rsidP="005A6E5C">
      <w:pPr>
        <w:suppressAutoHyphens w:val="0"/>
        <w:autoSpaceDE w:val="0"/>
        <w:spacing w:before="57" w:after="57"/>
        <w:rPr>
          <w:sz w:val="16"/>
          <w:szCs w:val="16"/>
          <w:lang w:val="el-GR"/>
        </w:rPr>
      </w:pPr>
    </w:p>
    <w:p w14:paraId="56A748D0" w14:textId="77777777" w:rsidR="00F14ECB" w:rsidRDefault="00F14ECB" w:rsidP="00F14ECB">
      <w:pPr>
        <w:rPr>
          <w:b/>
          <w:szCs w:val="22"/>
          <w:lang w:val="el-GR"/>
        </w:rPr>
      </w:pPr>
      <w:r>
        <w:rPr>
          <w:b/>
          <w:szCs w:val="22"/>
          <w:lang w:val="el-GR"/>
        </w:rPr>
        <w:t>ΑΘΗΝΑ,          202</w:t>
      </w:r>
      <w:r w:rsidR="004042FD">
        <w:rPr>
          <w:b/>
          <w:szCs w:val="22"/>
          <w:lang w:val="el-GR"/>
        </w:rPr>
        <w:t>…</w:t>
      </w:r>
    </w:p>
    <w:p w14:paraId="6AA13A83" w14:textId="77777777" w:rsidR="00F14ECB" w:rsidRDefault="00F14ECB" w:rsidP="00F14ECB">
      <w:pPr>
        <w:rPr>
          <w:b/>
          <w:szCs w:val="22"/>
          <w:lang w:val="el-GR"/>
        </w:rPr>
      </w:pPr>
      <w:r>
        <w:rPr>
          <w:b/>
          <w:szCs w:val="22"/>
          <w:lang w:val="el-GR"/>
        </w:rPr>
        <w:t>Ο ΠΡΟΣΦΕΡΩΝ</w:t>
      </w:r>
    </w:p>
    <w:p w14:paraId="464EA375" w14:textId="77777777"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panose1 w:val="020B0604020202020204"/>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panose1 w:val="020B0604020202020204"/>
    <w:charset w:val="01"/>
    <w:family w:val="roman"/>
    <w:pitch w:val="variable"/>
  </w:font>
  <w:font w:name="Lohit Hindi">
    <w:altName w:val="MS Mincho"/>
    <w:panose1 w:val="020B0604020202020204"/>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7"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8"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0"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16cid:durableId="2073693791">
    <w:abstractNumId w:val="8"/>
  </w:num>
  <w:num w:numId="2" w16cid:durableId="1256331210">
    <w:abstractNumId w:val="27"/>
  </w:num>
  <w:num w:numId="3" w16cid:durableId="849494332">
    <w:abstractNumId w:val="25"/>
  </w:num>
  <w:num w:numId="4" w16cid:durableId="940377454">
    <w:abstractNumId w:val="23"/>
  </w:num>
  <w:num w:numId="5" w16cid:durableId="299848422">
    <w:abstractNumId w:val="0"/>
  </w:num>
  <w:num w:numId="6" w16cid:durableId="65223021">
    <w:abstractNumId w:val="1"/>
  </w:num>
  <w:num w:numId="7" w16cid:durableId="1814517762">
    <w:abstractNumId w:val="2"/>
  </w:num>
  <w:num w:numId="8" w16cid:durableId="561872046">
    <w:abstractNumId w:val="4"/>
  </w:num>
  <w:num w:numId="9" w16cid:durableId="1664505693">
    <w:abstractNumId w:val="5"/>
  </w:num>
  <w:num w:numId="10" w16cid:durableId="11690969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1397900">
    <w:abstractNumId w:val="31"/>
  </w:num>
  <w:num w:numId="12" w16cid:durableId="581180449">
    <w:abstractNumId w:val="20"/>
  </w:num>
  <w:num w:numId="13" w16cid:durableId="1441805085">
    <w:abstractNumId w:val="9"/>
  </w:num>
  <w:num w:numId="14" w16cid:durableId="447241275">
    <w:abstractNumId w:val="24"/>
  </w:num>
  <w:num w:numId="15" w16cid:durableId="1235896393">
    <w:abstractNumId w:val="30"/>
  </w:num>
  <w:num w:numId="16" w16cid:durableId="397284634">
    <w:abstractNumId w:val="14"/>
  </w:num>
  <w:num w:numId="17" w16cid:durableId="997659770">
    <w:abstractNumId w:val="22"/>
  </w:num>
  <w:num w:numId="18" w16cid:durableId="729769764">
    <w:abstractNumId w:val="26"/>
  </w:num>
  <w:num w:numId="19" w16cid:durableId="1495101288">
    <w:abstractNumId w:val="21"/>
  </w:num>
  <w:num w:numId="20" w16cid:durableId="158926244">
    <w:abstractNumId w:val="33"/>
  </w:num>
  <w:num w:numId="21" w16cid:durableId="1210651362">
    <w:abstractNumId w:val="35"/>
  </w:num>
  <w:num w:numId="22" w16cid:durableId="164367842">
    <w:abstractNumId w:val="32"/>
  </w:num>
  <w:num w:numId="23" w16cid:durableId="994844344">
    <w:abstractNumId w:val="10"/>
  </w:num>
  <w:num w:numId="24" w16cid:durableId="1667592058">
    <w:abstractNumId w:val="37"/>
  </w:num>
  <w:num w:numId="25" w16cid:durableId="1180699788">
    <w:abstractNumId w:val="29"/>
  </w:num>
  <w:num w:numId="26" w16cid:durableId="1220824354">
    <w:abstractNumId w:val="13"/>
  </w:num>
  <w:num w:numId="27" w16cid:durableId="888152826">
    <w:abstractNumId w:val="17"/>
  </w:num>
  <w:num w:numId="28" w16cid:durableId="1335457984">
    <w:abstractNumId w:val="28"/>
  </w:num>
  <w:num w:numId="29" w16cid:durableId="141971977">
    <w:abstractNumId w:val="16"/>
  </w:num>
  <w:num w:numId="30" w16cid:durableId="1493065878">
    <w:abstractNumId w:val="12"/>
  </w:num>
  <w:num w:numId="31" w16cid:durableId="283737809">
    <w:abstractNumId w:val="38"/>
  </w:num>
  <w:num w:numId="32" w16cid:durableId="1499541348">
    <w:abstractNumId w:val="6"/>
  </w:num>
  <w:num w:numId="33" w16cid:durableId="1011024938">
    <w:abstractNumId w:val="19"/>
  </w:num>
  <w:num w:numId="34" w16cid:durableId="493226541">
    <w:abstractNumId w:val="11"/>
  </w:num>
  <w:num w:numId="35" w16cid:durableId="343748789">
    <w:abstractNumId w:val="18"/>
  </w:num>
  <w:num w:numId="36" w16cid:durableId="2102409647">
    <w:abstractNumId w:val="7"/>
  </w:num>
  <w:num w:numId="37" w16cid:durableId="1970427869">
    <w:abstractNumId w:val="39"/>
  </w:num>
  <w:num w:numId="38" w16cid:durableId="1946839513">
    <w:abstractNumId w:val="36"/>
  </w:num>
  <w:num w:numId="39" w16cid:durableId="1071927213">
    <w:abstractNumId w:val="15"/>
  </w:num>
  <w:num w:numId="40" w16cid:durableId="669453969">
    <w:abstractNumId w:val="40"/>
  </w:num>
  <w:num w:numId="41" w16cid:durableId="27429218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34AA"/>
    <w:rsid w:val="00102B31"/>
    <w:rsid w:val="001B7037"/>
    <w:rsid w:val="002A6992"/>
    <w:rsid w:val="004042FD"/>
    <w:rsid w:val="004517A3"/>
    <w:rsid w:val="004E4186"/>
    <w:rsid w:val="0051629A"/>
    <w:rsid w:val="00575B10"/>
    <w:rsid w:val="005A6E5C"/>
    <w:rsid w:val="0068493C"/>
    <w:rsid w:val="0082330C"/>
    <w:rsid w:val="008C1F5B"/>
    <w:rsid w:val="008D4A3B"/>
    <w:rsid w:val="00976F94"/>
    <w:rsid w:val="00A64FA7"/>
    <w:rsid w:val="00AF14B6"/>
    <w:rsid w:val="00B15B97"/>
    <w:rsid w:val="00B86BA4"/>
    <w:rsid w:val="00C11CBE"/>
    <w:rsid w:val="00CB427D"/>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0A5D"/>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2024-12-20T08:51:00Z</dcterms:created>
  <dcterms:modified xsi:type="dcterms:W3CDTF">2024-12-20T08:51:00Z</dcterms:modified>
</cp:coreProperties>
</file>