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52C" w:rsidRPr="00ED152C" w:rsidRDefault="00ED152C" w:rsidP="00ED152C">
      <w:pPr>
        <w:pStyle w:val="Heading2"/>
        <w:tabs>
          <w:tab w:val="clear" w:pos="567"/>
          <w:tab w:val="left" w:pos="0"/>
        </w:tabs>
        <w:ind w:left="0" w:firstLine="0"/>
        <w:jc w:val="center"/>
        <w:rPr>
          <w:sz w:val="28"/>
          <w:lang w:val="el-GR"/>
        </w:rPr>
      </w:pPr>
      <w:r w:rsidRPr="00ED152C">
        <w:rPr>
          <w:rFonts w:ascii="Calibri" w:hAnsi="Calibri"/>
          <w:sz w:val="28"/>
          <w:lang w:val="el-GR"/>
        </w:rPr>
        <w:t>Υπόδειγμα Οικονομικής Προσφοράς</w:t>
      </w:r>
    </w:p>
    <w:p w:rsidR="00ED152C" w:rsidRDefault="00ED152C" w:rsidP="00ED152C">
      <w:pPr>
        <w:tabs>
          <w:tab w:val="left" w:pos="-7488"/>
        </w:tabs>
        <w:suppressAutoHyphens w:val="0"/>
        <w:spacing w:after="0"/>
        <w:ind w:left="540"/>
        <w:jc w:val="left"/>
        <w:rPr>
          <w:rFonts w:ascii="Arial Narrow" w:eastAsia="Simsun (Founder Extended)" w:hAnsi="Arial Narrow" w:cs="Times New Roman"/>
          <w:sz w:val="24"/>
          <w:lang w:val="el-GR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71"/>
        <w:gridCol w:w="2128"/>
        <w:gridCol w:w="1538"/>
        <w:gridCol w:w="2497"/>
        <w:gridCol w:w="1896"/>
      </w:tblGrid>
      <w:tr w:rsidR="00ED152C" w:rsidRPr="00FF6892" w:rsidTr="00660B86">
        <w:tc>
          <w:tcPr>
            <w:tcW w:w="5000" w:type="pct"/>
            <w:gridSpan w:val="5"/>
            <w:tcBorders>
              <w:top w:val="single" w:sz="12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b/>
              </w:rPr>
            </w:pPr>
            <w:r w:rsidRPr="00FF6892">
              <w:rPr>
                <w:b/>
              </w:rPr>
              <w:t>ΟΙΚΟΝΟΜΙΚΗ ΠΡΟΣΦΟΡΑ</w:t>
            </w:r>
          </w:p>
        </w:tc>
      </w:tr>
      <w:tr w:rsidR="00ED152C" w:rsidRPr="00FF6892" w:rsidTr="00660B86">
        <w:tc>
          <w:tcPr>
            <w:tcW w:w="5000" w:type="pct"/>
            <w:gridSpan w:val="5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roofErr w:type="spellStart"/>
            <w:r w:rsidRPr="00FF6892">
              <w:t>Τιμές</w:t>
            </w:r>
            <w:proofErr w:type="spellEnd"/>
            <w:r w:rsidRPr="00FF6892">
              <w:t xml:space="preserve"> </w:t>
            </w:r>
            <w:proofErr w:type="spellStart"/>
            <w:r w:rsidRPr="00FF6892">
              <w:t>σε</w:t>
            </w:r>
            <w:proofErr w:type="spellEnd"/>
            <w:r w:rsidRPr="00FF6892">
              <w:t xml:space="preserve"> </w:t>
            </w:r>
            <w:proofErr w:type="spellStart"/>
            <w:r w:rsidRPr="00FF6892">
              <w:t>ευρώ</w:t>
            </w:r>
            <w:proofErr w:type="spellEnd"/>
          </w:p>
        </w:tc>
      </w:tr>
      <w:tr w:rsidR="00ED152C" w:rsidRPr="00FF6892" w:rsidTr="00660B86">
        <w:tc>
          <w:tcPr>
            <w:tcW w:w="5000" w:type="pct"/>
            <w:gridSpan w:val="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b/>
                <w:lang w:val="el-GR"/>
              </w:rPr>
            </w:pPr>
            <w:r w:rsidRPr="00FF6892">
              <w:rPr>
                <w:b/>
                <w:lang w:val="el-GR"/>
              </w:rPr>
              <w:t>Για το Ίδρυμα Ιατροβιολογικών Ερευνών της Ακαδημίας Αθηνών</w:t>
            </w:r>
          </w:p>
        </w:tc>
      </w:tr>
      <w:tr w:rsidR="00ED152C" w:rsidRPr="00FF6892" w:rsidTr="00660B86">
        <w:tc>
          <w:tcPr>
            <w:tcW w:w="5000" w:type="pct"/>
            <w:gridSpan w:val="5"/>
            <w:tcBorders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bottom"/>
          </w:tcPr>
          <w:p w:rsidR="00ED152C" w:rsidRPr="00FF6892" w:rsidRDefault="00ED152C" w:rsidP="00660B86">
            <w:pPr>
              <w:rPr>
                <w:lang w:val="el-GR"/>
              </w:rPr>
            </w:pPr>
            <w:r w:rsidRPr="00FF6892">
              <w:rPr>
                <w:lang w:val="el-GR"/>
              </w:rPr>
              <w:t>Φύλαξη κτηριακών εγκαταστάσεων και περιβάλλοντος χώρου του Ιδρύματος Ιατροβιολογικών Ερευνών της Ακαδημίας Αθηνών σύμφωνα με την διακήρυξη υπ’ αριθ. …………..</w:t>
            </w:r>
          </w:p>
        </w:tc>
      </w:tr>
      <w:tr w:rsidR="00ED152C" w:rsidRPr="00FF6892" w:rsidTr="00660B86">
        <w:tc>
          <w:tcPr>
            <w:tcW w:w="27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BC5746" w:rsidRDefault="00ED152C" w:rsidP="00660B86">
            <w:pPr>
              <w:rPr>
                <w:b/>
              </w:rPr>
            </w:pPr>
            <w:r w:rsidRPr="00BC5746">
              <w:rPr>
                <w:b/>
              </w:rPr>
              <w:t>α/α</w:t>
            </w:r>
          </w:p>
        </w:tc>
        <w:tc>
          <w:tcPr>
            <w:tcW w:w="1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BC5746" w:rsidRDefault="00ED152C" w:rsidP="00660B86">
            <w:pPr>
              <w:rPr>
                <w:b/>
                <w:lang w:val="el-GR"/>
              </w:rPr>
            </w:pPr>
            <w:r w:rsidRPr="00BC5746">
              <w:rPr>
                <w:b/>
                <w:lang w:val="el-GR"/>
              </w:rPr>
              <w:t>Υπηρεσία</w:t>
            </w:r>
          </w:p>
        </w:tc>
        <w:tc>
          <w:tcPr>
            <w:tcW w:w="90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BC5746" w:rsidRDefault="00ED152C" w:rsidP="00660B86">
            <w:pPr>
              <w:jc w:val="center"/>
              <w:rPr>
                <w:b/>
                <w:lang w:val="el-GR"/>
              </w:rPr>
            </w:pPr>
            <w:r w:rsidRPr="00BC5746">
              <w:rPr>
                <w:b/>
                <w:lang w:val="el-GR"/>
              </w:rPr>
              <w:t xml:space="preserve">Μηνιαία δόση προσφοράς </w:t>
            </w:r>
            <w:r>
              <w:rPr>
                <w:b/>
                <w:lang w:val="el-GR"/>
              </w:rPr>
              <w:t xml:space="preserve">πλέον ΦΠΑ </w:t>
            </w:r>
            <w:r w:rsidRPr="00BC5746">
              <w:rPr>
                <w:b/>
                <w:lang w:val="el-GR"/>
              </w:rPr>
              <w:t>ολογράφως &amp; αριθμητικώς</w:t>
            </w:r>
          </w:p>
        </w:tc>
        <w:tc>
          <w:tcPr>
            <w:tcW w:w="146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BC5746" w:rsidRDefault="00ED152C" w:rsidP="00660B86">
            <w:pPr>
              <w:jc w:val="center"/>
              <w:rPr>
                <w:b/>
              </w:rPr>
            </w:pPr>
            <w:proofErr w:type="spellStart"/>
            <w:r w:rsidRPr="00BC5746">
              <w:rPr>
                <w:b/>
              </w:rPr>
              <w:t>Διάρκει</w:t>
            </w:r>
            <w:proofErr w:type="spellEnd"/>
            <w:r w:rsidRPr="00BC5746">
              <w:rPr>
                <w:b/>
              </w:rPr>
              <w:t xml:space="preserve">α </w:t>
            </w:r>
          </w:p>
        </w:tc>
        <w:tc>
          <w:tcPr>
            <w:tcW w:w="111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BC5746" w:rsidRDefault="00ED152C" w:rsidP="00660B86">
            <w:pPr>
              <w:jc w:val="center"/>
              <w:rPr>
                <w:b/>
                <w:lang w:val="el-GR"/>
              </w:rPr>
            </w:pPr>
            <w:proofErr w:type="spellStart"/>
            <w:r w:rsidRPr="00BC5746">
              <w:rPr>
                <w:b/>
              </w:rPr>
              <w:t>Σ</w:t>
            </w:r>
            <w:r>
              <w:rPr>
                <w:b/>
              </w:rPr>
              <w:t>υνολική</w:t>
            </w:r>
            <w:proofErr w:type="spellEnd"/>
            <w:r>
              <w:rPr>
                <w:b/>
              </w:rPr>
              <w:t xml:space="preserve"> δαπ</w:t>
            </w:r>
            <w:proofErr w:type="spellStart"/>
            <w:r>
              <w:rPr>
                <w:b/>
              </w:rPr>
              <w:t>άνη</w:t>
            </w:r>
            <w:proofErr w:type="spellEnd"/>
            <w:r>
              <w:rPr>
                <w:b/>
                <w:lang w:val="el-GR"/>
              </w:rPr>
              <w:t xml:space="preserve"> πλέον ΦΠΑ</w:t>
            </w:r>
          </w:p>
        </w:tc>
      </w:tr>
      <w:tr w:rsidR="00ED152C" w:rsidRPr="00FF6892" w:rsidTr="00660B86">
        <w:trPr>
          <w:trHeight w:val="50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(1)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(2)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(3)</w:t>
            </w: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(4)</w:t>
            </w:r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</w:t>
            </w:r>
            <w:r w:rsidRPr="00FF6892">
              <w:rPr>
                <w:sz w:val="16"/>
                <w:szCs w:val="16"/>
                <w:lang w:val="el-GR"/>
              </w:rPr>
              <w:t>5</w:t>
            </w:r>
            <w:r w:rsidRPr="00FF6892">
              <w:rPr>
                <w:sz w:val="16"/>
                <w:szCs w:val="16"/>
              </w:rPr>
              <w:t>)</w:t>
            </w:r>
          </w:p>
        </w:tc>
      </w:tr>
      <w:tr w:rsidR="00ED152C" w:rsidRPr="00FF6892" w:rsidTr="00660B86">
        <w:trPr>
          <w:trHeight w:val="692"/>
        </w:trPr>
        <w:tc>
          <w:tcPr>
            <w:tcW w:w="27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</w:pPr>
            <w:r w:rsidRPr="00FF6892">
              <w:t>1</w:t>
            </w:r>
          </w:p>
        </w:tc>
        <w:tc>
          <w:tcPr>
            <w:tcW w:w="1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  <w:r w:rsidRPr="00FF6892">
              <w:rPr>
                <w:lang w:val="el-GR"/>
              </w:rPr>
              <w:t>Φύλαξη στην πρωινή βάρδια (07-15:00) με φύλακα άνω των 25 ετών</w:t>
            </w:r>
          </w:p>
        </w:tc>
        <w:tc>
          <w:tcPr>
            <w:tcW w:w="90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/>
        </w:tc>
      </w:tr>
      <w:tr w:rsidR="00ED152C" w:rsidRPr="00FF6892" w:rsidTr="00660B86">
        <w:trPr>
          <w:trHeight w:val="692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lang w:val="el-GR"/>
              </w:rPr>
            </w:pPr>
            <w:r w:rsidRPr="00FF6892">
              <w:rPr>
                <w:lang w:val="el-GR"/>
              </w:rPr>
              <w:t>2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  <w:r w:rsidRPr="00FF6892">
              <w:rPr>
                <w:lang w:val="el-GR"/>
              </w:rPr>
              <w:t>Φύλαξη στην απογευματινή βάρδια 15:00-23:00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/>
        </w:tc>
      </w:tr>
      <w:tr w:rsidR="00ED152C" w:rsidRPr="00FF6892" w:rsidTr="00660B86">
        <w:trPr>
          <w:trHeight w:val="692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lang w:val="el-GR"/>
              </w:rPr>
            </w:pPr>
            <w:r w:rsidRPr="00FF6892">
              <w:rPr>
                <w:lang w:val="el-GR"/>
              </w:rPr>
              <w:t>3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  <w:r w:rsidRPr="00FF6892">
              <w:rPr>
                <w:lang w:val="el-GR"/>
              </w:rPr>
              <w:t>Φύλαξη στη νυχτερινή βάρδια (23:00-07:00) με φύλακα άνω των 25 ετών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/>
        </w:tc>
      </w:tr>
      <w:tr w:rsidR="00ED152C" w:rsidRPr="00FF6892" w:rsidTr="00660B86">
        <w:trPr>
          <w:trHeight w:val="692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  <w:rPr>
                <w:lang w:val="el-GR"/>
              </w:rPr>
            </w:pPr>
            <w:r w:rsidRPr="00FF6892">
              <w:rPr>
                <w:lang w:val="el-GR"/>
              </w:rPr>
              <w:t>4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  <w:r w:rsidRPr="00FF6892">
              <w:rPr>
                <w:lang w:val="el-GR"/>
              </w:rPr>
              <w:t xml:space="preserve">Φύλαξη στη νυχτερινή βάρδια (23:00-07:00) 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/>
        </w:tc>
      </w:tr>
      <w:tr w:rsidR="00ED152C" w:rsidRPr="00FF6892" w:rsidTr="00660B86">
        <w:trPr>
          <w:trHeight w:val="218"/>
        </w:trPr>
        <w:tc>
          <w:tcPr>
            <w:tcW w:w="2425" w:type="pct"/>
            <w:gridSpan w:val="3"/>
            <w:tcBorders>
              <w:top w:val="single" w:sz="12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/>
        </w:tc>
        <w:tc>
          <w:tcPr>
            <w:tcW w:w="146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DA4F93" w:rsidRDefault="00ED152C" w:rsidP="00660B86">
            <w:pPr>
              <w:jc w:val="right"/>
              <w:rPr>
                <w:b/>
                <w:lang w:val="el-GR"/>
              </w:rPr>
            </w:pPr>
            <w:r w:rsidRPr="00DA4F93">
              <w:rPr>
                <w:b/>
                <w:lang w:val="el-GR"/>
              </w:rPr>
              <w:t>Οικονομική προσφορά (Ο.Π.)</w:t>
            </w:r>
          </w:p>
        </w:tc>
        <w:tc>
          <w:tcPr>
            <w:tcW w:w="111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ED152C" w:rsidRPr="00FF6892" w:rsidRDefault="00ED152C" w:rsidP="00660B86"/>
        </w:tc>
      </w:tr>
      <w:tr w:rsidR="00ED152C" w:rsidRPr="00FF6892" w:rsidTr="00660B86">
        <w:trPr>
          <w:trHeight w:val="218"/>
        </w:trPr>
        <w:tc>
          <w:tcPr>
            <w:tcW w:w="2425" w:type="pct"/>
            <w:gridSpan w:val="3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/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right"/>
            </w:pPr>
            <w:r w:rsidRPr="00FF6892">
              <w:t xml:space="preserve">ΦΠΑ </w:t>
            </w:r>
            <w:r w:rsidRPr="00FF689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FF6892">
              <w:instrText xml:space="preserve"> FORMTEXT </w:instrText>
            </w:r>
            <w:r w:rsidRPr="00FF6892">
              <w:fldChar w:fldCharType="separate"/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fldChar w:fldCharType="end"/>
            </w:r>
            <w:bookmarkEnd w:id="0"/>
            <w:r w:rsidRPr="00FF6892">
              <w:t xml:space="preserve"> %</w:t>
            </w:r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ED152C" w:rsidRPr="00FF6892" w:rsidRDefault="00ED152C" w:rsidP="00660B86"/>
        </w:tc>
      </w:tr>
      <w:tr w:rsidR="00ED152C" w:rsidRPr="00FF6892" w:rsidTr="00660B86">
        <w:trPr>
          <w:trHeight w:val="352"/>
        </w:trPr>
        <w:tc>
          <w:tcPr>
            <w:tcW w:w="2425" w:type="pct"/>
            <w:gridSpan w:val="3"/>
            <w:tcBorders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/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D152C" w:rsidRPr="00FF6892" w:rsidRDefault="00ED152C" w:rsidP="00660B86">
            <w:pPr>
              <w:jc w:val="right"/>
            </w:pPr>
            <w:r w:rsidRPr="00FF6892">
              <w:t>ΣΥΝΟΛΟ ΜΕ ΦΠΑ</w:t>
            </w:r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ED152C" w:rsidRPr="00FF6892" w:rsidRDefault="00ED152C" w:rsidP="00660B86"/>
        </w:tc>
      </w:tr>
    </w:tbl>
    <w:p w:rsidR="00ED152C" w:rsidRPr="005154D2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ED152C" w:rsidRPr="005154D2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ED152C" w:rsidRPr="00C31E1C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Η παρούσα προσφορά έχει ισχύ και δεσμεύει την εταιρεία μας έως τις …..</w:t>
      </w:r>
    </w:p>
    <w:p w:rsidR="00ED152C" w:rsidRPr="00C31E1C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ED152C" w:rsidRPr="000073E7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/>
          <w:bCs/>
          <w:szCs w:val="22"/>
          <w:lang w:val="el-GR"/>
        </w:rPr>
      </w:pPr>
      <w:r w:rsidRPr="000073E7">
        <w:rPr>
          <w:rFonts w:eastAsia="SimSun"/>
          <w:b/>
          <w:bCs/>
          <w:szCs w:val="22"/>
          <w:lang w:val="el-GR"/>
        </w:rPr>
        <w:t>ΑΘΗΝΑ,                      2021</w:t>
      </w:r>
    </w:p>
    <w:p w:rsidR="00ED152C" w:rsidRPr="000073E7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/>
          <w:bCs/>
          <w:szCs w:val="22"/>
          <w:lang w:val="el-GR"/>
        </w:rPr>
      </w:pPr>
      <w:r w:rsidRPr="000073E7">
        <w:rPr>
          <w:rFonts w:eastAsia="SimSun"/>
          <w:b/>
          <w:bCs/>
          <w:szCs w:val="22"/>
          <w:lang w:val="el-GR"/>
        </w:rPr>
        <w:t>Ο ΠΡΟΣΦΕΡΩΝ</w:t>
      </w:r>
    </w:p>
    <w:p w:rsidR="00ED152C" w:rsidRPr="00C31E1C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ED152C" w:rsidRPr="00C31E1C" w:rsidRDefault="00ED152C" w:rsidP="00ED152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bookmarkStart w:id="1" w:name="_GoBack"/>
      <w:bookmarkEnd w:id="1"/>
      <w:r w:rsidRPr="00C31E1C">
        <w:rPr>
          <w:rFonts w:eastAsia="SimSun"/>
          <w:bCs/>
          <w:szCs w:val="22"/>
          <w:lang w:val="el-GR"/>
        </w:rPr>
        <w:t xml:space="preserve">(Ονοματεπώνυμο, </w:t>
      </w:r>
      <w:r>
        <w:rPr>
          <w:rFonts w:eastAsia="SimSun"/>
          <w:bCs/>
          <w:szCs w:val="22"/>
          <w:lang w:val="el-GR"/>
        </w:rPr>
        <w:t xml:space="preserve">ηλεκτρ. </w:t>
      </w:r>
      <w:r w:rsidRPr="00C31E1C">
        <w:rPr>
          <w:rFonts w:eastAsia="SimSun"/>
          <w:bCs/>
          <w:szCs w:val="22"/>
          <w:lang w:val="el-GR"/>
        </w:rPr>
        <w:t>υπογραφή)</w:t>
      </w:r>
    </w:p>
    <w:p w:rsidR="000726AB" w:rsidRPr="00ED152C" w:rsidRDefault="000726AB">
      <w:pPr>
        <w:rPr>
          <w:lang w:val="el-GR"/>
        </w:rPr>
      </w:pPr>
    </w:p>
    <w:sectPr w:rsidR="000726AB" w:rsidRPr="00ED152C" w:rsidSect="00ED152C">
      <w:pgSz w:w="12240" w:h="15840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52C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ED152C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814B3-4B22-4197-8107-0B4F33F5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52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5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1"/>
    <w:uiPriority w:val="99"/>
    <w:qFormat/>
    <w:rsid w:val="00ED152C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ED15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 w:eastAsia="zh-CN"/>
    </w:rPr>
  </w:style>
  <w:style w:type="paragraph" w:customStyle="1" w:styleId="Standard">
    <w:name w:val="Standard"/>
    <w:rsid w:val="00ED152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character" w:customStyle="1" w:styleId="Heading2Char1">
    <w:name w:val="Heading 2 Char1"/>
    <w:link w:val="Heading2"/>
    <w:uiPriority w:val="99"/>
    <w:rsid w:val="00ED152C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ED152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2021-09-06T07:02:00Z</dcterms:created>
  <dcterms:modified xsi:type="dcterms:W3CDTF">2021-09-06T07:02:00Z</dcterms:modified>
</cp:coreProperties>
</file>