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7E9" w:rsidRPr="000C4284" w:rsidRDefault="001557E9" w:rsidP="001557E9">
      <w:pPr>
        <w:pStyle w:val="Heading2"/>
        <w:tabs>
          <w:tab w:val="clear" w:pos="567"/>
        </w:tabs>
        <w:spacing w:before="57" w:after="57"/>
        <w:ind w:left="-851" w:firstLine="0"/>
        <w:rPr>
          <w:lang w:val="el-GR"/>
        </w:rPr>
      </w:pPr>
      <w:bookmarkStart w:id="0" w:name="_Toc527956745"/>
      <w:r>
        <w:rPr>
          <w:lang w:val="el-GR"/>
        </w:rPr>
        <w:t>Υπόδειγμα Οικονομικής Προσφοράς</w:t>
      </w:r>
      <w:bookmarkEnd w:id="0"/>
    </w:p>
    <w:p w:rsidR="001557E9" w:rsidRDefault="001557E9" w:rsidP="001557E9">
      <w:pPr>
        <w:pStyle w:val="normalwithoutspacing"/>
        <w:spacing w:before="57" w:after="57"/>
        <w:rPr>
          <w:i/>
          <w:color w:val="5B9BD5"/>
          <w:szCs w:val="22"/>
        </w:rPr>
      </w:pPr>
      <w:r>
        <w:rPr>
          <w:i/>
          <w:color w:val="5B9BD5"/>
          <w:szCs w:val="22"/>
        </w:rPr>
        <w:t xml:space="preserve"> </w:t>
      </w:r>
    </w:p>
    <w:p w:rsidR="001557E9" w:rsidRPr="00C6079A" w:rsidRDefault="001557E9" w:rsidP="001557E9">
      <w:pPr>
        <w:pStyle w:val="normalwithoutspacing"/>
        <w:spacing w:before="57" w:after="57"/>
        <w:rPr>
          <w:color w:val="5B9BD5"/>
          <w:szCs w:val="22"/>
        </w:rPr>
      </w:pPr>
    </w:p>
    <w:tbl>
      <w:tblPr>
        <w:tblW w:w="1502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1832"/>
        <w:gridCol w:w="1161"/>
        <w:gridCol w:w="1391"/>
        <w:gridCol w:w="1559"/>
        <w:gridCol w:w="1356"/>
        <w:gridCol w:w="1354"/>
        <w:gridCol w:w="1543"/>
        <w:gridCol w:w="1428"/>
        <w:gridCol w:w="1539"/>
        <w:gridCol w:w="1285"/>
      </w:tblGrid>
      <w:tr w:rsidR="001557E9" w:rsidRPr="00047773" w:rsidTr="001557E9">
        <w:tc>
          <w:tcPr>
            <w:tcW w:w="578" w:type="dxa"/>
            <w:vMerge w:val="restart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  <w:r w:rsidRPr="00FF793B">
              <w:rPr>
                <w:b/>
              </w:rPr>
              <w:t>Α/Α</w:t>
            </w:r>
          </w:p>
        </w:tc>
        <w:tc>
          <w:tcPr>
            <w:tcW w:w="1832" w:type="dxa"/>
            <w:vMerge w:val="restart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  <w:r w:rsidRPr="00FF793B">
              <w:rPr>
                <w:b/>
              </w:rPr>
              <w:t>Περιγραφή</w:t>
            </w:r>
          </w:p>
        </w:tc>
        <w:tc>
          <w:tcPr>
            <w:tcW w:w="1161" w:type="dxa"/>
            <w:vMerge w:val="restart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  <w:r w:rsidRPr="00FF793B">
              <w:rPr>
                <w:b/>
              </w:rPr>
              <w:t>Μονάδα Μέτρησης</w:t>
            </w:r>
          </w:p>
        </w:tc>
        <w:tc>
          <w:tcPr>
            <w:tcW w:w="1391" w:type="dxa"/>
            <w:vMerge w:val="restart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  <w:r w:rsidRPr="00FF793B">
              <w:rPr>
                <w:b/>
              </w:rPr>
              <w:t xml:space="preserve">Ετήσια εκτιμώμενη ποσότητα </w:t>
            </w:r>
          </w:p>
        </w:tc>
        <w:tc>
          <w:tcPr>
            <w:tcW w:w="2915" w:type="dxa"/>
            <w:gridSpan w:val="2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  <w:r w:rsidRPr="00FF793B">
              <w:rPr>
                <w:b/>
              </w:rPr>
              <w:t>Προσφερόμενη τιμή μονάδας, σε ευρώ, πλέον φ.π.α.</w:t>
            </w:r>
          </w:p>
        </w:tc>
        <w:tc>
          <w:tcPr>
            <w:tcW w:w="1354" w:type="dxa"/>
            <w:vMerge w:val="restart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  <w:lang w:val="en-GB"/>
              </w:rPr>
            </w:pPr>
            <w:r w:rsidRPr="00FF793B">
              <w:rPr>
                <w:b/>
              </w:rPr>
              <w:t xml:space="preserve">Συντελεστής </w:t>
            </w:r>
            <w:proofErr w:type="spellStart"/>
            <w:r w:rsidRPr="00FF793B">
              <w:rPr>
                <w:b/>
              </w:rPr>
              <w:t>φ.π.α</w:t>
            </w:r>
            <w:proofErr w:type="spellEnd"/>
            <w:r w:rsidRPr="00FF793B">
              <w:rPr>
                <w:b/>
                <w:lang w:val="en-GB"/>
              </w:rPr>
              <w:t>. (%)</w:t>
            </w:r>
          </w:p>
        </w:tc>
        <w:tc>
          <w:tcPr>
            <w:tcW w:w="2971" w:type="dxa"/>
            <w:gridSpan w:val="2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  <w:r w:rsidRPr="00FF793B">
              <w:rPr>
                <w:b/>
              </w:rPr>
              <w:t>Προσφερόμενη τιμή μονάδας, σε ευρώ, συμπεριλαμβανομένου φ.π.α.</w:t>
            </w:r>
          </w:p>
        </w:tc>
        <w:tc>
          <w:tcPr>
            <w:tcW w:w="2824" w:type="dxa"/>
            <w:gridSpan w:val="2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  <w:r w:rsidRPr="00FF793B">
              <w:rPr>
                <w:b/>
              </w:rPr>
              <w:t>Ετήσια Δαπάνη, σε ευρώ, συμπεριλαμβανομένου φ.π.α.</w:t>
            </w:r>
          </w:p>
        </w:tc>
      </w:tr>
      <w:tr w:rsidR="001557E9" w:rsidTr="001557E9">
        <w:tc>
          <w:tcPr>
            <w:tcW w:w="578" w:type="dxa"/>
            <w:vMerge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</w:p>
        </w:tc>
        <w:tc>
          <w:tcPr>
            <w:tcW w:w="1832" w:type="dxa"/>
            <w:vMerge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</w:p>
        </w:tc>
        <w:tc>
          <w:tcPr>
            <w:tcW w:w="1161" w:type="dxa"/>
            <w:vMerge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</w:p>
        </w:tc>
        <w:tc>
          <w:tcPr>
            <w:tcW w:w="1391" w:type="dxa"/>
            <w:vMerge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  <w:r w:rsidRPr="00FF793B">
              <w:rPr>
                <w:b/>
              </w:rPr>
              <w:t>Ολογράφως</w:t>
            </w:r>
          </w:p>
        </w:tc>
        <w:tc>
          <w:tcPr>
            <w:tcW w:w="1356" w:type="dxa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  <w:r w:rsidRPr="00FF793B">
              <w:rPr>
                <w:b/>
              </w:rPr>
              <w:t>Αριθμητικός</w:t>
            </w: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</w:p>
        </w:tc>
        <w:tc>
          <w:tcPr>
            <w:tcW w:w="1543" w:type="dxa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  <w:r w:rsidRPr="00FF793B">
              <w:rPr>
                <w:b/>
              </w:rPr>
              <w:t>Ολογράφως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  <w:r w:rsidRPr="00FF793B">
              <w:rPr>
                <w:b/>
              </w:rPr>
              <w:t>Αριθμητικός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  <w:r w:rsidRPr="00FF793B">
              <w:rPr>
                <w:b/>
              </w:rPr>
              <w:t>Ολογράφως</w:t>
            </w:r>
          </w:p>
        </w:tc>
        <w:tc>
          <w:tcPr>
            <w:tcW w:w="12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  <w:jc w:val="center"/>
              <w:rPr>
                <w:b/>
              </w:rPr>
            </w:pPr>
            <w:r w:rsidRPr="00FF793B">
              <w:rPr>
                <w:b/>
              </w:rPr>
              <w:t>Αριθμητικός</w:t>
            </w:r>
          </w:p>
        </w:tc>
      </w:tr>
      <w:tr w:rsidR="001557E9" w:rsidTr="001557E9">
        <w:tc>
          <w:tcPr>
            <w:tcW w:w="578" w:type="dxa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120" w:after="120"/>
            </w:pPr>
            <w:r w:rsidRPr="00FF793B">
              <w:t>1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120" w:after="120"/>
            </w:pPr>
            <w:proofErr w:type="spellStart"/>
            <w:r w:rsidRPr="00FF793B">
              <w:t>Ραδιοφάρμακο</w:t>
            </w:r>
            <w:proofErr w:type="spellEnd"/>
            <w:r w:rsidRPr="00FF793B">
              <w:t xml:space="preserve"> [</w:t>
            </w:r>
            <w:r w:rsidRPr="00FF793B">
              <w:rPr>
                <w:vertAlign w:val="superscript"/>
              </w:rPr>
              <w:t>18</w:t>
            </w:r>
            <w:r w:rsidRPr="00FF793B">
              <w:t xml:space="preserve">F]-FDG για εξετάσεις </w:t>
            </w:r>
            <w:r w:rsidRPr="00FF793B">
              <w:rPr>
                <w:lang w:val="en-GB"/>
              </w:rPr>
              <w:t>PET</w:t>
            </w:r>
            <w:r w:rsidRPr="00FF793B">
              <w:t>/</w:t>
            </w:r>
            <w:r w:rsidRPr="00FF793B">
              <w:rPr>
                <w:lang w:val="en-GB"/>
              </w:rPr>
              <w:t>CT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120" w:after="120"/>
              <w:jc w:val="center"/>
            </w:pPr>
            <w:r w:rsidRPr="00FF793B">
              <w:t xml:space="preserve">Δόση </w:t>
            </w:r>
            <w:proofErr w:type="spellStart"/>
            <w:r w:rsidRPr="00FF793B">
              <w:t>ενεργότητας</w:t>
            </w:r>
            <w:proofErr w:type="spellEnd"/>
            <w:r w:rsidRPr="00FF793B">
              <w:t xml:space="preserve"> </w:t>
            </w:r>
            <w:r w:rsidRPr="00FF793B">
              <w:rPr>
                <w:bCs/>
                <w:color w:val="000000"/>
                <w:szCs w:val="22"/>
                <w:lang w:eastAsia="en-US"/>
              </w:rPr>
              <w:t xml:space="preserve">12 </w:t>
            </w:r>
            <w:proofErr w:type="spellStart"/>
            <w:r w:rsidRPr="00FF793B">
              <w:rPr>
                <w:bCs/>
                <w:color w:val="000000"/>
                <w:szCs w:val="22"/>
                <w:lang w:eastAsia="en-US"/>
              </w:rPr>
              <w:t>mCi</w:t>
            </w:r>
            <w:proofErr w:type="spellEnd"/>
          </w:p>
        </w:tc>
        <w:tc>
          <w:tcPr>
            <w:tcW w:w="1391" w:type="dxa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after="0"/>
              <w:jc w:val="center"/>
            </w:pPr>
            <w:r w:rsidRPr="00FF793B">
              <w:t xml:space="preserve">1.900 </w:t>
            </w:r>
          </w:p>
          <w:p w:rsidR="001557E9" w:rsidRPr="00FF793B" w:rsidRDefault="001557E9" w:rsidP="00027AB4">
            <w:pPr>
              <w:pStyle w:val="normalwithoutspacing"/>
              <w:spacing w:after="0"/>
              <w:jc w:val="center"/>
            </w:pPr>
            <w:r w:rsidRPr="00FF793B">
              <w:t>δόσεις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120" w:after="120"/>
            </w:pPr>
          </w:p>
        </w:tc>
        <w:tc>
          <w:tcPr>
            <w:tcW w:w="1356" w:type="dxa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120" w:after="120"/>
            </w:pPr>
          </w:p>
        </w:tc>
        <w:tc>
          <w:tcPr>
            <w:tcW w:w="1354" w:type="dxa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120" w:after="120"/>
            </w:pPr>
          </w:p>
        </w:tc>
        <w:tc>
          <w:tcPr>
            <w:tcW w:w="154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120" w:after="120"/>
            </w:pPr>
          </w:p>
        </w:tc>
        <w:tc>
          <w:tcPr>
            <w:tcW w:w="1428" w:type="dxa"/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120" w:after="120"/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auto"/>
          </w:tcPr>
          <w:p w:rsidR="001557E9" w:rsidRPr="00FF793B" w:rsidRDefault="001557E9" w:rsidP="00027AB4">
            <w:pPr>
              <w:pStyle w:val="normalwithoutspacing"/>
              <w:spacing w:before="120" w:after="120"/>
            </w:pPr>
          </w:p>
        </w:tc>
        <w:tc>
          <w:tcPr>
            <w:tcW w:w="1285" w:type="dxa"/>
            <w:tcBorders>
              <w:bottom w:val="single" w:sz="4" w:space="0" w:color="auto"/>
            </w:tcBorders>
            <w:shd w:val="clear" w:color="auto" w:fill="auto"/>
          </w:tcPr>
          <w:p w:rsidR="001557E9" w:rsidRPr="00FF793B" w:rsidRDefault="001557E9" w:rsidP="00027AB4">
            <w:pPr>
              <w:pStyle w:val="normalwithoutspacing"/>
              <w:spacing w:before="120" w:after="120"/>
            </w:pPr>
          </w:p>
        </w:tc>
      </w:tr>
      <w:tr w:rsidR="001557E9" w:rsidRPr="00047773" w:rsidTr="001557E9">
        <w:tc>
          <w:tcPr>
            <w:tcW w:w="9231" w:type="dxa"/>
            <w:gridSpan w:val="7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</w:pPr>
          </w:p>
        </w:tc>
        <w:tc>
          <w:tcPr>
            <w:tcW w:w="15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</w:pPr>
          </w:p>
        </w:tc>
        <w:tc>
          <w:tcPr>
            <w:tcW w:w="14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557E9" w:rsidRPr="00FF793B" w:rsidRDefault="001557E9" w:rsidP="00027AB4">
            <w:pPr>
              <w:pStyle w:val="normalwithoutspacing"/>
              <w:spacing w:before="57" w:after="57"/>
            </w:pP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</w:tcPr>
          <w:p w:rsidR="001557E9" w:rsidRPr="00FF793B" w:rsidRDefault="001557E9" w:rsidP="00027AB4">
            <w:pPr>
              <w:pStyle w:val="normalwithoutspacing"/>
              <w:spacing w:before="57" w:after="57"/>
            </w:pPr>
          </w:p>
        </w:tc>
      </w:tr>
    </w:tbl>
    <w:p w:rsidR="001557E9" w:rsidRDefault="001557E9" w:rsidP="001557E9">
      <w:pPr>
        <w:rPr>
          <w:szCs w:val="22"/>
          <w:lang w:val="el-GR"/>
        </w:rPr>
      </w:pPr>
    </w:p>
    <w:p w:rsidR="001557E9" w:rsidRDefault="001557E9" w:rsidP="001557E9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1557E9" w:rsidRPr="006E490D" w:rsidRDefault="001557E9" w:rsidP="001557E9">
      <w:pPr>
        <w:rPr>
          <w:b/>
          <w:sz w:val="18"/>
          <w:szCs w:val="18"/>
          <w:lang w:val="el-GR"/>
        </w:rPr>
      </w:pPr>
    </w:p>
    <w:p w:rsidR="001557E9" w:rsidRDefault="001557E9" w:rsidP="001557E9">
      <w:pPr>
        <w:rPr>
          <w:b/>
          <w:szCs w:val="22"/>
          <w:lang w:val="el-GR"/>
        </w:rPr>
      </w:pPr>
      <w:bookmarkStart w:id="1" w:name="_GoBack"/>
      <w:r>
        <w:rPr>
          <w:b/>
          <w:szCs w:val="22"/>
          <w:lang w:val="el-GR"/>
        </w:rPr>
        <w:t>ΑΘΗΝΑ,          201</w:t>
      </w:r>
    </w:p>
    <w:p w:rsidR="001557E9" w:rsidRDefault="001557E9" w:rsidP="001557E9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1557E9" w:rsidRPr="004034E6" w:rsidRDefault="001557E9" w:rsidP="001557E9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bookmarkEnd w:id="1"/>
    <w:p w:rsidR="000726AB" w:rsidRPr="001557E9" w:rsidRDefault="000726AB" w:rsidP="001557E9">
      <w:pPr>
        <w:rPr>
          <w:lang w:val="el-GR"/>
        </w:rPr>
      </w:pPr>
    </w:p>
    <w:sectPr w:rsidR="000726AB" w:rsidRPr="001557E9" w:rsidSect="001557E9">
      <w:footerReference w:type="default" r:id="rId5"/>
      <w:headerReference w:type="first" r:id="rId6"/>
      <w:footerReference w:type="first" r:id="rId7"/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iberation Serif">
    <w:altName w:val="Times New Roman"/>
    <w:charset w:val="A1"/>
    <w:family w:val="roman"/>
    <w:pitch w:val="variable"/>
  </w:font>
  <w:font w:name="DejaVu Sans">
    <w:charset w:val="A1"/>
    <w:family w:val="swiss"/>
    <w:pitch w:val="variable"/>
    <w:sig w:usb0="E7002EFF" w:usb1="D200FDFF" w:usb2="0A246029" w:usb3="00000000" w:csb0="000001FF" w:csb1="00000000"/>
  </w:font>
  <w:font w:name="Lohit Hindi">
    <w:altName w:val="MS Mincho"/>
    <w:charset w:val="80"/>
    <w:family w:val="auto"/>
    <w:pitch w:val="variable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5F2" w:rsidRDefault="001557E9">
    <w:pPr>
      <w:pStyle w:val="Footer"/>
      <w:spacing w:after="0"/>
      <w:jc w:val="center"/>
      <w:rPr>
        <w:rFonts w:eastAsia="Times New Roman"/>
        <w:kern w:val="1"/>
        <w:sz w:val="18"/>
        <w:szCs w:val="18"/>
        <w:lang w:val="el-GR" w:eastAsia="zh-CN"/>
      </w:rPr>
    </w:pPr>
  </w:p>
  <w:p w:rsidR="00C035F2" w:rsidRDefault="001557E9">
    <w:pPr>
      <w:pStyle w:val="Footer"/>
      <w:spacing w:after="0"/>
      <w:jc w:val="center"/>
    </w:pPr>
    <w:r>
      <w:rPr>
        <w:sz w:val="20"/>
        <w:szCs w:val="20"/>
        <w:lang w:val="el-GR"/>
      </w:rPr>
      <w:t xml:space="preserve">Σελίδα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5D9" w:rsidRDefault="001557E9" w:rsidP="00AD75D9">
    <w:pPr>
      <w:pStyle w:val="Footer"/>
      <w:spacing w:after="0"/>
      <w:jc w:val="center"/>
    </w:pPr>
    <w:r>
      <w:rPr>
        <w:sz w:val="20"/>
        <w:szCs w:val="20"/>
        <w:lang w:val="el-GR"/>
      </w:rPr>
      <w:t xml:space="preserve">Σελίδα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horzAnchor="margin" w:tblpXSpec="center" w:tblpY="-738"/>
      <w:tblW w:w="10908" w:type="dxa"/>
      <w:tblLayout w:type="fixed"/>
      <w:tblLook w:val="0000" w:firstRow="0" w:lastRow="0" w:firstColumn="0" w:lastColumn="0" w:noHBand="0" w:noVBand="0"/>
    </w:tblPr>
    <w:tblGrid>
      <w:gridCol w:w="3708"/>
      <w:gridCol w:w="3600"/>
      <w:gridCol w:w="3600"/>
    </w:tblGrid>
    <w:tr w:rsidR="00C035F2" w:rsidRPr="00F055BA" w:rsidTr="00F561E6">
      <w:tc>
        <w:tcPr>
          <w:tcW w:w="3708" w:type="dxa"/>
          <w:tcBorders>
            <w:bottom w:val="single" w:sz="18" w:space="0" w:color="000000"/>
          </w:tcBorders>
          <w:shd w:val="clear" w:color="auto" w:fill="auto"/>
          <w:vAlign w:val="center"/>
        </w:tcPr>
        <w:p w:rsidR="00C035F2" w:rsidRPr="00F055BA" w:rsidRDefault="001557E9" w:rsidP="00347B95">
          <w:r w:rsidRPr="00F055BA">
            <w:rPr>
              <w:noProof/>
              <w:lang w:val="en-US" w:eastAsia="en-US"/>
            </w:rPr>
            <w:drawing>
              <wp:inline distT="0" distB="0" distL="0" distR="0">
                <wp:extent cx="2152650" cy="62865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52650" cy="6286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0" w:type="dxa"/>
          <w:tcBorders>
            <w:bottom w:val="single" w:sz="18" w:space="0" w:color="000000"/>
          </w:tcBorders>
          <w:shd w:val="clear" w:color="auto" w:fill="auto"/>
          <w:vAlign w:val="center"/>
        </w:tcPr>
        <w:p w:rsidR="00C035F2" w:rsidRPr="00F055BA" w:rsidRDefault="001557E9" w:rsidP="00347B95">
          <w:pPr>
            <w:rPr>
              <w:rFonts w:ascii="Arial" w:hAnsi="Arial" w:cs="Arial"/>
              <w:b/>
              <w:i/>
            </w:rPr>
          </w:pPr>
          <w:r w:rsidRPr="00F055BA">
            <w:rPr>
              <w:noProof/>
              <w:lang w:val="en-US" w:eastAsia="en-US"/>
            </w:rPr>
            <w:drawing>
              <wp:inline distT="0" distB="0" distL="0" distR="0">
                <wp:extent cx="2171700" cy="9048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71700" cy="9048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0" w:type="dxa"/>
          <w:tcBorders>
            <w:bottom w:val="single" w:sz="18" w:space="0" w:color="000000"/>
          </w:tcBorders>
          <w:shd w:val="clear" w:color="auto" w:fill="auto"/>
          <w:vAlign w:val="center"/>
        </w:tcPr>
        <w:p w:rsidR="00C035F2" w:rsidRPr="00F055BA" w:rsidRDefault="001557E9" w:rsidP="00347B95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suppressAutoHyphens w:val="0"/>
            <w:spacing w:after="0"/>
            <w:jc w:val="center"/>
            <w:rPr>
              <w:rFonts w:ascii="Courier New" w:hAnsi="Courier New" w:cs="Courier New"/>
              <w:sz w:val="20"/>
              <w:szCs w:val="20"/>
              <w:lang w:val="el-GR"/>
            </w:rPr>
          </w:pPr>
          <w:r w:rsidRPr="00F055BA">
            <w:rPr>
              <w:rFonts w:ascii="Arial" w:hAnsi="Arial" w:cs="Arial"/>
              <w:b/>
              <w:i/>
              <w:sz w:val="20"/>
              <w:szCs w:val="20"/>
              <w:lang w:val="el-GR"/>
            </w:rPr>
            <w:t>Διεύθυνση Διοίκησης &amp; Οικονομικής Διαχείρισης</w:t>
          </w:r>
          <w:r w:rsidRPr="00F055BA">
            <w:rPr>
              <w:rFonts w:ascii="Arial" w:hAnsi="Arial" w:cs="Arial"/>
              <w:b/>
              <w:i/>
              <w:sz w:val="20"/>
              <w:szCs w:val="20"/>
              <w:lang w:val="el-GR"/>
            </w:rPr>
            <w:br/>
            <w:t>Τμήμα Προμηθει</w:t>
          </w:r>
          <w:r w:rsidRPr="00F055BA">
            <w:rPr>
              <w:rFonts w:ascii="Arial" w:hAnsi="Arial" w:cs="Arial"/>
              <w:b/>
              <w:i/>
              <w:sz w:val="20"/>
              <w:szCs w:val="20"/>
              <w:lang w:val="el-GR"/>
            </w:rPr>
            <w:t>ών</w:t>
          </w:r>
        </w:p>
      </w:tc>
    </w:tr>
  </w:tbl>
  <w:p w:rsidR="00C035F2" w:rsidRPr="00347B95" w:rsidRDefault="001557E9">
    <w:pPr>
      <w:pStyle w:val="Header"/>
      <w:rPr>
        <w:lang w:val="el-G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F6CD7"/>
    <w:multiLevelType w:val="hybridMultilevel"/>
    <w:tmpl w:val="A97686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7E9"/>
    <w:rsid w:val="000726AB"/>
    <w:rsid w:val="000B2DF8"/>
    <w:rsid w:val="001557E9"/>
    <w:rsid w:val="002A6992"/>
    <w:rsid w:val="004E4186"/>
    <w:rsid w:val="0068493C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50BDF9-7C8E-45B6-868C-8FC66E26F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7E9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57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qFormat/>
    <w:rsid w:val="001557E9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557E9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Footer">
    <w:name w:val="footer"/>
    <w:basedOn w:val="Normal"/>
    <w:link w:val="FooterChar"/>
    <w:rsid w:val="001557E9"/>
    <w:pPr>
      <w:spacing w:after="100"/>
    </w:pPr>
    <w:rPr>
      <w:rFonts w:eastAsia="MS Mincho"/>
      <w:lang w:val="en-US" w:eastAsia="ja-JP"/>
    </w:rPr>
  </w:style>
  <w:style w:type="character" w:customStyle="1" w:styleId="FooterChar">
    <w:name w:val="Footer Char"/>
    <w:basedOn w:val="DefaultParagraphFont"/>
    <w:link w:val="Footer"/>
    <w:rsid w:val="001557E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"/>
    <w:rsid w:val="001557E9"/>
  </w:style>
  <w:style w:type="character" w:customStyle="1" w:styleId="HeaderChar">
    <w:name w:val="Header Char"/>
    <w:basedOn w:val="DefaultParagraphFont"/>
    <w:link w:val="Header"/>
    <w:rsid w:val="001557E9"/>
    <w:rPr>
      <w:rFonts w:ascii="Calibri" w:eastAsia="Times New Roman" w:hAnsi="Calibri" w:cs="Calibri"/>
      <w:szCs w:val="24"/>
      <w:lang w:val="en-GB" w:eastAsia="zh-CN"/>
    </w:rPr>
  </w:style>
  <w:style w:type="paragraph" w:customStyle="1" w:styleId="normalwithoutspacing">
    <w:name w:val="normal_without_spacing"/>
    <w:basedOn w:val="Normal"/>
    <w:rsid w:val="001557E9"/>
    <w:pPr>
      <w:spacing w:after="60"/>
    </w:pPr>
    <w:rPr>
      <w:lang w:val="el-GR"/>
    </w:rPr>
  </w:style>
  <w:style w:type="paragraph" w:customStyle="1" w:styleId="DefaultStyle">
    <w:name w:val="Default Style"/>
    <w:rsid w:val="001557E9"/>
    <w:pPr>
      <w:widowControl w:val="0"/>
      <w:suppressAutoHyphens/>
      <w:spacing w:after="0" w:line="240" w:lineRule="auto"/>
    </w:pPr>
    <w:rPr>
      <w:rFonts w:ascii="Liberation Serif" w:eastAsia="DejaVu Sans" w:hAnsi="Liberation Serif" w:cs="Lohit Hindi"/>
      <w:sz w:val="24"/>
      <w:szCs w:val="24"/>
      <w:lang w:eastAsia="zh-CN" w:bidi="hi-IN"/>
    </w:rPr>
  </w:style>
  <w:style w:type="character" w:customStyle="1" w:styleId="Heading1Char">
    <w:name w:val="Heading 1 Char"/>
    <w:basedOn w:val="DefaultParagraphFont"/>
    <w:link w:val="Heading1"/>
    <w:uiPriority w:val="9"/>
    <w:rsid w:val="001557E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2018-11-02T08:02:00Z</dcterms:created>
  <dcterms:modified xsi:type="dcterms:W3CDTF">2018-11-02T08:04:00Z</dcterms:modified>
</cp:coreProperties>
</file>