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4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8"/>
        <w:gridCol w:w="1583"/>
        <w:gridCol w:w="1202"/>
        <w:gridCol w:w="1372"/>
      </w:tblGrid>
      <w:tr w:rsidR="006E4380" w:rsidRPr="00F112BB" w:rsidTr="006E4380">
        <w:tc>
          <w:tcPr>
            <w:tcW w:w="2776" w:type="pct"/>
            <w:vAlign w:val="bottom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Γενικές απαιτήσεις από τους συμμετέχοντες </w:t>
            </w:r>
          </w:p>
        </w:tc>
        <w:tc>
          <w:tcPr>
            <w:tcW w:w="847" w:type="pct"/>
            <w:vAlign w:val="center"/>
          </w:tcPr>
          <w:p w:rsidR="006E4380" w:rsidRPr="00F112BB" w:rsidRDefault="006E4380" w:rsidP="001C6A0F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6E4380" w:rsidRPr="00F112BB" w:rsidTr="006E438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6E4380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E4380" w:rsidRPr="00F112BB" w:rsidTr="006E438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0" w:rsidRPr="00F112BB" w:rsidRDefault="006E4380" w:rsidP="006E43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E4380" w:rsidRPr="00F112BB" w:rsidTr="006E438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0" w:rsidRPr="00F112BB" w:rsidRDefault="006E4380" w:rsidP="006E43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E4380" w:rsidRPr="00F112BB" w:rsidTr="006E438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0" w:rsidRPr="00F112BB" w:rsidRDefault="006E4380" w:rsidP="006E43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E4380" w:rsidRPr="00F112BB" w:rsidTr="006E438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0" w:rsidRPr="00F112BB" w:rsidRDefault="006E4380" w:rsidP="006E438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0" w:rsidRPr="00F112BB" w:rsidRDefault="006E4380" w:rsidP="001C6A0F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380" w:rsidRPr="00F112BB" w:rsidRDefault="006E4380" w:rsidP="001C6A0F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575B10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  <w:bookmarkStart w:id="1" w:name="_GoBack"/>
      <w:bookmarkEnd w:id="1"/>
    </w:p>
    <w:p w:rsidR="00CC34D8" w:rsidRDefault="00CC34D8" w:rsidP="00CC34D8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  <w:r w:rsidRPr="00F112BB">
        <w:rPr>
          <w:rFonts w:asciiTheme="minorHAnsi" w:hAnsiTheme="minorHAnsi" w:cstheme="minorHAnsi"/>
          <w:b/>
          <w:sz w:val="24"/>
          <w:u w:val="double"/>
          <w:lang w:val="el-GR"/>
        </w:rPr>
        <w:t xml:space="preserve">ΤΕΧΝΙΚΕΣ ΠΡΟΔΙΑΓΡΑΦΕΣ </w:t>
      </w:r>
      <w:r>
        <w:rPr>
          <w:rFonts w:asciiTheme="minorHAnsi" w:hAnsiTheme="minorHAnsi" w:cstheme="minorHAnsi"/>
          <w:b/>
          <w:sz w:val="24"/>
          <w:u w:val="double"/>
          <w:lang w:val="el-GR"/>
        </w:rPr>
        <w:t>ΕΙΔΩΝ</w:t>
      </w:r>
    </w:p>
    <w:tbl>
      <w:tblPr>
        <w:tblW w:w="5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526"/>
        <w:gridCol w:w="1576"/>
        <w:gridCol w:w="1707"/>
        <w:gridCol w:w="1564"/>
        <w:gridCol w:w="1050"/>
        <w:gridCol w:w="1177"/>
        <w:gridCol w:w="786"/>
        <w:gridCol w:w="1173"/>
      </w:tblGrid>
      <w:tr w:rsidR="00CC34D8" w:rsidRPr="00CC34D8" w:rsidTr="001C6A0F">
        <w:trPr>
          <w:trHeight w:val="326"/>
          <w:tblHeader/>
          <w:jc w:val="center"/>
        </w:trPr>
        <w:tc>
          <w:tcPr>
            <w:tcW w:w="518" w:type="pct"/>
            <w:gridSpan w:val="2"/>
            <w:vMerge w:val="restar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α/α Ειδών</w:t>
            </w:r>
            <w:r w:rsidRPr="00E971E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</w:p>
        </w:tc>
        <w:tc>
          <w:tcPr>
            <w:tcW w:w="2926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Περιγραφή είδους (CPV: 33651520-9)</w:t>
            </w:r>
          </w:p>
        </w:tc>
        <w:tc>
          <w:tcPr>
            <w:tcW w:w="584" w:type="pct"/>
            <w:vMerge w:val="restar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Κωδικός / παραγωγός</w:t>
            </w:r>
          </w:p>
        </w:tc>
        <w:tc>
          <w:tcPr>
            <w:tcW w:w="390" w:type="pct"/>
            <w:vMerge w:val="restar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Συσκευ</w:t>
            </w:r>
            <w:r w:rsidRPr="00E971E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ασία</w:t>
            </w:r>
          </w:p>
        </w:tc>
        <w:tc>
          <w:tcPr>
            <w:tcW w:w="582" w:type="pct"/>
            <w:vMerge w:val="restar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E971E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CC34D8" w:rsidRPr="00E971EB" w:rsidTr="001C6A0F">
        <w:trPr>
          <w:trHeight w:val="1167"/>
          <w:tblHeader/>
          <w:jc w:val="center"/>
        </w:trPr>
        <w:tc>
          <w:tcPr>
            <w:tcW w:w="518" w:type="pct"/>
            <w:gridSpan w:val="2"/>
            <w:vMerge/>
          </w:tcPr>
          <w:p w:rsidR="00CC34D8" w:rsidRPr="00E971EB" w:rsidRDefault="00CC34D8" w:rsidP="001C6A0F">
            <w:pPr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Αντισώματα για δείκτες (</w:t>
            </w:r>
            <w:proofErr w:type="spellStart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Αntibodies</w:t>
            </w:r>
            <w:proofErr w:type="spellEnd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 xml:space="preserve"> </w:t>
            </w:r>
            <w:proofErr w:type="spellStart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against</w:t>
            </w:r>
            <w:proofErr w:type="spellEnd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)</w:t>
            </w:r>
          </w:p>
        </w:tc>
        <w:tc>
          <w:tcPr>
            <w:tcW w:w="8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Ειδικότητα με το είδος (</w:t>
            </w:r>
            <w:proofErr w:type="spellStart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Species</w:t>
            </w:r>
            <w:proofErr w:type="spellEnd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 xml:space="preserve"> </w:t>
            </w:r>
            <w:proofErr w:type="spellStart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Reactivity</w:t>
            </w:r>
            <w:proofErr w:type="spellEnd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)</w:t>
            </w:r>
          </w:p>
        </w:tc>
        <w:tc>
          <w:tcPr>
            <w:tcW w:w="7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Σύζευξη (</w:t>
            </w:r>
            <w:proofErr w:type="spellStart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Conjugation</w:t>
            </w:r>
            <w:proofErr w:type="spellEnd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)</w:t>
            </w:r>
          </w:p>
        </w:tc>
        <w:tc>
          <w:tcPr>
            <w:tcW w:w="5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Κλώνοι (</w:t>
            </w:r>
            <w:proofErr w:type="spellStart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clone</w:t>
            </w:r>
            <w:proofErr w:type="spellEnd"/>
            <w:r w:rsidRPr="00E971EB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)</w:t>
            </w:r>
          </w:p>
        </w:tc>
        <w:tc>
          <w:tcPr>
            <w:tcW w:w="584" w:type="pct"/>
            <w:vMerge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390" w:type="pct"/>
            <w:vMerge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82" w:type="pct"/>
            <w:vMerge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 w:val="restart"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RM4-4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GK1.5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CD3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17A2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CD11b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M1/70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CD45.1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A20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CD45RA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HI100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CD25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BC96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CD11b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M1/70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KLRG1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2F1/KLRG1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IM7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CD3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UCHT1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 w:val="restart"/>
            <w:vAlign w:val="center"/>
          </w:tcPr>
          <w:p w:rsidR="00CC34D8" w:rsidRPr="00237C01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CD11b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M1/70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CD49f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GoH3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CD16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3G8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CD20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2H7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 (SSEA-1)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/Cyanine5.5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W6D3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/Cyanine5.5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IM7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CD11b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ICRF44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CD80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2D10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Podoplanin</w:t>
            </w:r>
            <w:proofErr w:type="spellEnd"/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/Cyanine5.5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NC-08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Pacific Blue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IM7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176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IM7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350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CD19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510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HIB19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CD8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APC/Cy7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SK1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34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CD11b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APC/Cy7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ICRF44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6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LEGENDplex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MU Macrophage/Microglia Panel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286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LEGENDplex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</w:t>
            </w: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 Proinflammatory Chemokine Panel (13-plex)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262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FOXP3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mouse/Human/rat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Alexa Fluor 488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150D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80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CD34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MEC14.7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0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IgG1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MOPC-21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4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IgG Fc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 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M1310G05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Ly-6A/E (Sca-1)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D7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6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CD38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HB-7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2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CD117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2B8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6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CD8a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 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53-6.7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0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Ki-67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 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16A8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35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CD274 (B7-H1, PD-L1)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10F.9G2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64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CD163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GHI/61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82"/>
          <w:jc w:val="center"/>
        </w:trPr>
        <w:tc>
          <w:tcPr>
            <w:tcW w:w="257" w:type="pct"/>
            <w:vMerge w:val="restart"/>
            <w:vAlign w:val="center"/>
          </w:tcPr>
          <w:p w:rsidR="00CC34D8" w:rsidRPr="00237C01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CD150 (SLAM)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TC15-12F12.2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5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CD16/32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93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6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CD45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/Cyanine5.5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30-F11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66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CD25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3C7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84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CD150 (SLAM)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TC15-12F12.2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74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Annexin V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mammals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264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Recombinant Human IL-1</w:t>
            </w:r>
            <w:r>
              <w:rPr>
                <w:rFonts w:asciiTheme="minorHAnsi" w:hAnsiTheme="minorHAnsi"/>
                <w:color w:val="000000"/>
                <w:sz w:val="20"/>
                <w:szCs w:val="20"/>
                <w:lang w:val="el-GR" w:eastAsia="el-GR"/>
              </w:rPr>
              <w:t>β</w:t>
            </w: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(</w:t>
            </w:r>
            <w:r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  <w:t>carrier-free</w:t>
            </w:r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282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CD11b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mouse/Human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510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M1/70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10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24-31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CD152 (CTLA-4)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L3D10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CD279 (PD-1)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Human, African Green, Chimpanzee, Common Marmoset, Cynomolgus, Rhesus, </w:t>
            </w: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Squirre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Monkey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Purified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EH12.2H7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3C78C0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3C78C0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3C78C0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3C78C0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 T Cell Isolation Kit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MojoSort</w:t>
            </w:r>
            <w:proofErr w:type="spellEnd"/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3C78C0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3C78C0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3C78C0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3C78C0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CD152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UC10-4B9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IgM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Human, African Green, Baboon, Cynomolgus, Rhesus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PerCP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/Cyanine5.5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MHM-88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7012DF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7012DF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7012DF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7012DF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Ki-67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Ki-67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CD45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30-F11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Ly-6G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1A8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Ki-67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16A8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CD86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GL-1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  <w:tcBorders>
              <w:bottom w:val="nil"/>
            </w:tcBorders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CD38</w:t>
            </w:r>
          </w:p>
        </w:tc>
        <w:tc>
          <w:tcPr>
            <w:tcW w:w="847" w:type="pct"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HB-7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 w:val="restart"/>
            <w:vAlign w:val="center"/>
          </w:tcPr>
          <w:p w:rsidR="00CC34D8" w:rsidRPr="00237C01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59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  <w:t>CD90 9Thy1)</w:t>
            </w:r>
          </w:p>
        </w:tc>
        <w:tc>
          <w:tcPr>
            <w:tcW w:w="847" w:type="pct"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  <w:t xml:space="preserve">Human, African Green, Baboon, Cynomolgus, Pigtailed </w:t>
            </w: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  <w:t>Macaqur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val="en-US" w:eastAsia="el-GR"/>
              </w:rPr>
              <w:t>, Rhesus, Swine (Pig, Porcine)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5E10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C1392D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C1392D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CD105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43A3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CD123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 w:rsidRPr="00E971EB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6H6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Human </w:t>
            </w: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TruStain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FcX</w:t>
            </w:r>
            <w:r w:rsidRPr="00C1392D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  <w:lang w:eastAsia="el-GR"/>
              </w:rPr>
              <w:t>TM</w:t>
            </w:r>
            <w:proofErr w:type="spellEnd"/>
            <w:r w:rsidRPr="00C1392D"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(Fc Receptor Blocking Solution)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C1392D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C1392D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C1392D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HLA-DR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Purified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L243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Alexa Fluor 700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SK3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CD357 (GITR)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621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66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CD279 (PD-1)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A17188B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67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CD152 (CTLA-4)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BNI3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68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Alexa Fluor </w:t>
            </w:r>
            <w:proofErr w:type="gram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700  HLA</w:t>
            </w:r>
            <w:proofErr w:type="gram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-DR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Alexa Fluor 700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LN3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69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Human, African Green, Capuchin Monkey, Cattle (Bovine, Cow), Chimpanzee, Common Marmoset, Cotton-topped Tamarin, Cynomolgus, Dog (Canine), Rhesus, Pigtailed Macaque, Squirrel Monkey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FITC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M5E2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1F19E6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1F19E6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1F19E6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1F19E6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70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CD15 (SSEA-1)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Brillant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605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W6D3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71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CD274 (B7-H1, PD-L1)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Human, African Green, Baboon, Cynomolgus, Rhesus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Brillan</w:t>
            </w:r>
            <w:proofErr w:type="spellEnd"/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 xml:space="preserve"> Violet 421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29E.2A3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1F19E6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1F19E6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1F19E6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  <w:tcBorders>
              <w:bottom w:val="nil"/>
            </w:tcBorders>
          </w:tcPr>
          <w:p w:rsidR="00CC34D8" w:rsidRPr="001F19E6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72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CD273 (B7-DC, PD-L2)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PE/Cyanine7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MIH18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 w:val="restart"/>
            <w:vAlign w:val="center"/>
          </w:tcPr>
          <w:p w:rsidR="00CC34D8" w:rsidRPr="00237C01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73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CD86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PE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BU63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74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CD27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Human, African Green, Baboon, Cynomolgus, Rhesus, Squirrel Monkey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APC/Cyanine7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O323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C826C9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C826C9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C826C9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C34D8" w:rsidRPr="00E971EB" w:rsidTr="001C6A0F">
        <w:trPr>
          <w:trHeight w:val="428"/>
          <w:jc w:val="center"/>
        </w:trPr>
        <w:tc>
          <w:tcPr>
            <w:tcW w:w="257" w:type="pct"/>
            <w:vMerge/>
            <w:vAlign w:val="center"/>
          </w:tcPr>
          <w:p w:rsidR="00CC34D8" w:rsidRPr="00C826C9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75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CD4</w:t>
            </w:r>
          </w:p>
        </w:tc>
        <w:tc>
          <w:tcPr>
            <w:tcW w:w="847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mouse</w:t>
            </w:r>
          </w:p>
        </w:tc>
        <w:tc>
          <w:tcPr>
            <w:tcW w:w="776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APC</w:t>
            </w:r>
          </w:p>
        </w:tc>
        <w:tc>
          <w:tcPr>
            <w:tcW w:w="521" w:type="pct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el-GR"/>
              </w:rPr>
              <w:t>GK1.5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CC34D8" w:rsidRPr="00CC34D8" w:rsidTr="001C6A0F">
        <w:trPr>
          <w:trHeight w:val="428"/>
          <w:jc w:val="center"/>
        </w:trPr>
        <w:tc>
          <w:tcPr>
            <w:tcW w:w="257" w:type="pct"/>
            <w:vMerge/>
            <w:tcBorders>
              <w:bottom w:val="nil"/>
            </w:tcBorders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</w:pPr>
            <w:r w:rsidRPr="00E971EB">
              <w:rPr>
                <w:rFonts w:asciiTheme="minorHAnsi" w:hAnsiTheme="minorHAnsi" w:cs="Arial"/>
                <w:color w:val="000000"/>
                <w:sz w:val="20"/>
                <w:szCs w:val="20"/>
                <w:lang w:val="en-US" w:eastAsia="en-US"/>
              </w:rPr>
              <w:t>76</w:t>
            </w:r>
          </w:p>
        </w:tc>
        <w:tc>
          <w:tcPr>
            <w:tcW w:w="2926" w:type="pct"/>
            <w:gridSpan w:val="4"/>
            <w:shd w:val="clear" w:color="auto" w:fill="auto"/>
            <w:vAlign w:val="center"/>
          </w:tcPr>
          <w:p w:rsidR="00CC34D8" w:rsidRPr="00C826C9" w:rsidRDefault="00CC34D8" w:rsidP="001C6A0F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>Κιτ</w:t>
            </w:r>
            <w:proofErr w:type="spellEnd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 xml:space="preserve"> τετράχρωμου αντιδραστηρίου άμεσου </w:t>
            </w:r>
            <w:proofErr w:type="spellStart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>ανοσοφθορισμού</w:t>
            </w:r>
            <w:proofErr w:type="spellEnd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 xml:space="preserve"> για χρήση σε </w:t>
            </w:r>
            <w:proofErr w:type="spellStart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>κυτταρομετρία</w:t>
            </w:r>
            <w:proofErr w:type="spellEnd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 xml:space="preserve"> ροής.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C34D8" w:rsidRPr="00E971EB" w:rsidRDefault="00CC34D8" w:rsidP="001C6A0F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</w:tbl>
    <w:p w:rsidR="00CC34D8" w:rsidRDefault="00CC34D8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Pr="00CC34D8" w:rsidRDefault="000726AB" w:rsidP="005A6E5C">
      <w:pPr>
        <w:rPr>
          <w:lang w:val="el-GR"/>
        </w:rPr>
      </w:pPr>
    </w:p>
    <w:sectPr w:rsidR="000726AB" w:rsidRPr="00CC34D8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4517A3"/>
    <w:rsid w:val="004E4186"/>
    <w:rsid w:val="00575B10"/>
    <w:rsid w:val="005A6E5C"/>
    <w:rsid w:val="0068493C"/>
    <w:rsid w:val="006E4380"/>
    <w:rsid w:val="008D4A3B"/>
    <w:rsid w:val="00A64FA7"/>
    <w:rsid w:val="00AF14B6"/>
    <w:rsid w:val="00B86BA4"/>
    <w:rsid w:val="00C11CBE"/>
    <w:rsid w:val="00CC34D8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E10B5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2021-11-12T07:17:00Z</dcterms:created>
  <dcterms:modified xsi:type="dcterms:W3CDTF">2022-03-28T10:36:00Z</dcterms:modified>
</cp:coreProperties>
</file>