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8CA" w:rsidRPr="00BD65F6" w:rsidRDefault="000A08CA" w:rsidP="000A08CA">
      <w:pPr>
        <w:pStyle w:val="Heading2"/>
        <w:tabs>
          <w:tab w:val="clear" w:pos="567"/>
          <w:tab w:val="left" w:pos="0"/>
        </w:tabs>
        <w:spacing w:before="57" w:after="57"/>
        <w:ind w:left="0" w:firstLine="0"/>
        <w:jc w:val="center"/>
        <w:rPr>
          <w:i/>
          <w:color w:val="5B9BD5"/>
          <w:lang w:val="el-GR"/>
        </w:rPr>
      </w:pPr>
      <w:bookmarkStart w:id="0" w:name="_Toc76051960"/>
      <w:r>
        <w:rPr>
          <w:lang w:val="el-GR"/>
        </w:rPr>
        <w:t>Υπόδειγμα Οικονομικής Προσφοράς</w:t>
      </w:r>
      <w:bookmarkEnd w:id="0"/>
    </w:p>
    <w:p w:rsidR="007C1185" w:rsidRDefault="007C1185" w:rsidP="007C1185">
      <w:pPr>
        <w:rPr>
          <w:rFonts w:asciiTheme="minorHAnsi" w:hAnsiTheme="minorHAnsi" w:cstheme="minorHAnsi"/>
          <w:b/>
          <w:sz w:val="24"/>
          <w:u w:val="double"/>
          <w:lang w:val="el-GR"/>
        </w:rPr>
      </w:pPr>
      <w:r w:rsidRPr="00F112BB">
        <w:rPr>
          <w:rFonts w:asciiTheme="minorHAnsi" w:hAnsiTheme="minorHAnsi" w:cstheme="minorHAnsi"/>
          <w:b/>
          <w:sz w:val="24"/>
          <w:u w:val="double"/>
          <w:lang w:val="el-GR"/>
        </w:rPr>
        <w:t>ΠΙΝΑΚ</w:t>
      </w:r>
      <w:r>
        <w:rPr>
          <w:rFonts w:asciiTheme="minorHAnsi" w:hAnsiTheme="minorHAnsi" w:cstheme="minorHAnsi"/>
          <w:b/>
          <w:sz w:val="24"/>
          <w:u w:val="double"/>
          <w:lang w:val="el-GR"/>
        </w:rPr>
        <w:t>Α</w:t>
      </w:r>
      <w:r w:rsidRPr="00F112BB">
        <w:rPr>
          <w:rFonts w:asciiTheme="minorHAnsi" w:hAnsiTheme="minorHAnsi" w:cstheme="minorHAnsi"/>
          <w:b/>
          <w:sz w:val="24"/>
          <w:u w:val="double"/>
          <w:lang w:val="el-GR"/>
        </w:rPr>
        <w:t>Σ (ΥΠΟΔΕΙΓΜΑ) ΟΙΚΟΝΟΜΙΚΗΣ ΠΡΟΣΦΟΡΑΣ</w:t>
      </w:r>
    </w:p>
    <w:tbl>
      <w:tblPr>
        <w:tblW w:w="10774" w:type="dxa"/>
        <w:tblInd w:w="-885" w:type="dxa"/>
        <w:tblLayout w:type="fixed"/>
        <w:tblLook w:val="04A0" w:firstRow="1" w:lastRow="0" w:firstColumn="1" w:lastColumn="0" w:noHBand="0" w:noVBand="1"/>
      </w:tblPr>
      <w:tblGrid>
        <w:gridCol w:w="567"/>
        <w:gridCol w:w="710"/>
        <w:gridCol w:w="3969"/>
        <w:gridCol w:w="1134"/>
        <w:gridCol w:w="850"/>
        <w:gridCol w:w="1560"/>
        <w:gridCol w:w="1984"/>
      </w:tblGrid>
      <w:tr w:rsidR="007C1185" w:rsidRPr="00734696" w:rsidTr="00B234B9">
        <w:trPr>
          <w:cantSplit/>
          <w:trHeight w:val="20"/>
          <w:tblHeader/>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C1185" w:rsidRPr="00A77AB2" w:rsidRDefault="007C1185" w:rsidP="00B234B9">
            <w:pPr>
              <w:spacing w:after="0"/>
              <w:jc w:val="center"/>
              <w:rPr>
                <w:rFonts w:asciiTheme="minorHAnsi" w:hAnsiTheme="minorHAnsi"/>
                <w:b/>
                <w:bCs/>
                <w:color w:val="000000"/>
                <w:sz w:val="20"/>
                <w:szCs w:val="20"/>
              </w:rPr>
            </w:pPr>
            <w:r w:rsidRPr="00A77AB2">
              <w:rPr>
                <w:rFonts w:asciiTheme="minorHAnsi" w:hAnsiTheme="minorHAnsi"/>
                <w:b/>
                <w:bCs/>
                <w:color w:val="000000"/>
                <w:sz w:val="20"/>
                <w:szCs w:val="20"/>
              </w:rPr>
              <w:t>1</w:t>
            </w:r>
          </w:p>
        </w:tc>
        <w:tc>
          <w:tcPr>
            <w:tcW w:w="10207" w:type="dxa"/>
            <w:gridSpan w:val="6"/>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jc w:val="center"/>
              <w:rPr>
                <w:rFonts w:asciiTheme="minorHAnsi" w:hAnsiTheme="minorHAnsi"/>
                <w:color w:val="000000"/>
                <w:sz w:val="20"/>
                <w:szCs w:val="20"/>
                <w:lang w:val="el-GR"/>
              </w:rPr>
            </w:pPr>
            <w:r w:rsidRPr="00DE2952">
              <w:rPr>
                <w:rFonts w:asciiTheme="minorHAnsi" w:hAnsiTheme="minorHAnsi" w:cstheme="minorHAnsi"/>
                <w:color w:val="000000"/>
                <w:sz w:val="20"/>
                <w:szCs w:val="20"/>
                <w:lang w:val="el-GR"/>
              </w:rPr>
              <w:t xml:space="preserve">Ομάδα 75 ανοσφαιρινών και ενός κιτ τετράχρωμου αντιδραστηρίου άμεσου ανοσοφθορισμού για χρήση σε κυτταρομετρία ροής. Σχεδιασμένο για τον ταυτόχρονο προσδιορισμό των κύριων υποπληθυσμών των λεμφοκυττάρων. </w:t>
            </w:r>
            <w:r w:rsidRPr="00DE2952">
              <w:rPr>
                <w:rFonts w:asciiTheme="minorHAnsi" w:hAnsiTheme="minorHAnsi" w:cstheme="minorHAnsi"/>
                <w:b/>
                <w:color w:val="000000"/>
                <w:sz w:val="20"/>
                <w:szCs w:val="20"/>
                <w:lang w:val="el-GR"/>
              </w:rPr>
              <w:t>Στο πακέτο προσφορών πρέπει απαραιτήτως να περιλαμβάνονται τα είδη που περιγράφονται από τον υπο-πίνακα 1.1 ως 1.76</w:t>
            </w:r>
          </w:p>
        </w:tc>
      </w:tr>
      <w:tr w:rsidR="007C1185" w:rsidRPr="00734696" w:rsidTr="00B234B9">
        <w:trPr>
          <w:cantSplit/>
          <w:trHeight w:val="20"/>
          <w:tblHeader/>
        </w:trPr>
        <w:tc>
          <w:tcPr>
            <w:tcW w:w="567" w:type="dxa"/>
            <w:tcBorders>
              <w:top w:val="single" w:sz="4" w:space="0" w:color="auto"/>
              <w:left w:val="single" w:sz="4" w:space="0" w:color="auto"/>
              <w:right w:val="single" w:sz="4" w:space="0" w:color="auto"/>
            </w:tcBorders>
            <w:shd w:val="clear" w:color="auto" w:fill="BFBFBF" w:themeFill="background1" w:themeFillShade="BF"/>
            <w:noWrap/>
            <w:textDirection w:val="btLr"/>
            <w:vAlign w:val="center"/>
            <w:hideMark/>
          </w:tcPr>
          <w:p w:rsidR="007C1185" w:rsidRPr="00A77AB2" w:rsidRDefault="007C1185" w:rsidP="00B234B9">
            <w:pPr>
              <w:spacing w:after="0"/>
              <w:jc w:val="center"/>
              <w:rPr>
                <w:rFonts w:asciiTheme="minorHAnsi" w:hAnsiTheme="minorHAnsi"/>
                <w:b/>
                <w:bCs/>
                <w:color w:val="000000"/>
                <w:sz w:val="20"/>
                <w:szCs w:val="20"/>
              </w:rPr>
            </w:pPr>
            <w:r w:rsidRPr="00A77AB2">
              <w:rPr>
                <w:rFonts w:asciiTheme="minorHAnsi" w:hAnsiTheme="minorHAnsi"/>
                <w:b/>
                <w:bCs/>
                <w:color w:val="000000"/>
                <w:sz w:val="20"/>
                <w:szCs w:val="20"/>
              </w:rPr>
              <w:t>ΟΜΑΔΑ ΑΝΟΣΟΣΦΑΙΡΙΝΩΝ ΠΙΝΑΚΑ</w:t>
            </w:r>
          </w:p>
        </w:tc>
        <w:tc>
          <w:tcPr>
            <w:tcW w:w="710" w:type="dxa"/>
            <w:tcBorders>
              <w:top w:val="nil"/>
              <w:left w:val="single" w:sz="4" w:space="0" w:color="auto"/>
              <w:bottom w:val="single" w:sz="4" w:space="0" w:color="auto"/>
              <w:right w:val="single" w:sz="4" w:space="0" w:color="auto"/>
            </w:tcBorders>
            <w:shd w:val="clear" w:color="auto" w:fill="auto"/>
            <w:vAlign w:val="center"/>
            <w:hideMark/>
          </w:tcPr>
          <w:p w:rsidR="007C1185" w:rsidRPr="00A77AB2" w:rsidRDefault="007C1185" w:rsidP="00B234B9">
            <w:pPr>
              <w:spacing w:after="0"/>
              <w:jc w:val="center"/>
              <w:rPr>
                <w:rFonts w:asciiTheme="minorHAnsi" w:hAnsiTheme="minorHAnsi" w:cstheme="minorHAnsi"/>
                <w:b/>
                <w:bCs/>
                <w:color w:val="000000"/>
                <w:sz w:val="20"/>
                <w:szCs w:val="20"/>
              </w:rPr>
            </w:pPr>
            <w:r w:rsidRPr="00A77AB2">
              <w:rPr>
                <w:rFonts w:asciiTheme="minorHAnsi" w:hAnsiTheme="minorHAnsi" w:cstheme="minorHAnsi"/>
                <w:b/>
                <w:bCs/>
                <w:color w:val="000000"/>
                <w:sz w:val="20"/>
                <w:szCs w:val="20"/>
              </w:rPr>
              <w:t>α/α</w:t>
            </w:r>
          </w:p>
        </w:tc>
        <w:tc>
          <w:tcPr>
            <w:tcW w:w="3969" w:type="dxa"/>
            <w:tcBorders>
              <w:top w:val="nil"/>
              <w:left w:val="nil"/>
              <w:bottom w:val="single" w:sz="4" w:space="0" w:color="auto"/>
              <w:right w:val="single" w:sz="4" w:space="0" w:color="auto"/>
            </w:tcBorders>
            <w:shd w:val="clear" w:color="auto" w:fill="auto"/>
            <w:vAlign w:val="center"/>
            <w:hideMark/>
          </w:tcPr>
          <w:p w:rsidR="007C1185" w:rsidRPr="00A77AB2" w:rsidRDefault="007C1185" w:rsidP="00B234B9">
            <w:pPr>
              <w:spacing w:after="0"/>
              <w:jc w:val="center"/>
              <w:rPr>
                <w:rFonts w:asciiTheme="minorHAnsi" w:hAnsiTheme="minorHAnsi" w:cstheme="minorHAnsi"/>
                <w:b/>
                <w:bCs/>
                <w:color w:val="000000"/>
                <w:sz w:val="20"/>
                <w:szCs w:val="20"/>
              </w:rPr>
            </w:pPr>
            <w:r w:rsidRPr="00A77AB2">
              <w:rPr>
                <w:rFonts w:asciiTheme="minorHAnsi" w:hAnsiTheme="minorHAnsi" w:cstheme="minorHAnsi"/>
                <w:b/>
                <w:bCs/>
                <w:color w:val="000000"/>
                <w:sz w:val="20"/>
                <w:szCs w:val="20"/>
              </w:rPr>
              <w:t>ΤΕΧΝΙΚΗ ΠΡΟΔΙΑΓΡΑΦΗ</w:t>
            </w:r>
          </w:p>
        </w:tc>
        <w:tc>
          <w:tcPr>
            <w:tcW w:w="1134" w:type="dxa"/>
            <w:tcBorders>
              <w:top w:val="nil"/>
              <w:left w:val="nil"/>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b/>
                <w:bCs/>
                <w:color w:val="000000"/>
                <w:sz w:val="20"/>
                <w:szCs w:val="20"/>
              </w:rPr>
            </w:pPr>
            <w:r w:rsidRPr="00A77AB2">
              <w:rPr>
                <w:rFonts w:asciiTheme="minorHAnsi" w:hAnsiTheme="minorHAnsi"/>
                <w:b/>
                <w:bCs/>
                <w:color w:val="000000"/>
                <w:sz w:val="20"/>
                <w:szCs w:val="20"/>
              </w:rPr>
              <w:t>Ποσότητα</w:t>
            </w:r>
          </w:p>
        </w:tc>
        <w:tc>
          <w:tcPr>
            <w:tcW w:w="850" w:type="dxa"/>
            <w:tcBorders>
              <w:top w:val="nil"/>
              <w:left w:val="nil"/>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b/>
                <w:bCs/>
                <w:color w:val="000000"/>
                <w:sz w:val="20"/>
                <w:szCs w:val="20"/>
              </w:rPr>
            </w:pPr>
            <w:r w:rsidRPr="00A77AB2">
              <w:rPr>
                <w:rFonts w:asciiTheme="minorHAnsi" w:hAnsiTheme="minorHAnsi"/>
                <w:b/>
                <w:bCs/>
                <w:color w:val="000000"/>
                <w:sz w:val="20"/>
                <w:szCs w:val="20"/>
              </w:rPr>
              <w:t>μ/μ</w:t>
            </w:r>
          </w:p>
        </w:tc>
        <w:tc>
          <w:tcPr>
            <w:tcW w:w="1560" w:type="dxa"/>
            <w:tcBorders>
              <w:top w:val="single" w:sz="4" w:space="0" w:color="auto"/>
              <w:left w:val="nil"/>
              <w:bottom w:val="single" w:sz="4" w:space="0" w:color="auto"/>
              <w:right w:val="single" w:sz="4" w:space="0" w:color="auto"/>
            </w:tcBorders>
            <w:vAlign w:val="center"/>
          </w:tcPr>
          <w:p w:rsidR="007C1185" w:rsidRDefault="007C1185" w:rsidP="00B234B9">
            <w:pPr>
              <w:spacing w:after="0"/>
              <w:jc w:val="center"/>
              <w:rPr>
                <w:rFonts w:asciiTheme="minorHAnsi" w:hAnsiTheme="minorHAnsi"/>
                <w:b/>
                <w:bCs/>
                <w:color w:val="000000"/>
                <w:sz w:val="20"/>
                <w:szCs w:val="20"/>
                <w:lang w:val="el-GR"/>
              </w:rPr>
            </w:pPr>
            <w:r>
              <w:rPr>
                <w:rFonts w:asciiTheme="minorHAnsi" w:hAnsiTheme="minorHAnsi"/>
                <w:b/>
                <w:bCs/>
                <w:color w:val="000000"/>
                <w:sz w:val="20"/>
                <w:szCs w:val="20"/>
                <w:lang w:val="el-GR"/>
              </w:rPr>
              <w:t>Προσφερόμενη τιμή ανά μονάδα μέτρησης, πλέον φ.π.α.</w:t>
            </w:r>
          </w:p>
        </w:tc>
        <w:tc>
          <w:tcPr>
            <w:tcW w:w="1984" w:type="dxa"/>
            <w:tcBorders>
              <w:top w:val="single" w:sz="4" w:space="0" w:color="auto"/>
              <w:left w:val="single" w:sz="4" w:space="0" w:color="auto"/>
              <w:bottom w:val="single" w:sz="4" w:space="0" w:color="auto"/>
              <w:right w:val="single" w:sz="4" w:space="0" w:color="auto"/>
            </w:tcBorders>
            <w:vAlign w:val="center"/>
          </w:tcPr>
          <w:p w:rsidR="007C1185" w:rsidRPr="00EE6646" w:rsidRDefault="007C1185" w:rsidP="00B234B9">
            <w:pPr>
              <w:spacing w:after="0"/>
              <w:jc w:val="center"/>
              <w:rPr>
                <w:rFonts w:asciiTheme="minorHAnsi" w:hAnsiTheme="minorHAnsi"/>
                <w:b/>
                <w:bCs/>
                <w:color w:val="000000"/>
                <w:sz w:val="20"/>
                <w:szCs w:val="20"/>
                <w:lang w:val="el-GR"/>
              </w:rPr>
            </w:pPr>
            <w:r>
              <w:rPr>
                <w:rFonts w:asciiTheme="minorHAnsi" w:hAnsiTheme="minorHAnsi"/>
                <w:b/>
                <w:bCs/>
                <w:color w:val="000000"/>
                <w:sz w:val="20"/>
                <w:szCs w:val="20"/>
                <w:lang w:val="el-GR"/>
              </w:rPr>
              <w:t>Προσφερόμενη τιμή για τη ζητούμενη από την διακήρυξη ποσότητα, πλέον φ.π.α</w:t>
            </w: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EE6646" w:rsidRDefault="007C1185" w:rsidP="00B234B9">
            <w:pPr>
              <w:spacing w:after="0"/>
              <w:rPr>
                <w:rFonts w:asciiTheme="minorHAnsi" w:hAnsiTheme="minorHAnsi"/>
                <w:b/>
                <w:bCs/>
                <w:color w:val="000000"/>
                <w:sz w:val="20"/>
                <w:szCs w:val="20"/>
                <w:lang w:val="el-GR"/>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 anti-mouse CD4 Antibody. </w:t>
            </w:r>
            <w:r w:rsidRPr="00ED0DC7">
              <w:rPr>
                <w:color w:val="000000"/>
                <w:sz w:val="20"/>
                <w:lang w:val="el-GR"/>
              </w:rPr>
              <w:t xml:space="preserve">Κλώνος: </w:t>
            </w:r>
            <w:r w:rsidRPr="00ED0DC7">
              <w:rPr>
                <w:color w:val="000000"/>
                <w:sz w:val="20"/>
              </w:rPr>
              <w:t>RM</w:t>
            </w:r>
            <w:r w:rsidRPr="00ED0DC7">
              <w:rPr>
                <w:color w:val="000000"/>
                <w:sz w:val="20"/>
                <w:lang w:val="el-GR"/>
              </w:rPr>
              <w:t xml:space="preserve">4-4.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b</w:t>
            </w:r>
            <w:r w:rsidRPr="00ED0DC7">
              <w:rPr>
                <w:color w:val="000000"/>
                <w:sz w:val="20"/>
                <w:lang w:val="el-GR"/>
              </w:rPr>
              <w:t xml:space="preserve">, κ. Ειδικότητα έναντι ποντικού. Ανοσογόνο: </w:t>
            </w:r>
            <w:r w:rsidRPr="00ED0DC7">
              <w:rPr>
                <w:color w:val="000000"/>
                <w:sz w:val="20"/>
              </w:rPr>
              <w:t>BALB</w:t>
            </w:r>
            <w:r w:rsidRPr="00ED0DC7">
              <w:rPr>
                <w:color w:val="000000"/>
                <w:sz w:val="20"/>
                <w:lang w:val="el-GR"/>
              </w:rPr>
              <w:t>/</w:t>
            </w:r>
            <w:r w:rsidRPr="00ED0DC7">
              <w:rPr>
                <w:color w:val="000000"/>
                <w:sz w:val="20"/>
              </w:rPr>
              <w:t>c</w:t>
            </w:r>
            <w:r w:rsidRPr="00ED0DC7">
              <w:rPr>
                <w:color w:val="000000"/>
                <w:sz w:val="20"/>
                <w:lang w:val="el-GR"/>
              </w:rPr>
              <w:t xml:space="preserve"> </w:t>
            </w:r>
            <w:r w:rsidRPr="00ED0DC7">
              <w:rPr>
                <w:color w:val="000000"/>
                <w:sz w:val="20"/>
              </w:rPr>
              <w:t>mouse</w:t>
            </w:r>
            <w:r w:rsidRPr="00ED0DC7">
              <w:rPr>
                <w:color w:val="000000"/>
                <w:sz w:val="20"/>
                <w:lang w:val="el-GR"/>
              </w:rPr>
              <w:t xml:space="preserve"> </w:t>
            </w:r>
            <w:r w:rsidRPr="00ED0DC7">
              <w:rPr>
                <w:color w:val="000000"/>
                <w:sz w:val="20"/>
              </w:rPr>
              <w:t>thymocytes</w:t>
            </w:r>
            <w:r w:rsidRPr="00ED0DC7">
              <w:rPr>
                <w:color w:val="000000"/>
                <w:sz w:val="20"/>
                <w:lang w:val="el-GR"/>
              </w:rPr>
              <w:t xml:space="preserve">. Σύνθεση: Ρυθμιστικό διάλυμα φωσφορικών, ρΗ 7.2, που περιέχει 0.09% αζίδιο του νατρίου.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Εφαρμογές: κυτταρομετρία ροής.  Συσκευασία: 50 μ</w:t>
            </w:r>
            <w:r w:rsidRPr="00ED0DC7">
              <w:rPr>
                <w:color w:val="000000"/>
                <w:sz w:val="20"/>
              </w:rPr>
              <w:t>g</w:t>
            </w:r>
            <w:r w:rsidRPr="00ED0DC7">
              <w:rPr>
                <w:color w:val="000000"/>
                <w:sz w:val="20"/>
                <w:lang w:val="el-GR"/>
              </w:rPr>
              <w:t>.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4</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APC anti-mouse CD4 Antibody.  </w:t>
            </w:r>
            <w:r w:rsidRPr="00ED0DC7">
              <w:rPr>
                <w:color w:val="000000"/>
                <w:sz w:val="20"/>
                <w:lang w:val="el-GR"/>
              </w:rPr>
              <w:t xml:space="preserve">Κλώνος: </w:t>
            </w:r>
            <w:r w:rsidRPr="00ED0DC7">
              <w:rPr>
                <w:color w:val="000000"/>
                <w:sz w:val="20"/>
              </w:rPr>
              <w:t>GK</w:t>
            </w:r>
            <w:r w:rsidRPr="00ED0DC7">
              <w:rPr>
                <w:color w:val="000000"/>
                <w:sz w:val="20"/>
                <w:lang w:val="el-GR"/>
              </w:rPr>
              <w:t xml:space="preserve">1.5.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b</w:t>
            </w:r>
            <w:r w:rsidRPr="00ED0DC7">
              <w:rPr>
                <w:color w:val="000000"/>
                <w:sz w:val="20"/>
                <w:lang w:val="el-GR"/>
              </w:rPr>
              <w:t xml:space="preserve">, κ. Ειδικότητα έναντι ποντικού. Ανοσογόνο: </w:t>
            </w:r>
            <w:r w:rsidRPr="00ED0DC7">
              <w:rPr>
                <w:color w:val="000000"/>
                <w:sz w:val="20"/>
              </w:rPr>
              <w:t>Mouse</w:t>
            </w:r>
            <w:r w:rsidRPr="00ED0DC7">
              <w:rPr>
                <w:color w:val="000000"/>
                <w:sz w:val="20"/>
                <w:lang w:val="el-GR"/>
              </w:rPr>
              <w:t xml:space="preserve"> </w:t>
            </w:r>
            <w:r w:rsidRPr="00ED0DC7">
              <w:rPr>
                <w:color w:val="000000"/>
                <w:sz w:val="20"/>
              </w:rPr>
              <w:t>CTL</w:t>
            </w:r>
            <w:r w:rsidRPr="00ED0DC7">
              <w:rPr>
                <w:color w:val="000000"/>
                <w:sz w:val="20"/>
                <w:lang w:val="el-GR"/>
              </w:rPr>
              <w:t xml:space="preserve"> </w:t>
            </w:r>
            <w:r w:rsidRPr="00ED0DC7">
              <w:rPr>
                <w:color w:val="000000"/>
                <w:sz w:val="20"/>
              </w:rPr>
              <w:t>clone</w:t>
            </w:r>
            <w:r w:rsidRPr="00ED0DC7">
              <w:rPr>
                <w:color w:val="000000"/>
                <w:sz w:val="20"/>
                <w:lang w:val="el-GR"/>
              </w:rPr>
              <w:t xml:space="preserve"> </w:t>
            </w:r>
            <w:r w:rsidRPr="00ED0DC7">
              <w:rPr>
                <w:color w:val="000000"/>
                <w:sz w:val="20"/>
              </w:rPr>
              <w:t>V</w:t>
            </w:r>
            <w:r w:rsidRPr="00ED0DC7">
              <w:rPr>
                <w:color w:val="000000"/>
                <w:sz w:val="20"/>
                <w:lang w:val="el-GR"/>
              </w:rPr>
              <w:t xml:space="preserve">4. Σύνθεση: Ρυθμιστικό διάλυμα φωσφορικών, ρΗ 7.2, που περιέχει 0.09% αζίδιο του νατρίου. </w:t>
            </w:r>
            <w:r w:rsidRPr="00ED0DC7">
              <w:rPr>
                <w:color w:val="000000"/>
                <w:sz w:val="20"/>
              </w:rPr>
              <w:t xml:space="preserve">Συγκέντρωση: 0.2 mg/ml. Εφαρμογές: κυτταρομετρία ροής.  </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20</w:t>
            </w:r>
            <w:r w:rsidRPr="00ED0DC7">
              <w:rPr>
                <w:color w:val="000000"/>
                <w:sz w:val="20"/>
                <w:lang w:eastAsia="el-GR"/>
              </w:rPr>
              <w:t>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PE/Cy7 anti-mouse CD3 Antibody. </w:t>
            </w:r>
            <w:r w:rsidRPr="00ED0DC7">
              <w:rPr>
                <w:color w:val="000000"/>
                <w:sz w:val="20"/>
                <w:lang w:val="el-GR"/>
              </w:rPr>
              <w:t>Κλώνος: 17</w:t>
            </w:r>
            <w:r w:rsidRPr="00ED0DC7">
              <w:rPr>
                <w:color w:val="000000"/>
                <w:sz w:val="20"/>
              </w:rPr>
              <w:t>A</w:t>
            </w:r>
            <w:r w:rsidRPr="00ED0DC7">
              <w:rPr>
                <w:color w:val="000000"/>
                <w:sz w:val="20"/>
                <w:lang w:val="el-GR"/>
              </w:rPr>
              <w:t xml:space="preserve">2.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b</w:t>
            </w:r>
            <w:r w:rsidRPr="00ED0DC7">
              <w:rPr>
                <w:color w:val="000000"/>
                <w:sz w:val="20"/>
                <w:lang w:val="el-GR"/>
              </w:rPr>
              <w:t>, κ. Ειδικότητα έναντι ποντικού. Ανοσογόνο: γδ</w:t>
            </w:r>
            <w:r w:rsidRPr="00ED0DC7">
              <w:rPr>
                <w:color w:val="000000"/>
                <w:sz w:val="20"/>
              </w:rPr>
              <w:t>TCR</w:t>
            </w:r>
            <w:r w:rsidRPr="00ED0DC7">
              <w:rPr>
                <w:color w:val="000000"/>
                <w:sz w:val="20"/>
                <w:lang w:val="el-GR"/>
              </w:rPr>
              <w:t>-</w:t>
            </w:r>
            <w:r w:rsidRPr="00ED0DC7">
              <w:rPr>
                <w:color w:val="000000"/>
                <w:sz w:val="20"/>
              </w:rPr>
              <w:t>positive</w:t>
            </w:r>
            <w:r w:rsidRPr="00ED0DC7">
              <w:rPr>
                <w:color w:val="000000"/>
                <w:sz w:val="20"/>
                <w:lang w:val="el-GR"/>
              </w:rPr>
              <w:t xml:space="preserve"> </w:t>
            </w:r>
            <w:r w:rsidRPr="00ED0DC7">
              <w:rPr>
                <w:color w:val="000000"/>
                <w:sz w:val="20"/>
              </w:rPr>
              <w:t>T</w:t>
            </w:r>
            <w:r w:rsidRPr="00ED0DC7">
              <w:rPr>
                <w:color w:val="000000"/>
                <w:sz w:val="20"/>
                <w:lang w:val="el-GR"/>
              </w:rPr>
              <w:t>-</w:t>
            </w:r>
            <w:r w:rsidRPr="00ED0DC7">
              <w:rPr>
                <w:color w:val="000000"/>
                <w:sz w:val="20"/>
              </w:rPr>
              <w:t>T</w:t>
            </w:r>
            <w:r w:rsidRPr="00ED0DC7">
              <w:rPr>
                <w:color w:val="000000"/>
                <w:sz w:val="20"/>
                <w:lang w:val="el-GR"/>
              </w:rPr>
              <w:t xml:space="preserve"> </w:t>
            </w:r>
            <w:r w:rsidRPr="00ED0DC7">
              <w:rPr>
                <w:color w:val="000000"/>
                <w:sz w:val="20"/>
              </w:rPr>
              <w:t>hybridoma</w:t>
            </w:r>
            <w:r w:rsidRPr="00ED0DC7">
              <w:rPr>
                <w:color w:val="000000"/>
                <w:sz w:val="20"/>
                <w:lang w:val="el-GR"/>
              </w:rPr>
              <w:t xml:space="preserve"> </w:t>
            </w:r>
            <w:r w:rsidRPr="00ED0DC7">
              <w:rPr>
                <w:color w:val="000000"/>
                <w:sz w:val="20"/>
              </w:rPr>
              <w:t>D</w:t>
            </w:r>
            <w:r w:rsidRPr="00ED0DC7">
              <w:rPr>
                <w:color w:val="000000"/>
                <w:sz w:val="20"/>
                <w:lang w:val="el-GR"/>
              </w:rPr>
              <w:t xml:space="preserve">1. Σύνθεση: Ρυθμιστικό διάλυμα φωσφορικών, ρΗ 7.2, που περιέχει 0.09% αζίδιο του νατρίου.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Εφαρμογές: κυτταρομετρία ροής.  Συσκευασία: 25 μ</w:t>
            </w:r>
            <w:r w:rsidRPr="00ED0DC7">
              <w:rPr>
                <w:color w:val="000000"/>
                <w:sz w:val="20"/>
              </w:rPr>
              <w:t>g</w:t>
            </w:r>
            <w:r w:rsidRPr="00ED0DC7">
              <w:rPr>
                <w:color w:val="000000"/>
                <w:sz w:val="20"/>
                <w:lang w:val="el-GR"/>
              </w:rPr>
              <w:t>.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PE/Cy7 anti-mouse/human CD11b Antibody. </w:t>
            </w:r>
            <w:r w:rsidRPr="00ED0DC7">
              <w:rPr>
                <w:color w:val="000000"/>
                <w:sz w:val="20"/>
                <w:lang w:val="el-GR"/>
              </w:rPr>
              <w:t xml:space="preserve">Κλώνος: </w:t>
            </w:r>
            <w:r w:rsidRPr="00ED0DC7">
              <w:rPr>
                <w:color w:val="000000"/>
                <w:sz w:val="20"/>
              </w:rPr>
              <w:t>M</w:t>
            </w:r>
            <w:r w:rsidRPr="00ED0DC7">
              <w:rPr>
                <w:color w:val="000000"/>
                <w:sz w:val="20"/>
                <w:lang w:val="el-GR"/>
              </w:rPr>
              <w:t xml:space="preserve">1/70.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b</w:t>
            </w:r>
            <w:r w:rsidRPr="00ED0DC7">
              <w:rPr>
                <w:color w:val="000000"/>
                <w:sz w:val="20"/>
                <w:lang w:val="el-GR"/>
              </w:rPr>
              <w:t xml:space="preserve">, κ. Ειδικότητα έναντι ποντικού. Ανοσογόνο: </w:t>
            </w:r>
            <w:r w:rsidRPr="00ED0DC7">
              <w:rPr>
                <w:color w:val="000000"/>
                <w:sz w:val="20"/>
              </w:rPr>
              <w:t>C</w:t>
            </w:r>
            <w:r w:rsidRPr="00ED0DC7">
              <w:rPr>
                <w:color w:val="000000"/>
                <w:sz w:val="20"/>
                <w:lang w:val="el-GR"/>
              </w:rPr>
              <w:t>57</w:t>
            </w:r>
            <w:r w:rsidRPr="00ED0DC7">
              <w:rPr>
                <w:color w:val="000000"/>
                <w:sz w:val="20"/>
              </w:rPr>
              <w:t>BL</w:t>
            </w:r>
            <w:r w:rsidRPr="00ED0DC7">
              <w:rPr>
                <w:color w:val="000000"/>
                <w:sz w:val="20"/>
                <w:lang w:val="el-GR"/>
              </w:rPr>
              <w:t xml:space="preserve">/10 </w:t>
            </w:r>
            <w:r w:rsidRPr="00ED0DC7">
              <w:rPr>
                <w:color w:val="000000"/>
                <w:sz w:val="20"/>
              </w:rPr>
              <w:t>splenocytes</w:t>
            </w:r>
            <w:r w:rsidRPr="00ED0DC7">
              <w:rPr>
                <w:color w:val="000000"/>
                <w:sz w:val="20"/>
                <w:lang w:val="el-GR"/>
              </w:rPr>
              <w:t xml:space="preserve">. Σύνθεση: Ρυθμιστικό διάλυμα φωσφορικών, ρΗ 7.2, που περιέχει 0.09% αζίδιο του νατρίου.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Εφαρμογές: κυτταρομετρία ροής.  Συσκευασία: 25 μ</w:t>
            </w:r>
            <w:r w:rsidRPr="00ED0DC7">
              <w:rPr>
                <w:color w:val="000000"/>
                <w:sz w:val="20"/>
              </w:rPr>
              <w:t>g</w:t>
            </w:r>
            <w:r w:rsidRPr="00ED0DC7">
              <w:rPr>
                <w:color w:val="000000"/>
                <w:sz w:val="20"/>
                <w:lang w:val="el-GR"/>
              </w:rPr>
              <w:t>.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1.5</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rFonts w:cstheme="minorHAnsi"/>
                <w:color w:val="000000"/>
                <w:sz w:val="20"/>
                <w:lang w:val="en-US" w:eastAsia="el-GR"/>
              </w:rPr>
              <w:t xml:space="preserve">PE/Cy7 anti-mouse CD45.1 Antibody. </w:t>
            </w:r>
            <w:r w:rsidRPr="00ED0DC7">
              <w:rPr>
                <w:rFonts w:cstheme="minorHAnsi"/>
                <w:color w:val="000000"/>
                <w:sz w:val="20"/>
                <w:lang w:val="el-GR" w:eastAsia="el-GR"/>
              </w:rPr>
              <w:t xml:space="preserve">Κλώνος: </w:t>
            </w:r>
            <w:r w:rsidRPr="00ED0DC7">
              <w:rPr>
                <w:rFonts w:cstheme="minorHAnsi"/>
                <w:color w:val="000000"/>
                <w:sz w:val="20"/>
                <w:lang w:eastAsia="el-GR"/>
              </w:rPr>
              <w:t>A</w:t>
            </w:r>
            <w:r w:rsidRPr="00ED0DC7">
              <w:rPr>
                <w:rFonts w:cstheme="minorHAnsi"/>
                <w:color w:val="000000"/>
                <w:sz w:val="20"/>
                <w:lang w:val="el-GR" w:eastAsia="el-GR"/>
              </w:rPr>
              <w:t xml:space="preserve">20. Ισότυπος: </w:t>
            </w:r>
            <w:r w:rsidRPr="00ED0DC7">
              <w:rPr>
                <w:rFonts w:cstheme="minorHAnsi"/>
                <w:color w:val="000000"/>
                <w:sz w:val="20"/>
                <w:lang w:eastAsia="el-GR"/>
              </w:rPr>
              <w:t>Mouse</w:t>
            </w:r>
            <w:r w:rsidRPr="00ED0DC7">
              <w:rPr>
                <w:rFonts w:cstheme="minorHAnsi"/>
                <w:color w:val="000000"/>
                <w:sz w:val="20"/>
                <w:lang w:val="el-GR" w:eastAsia="el-GR"/>
              </w:rPr>
              <w:t xml:space="preserve"> (</w:t>
            </w:r>
            <w:r w:rsidRPr="00ED0DC7">
              <w:rPr>
                <w:rFonts w:cstheme="minorHAnsi"/>
                <w:color w:val="000000"/>
                <w:sz w:val="20"/>
                <w:lang w:eastAsia="el-GR"/>
              </w:rPr>
              <w:t>A</w:t>
            </w:r>
            <w:r w:rsidRPr="00ED0DC7">
              <w:rPr>
                <w:rFonts w:cstheme="minorHAnsi"/>
                <w:color w:val="000000"/>
                <w:sz w:val="20"/>
                <w:lang w:val="el-GR" w:eastAsia="el-GR"/>
              </w:rPr>
              <w:t>.</w:t>
            </w:r>
            <w:r w:rsidRPr="00ED0DC7">
              <w:rPr>
                <w:rFonts w:cstheme="minorHAnsi"/>
                <w:color w:val="000000"/>
                <w:sz w:val="20"/>
                <w:lang w:eastAsia="el-GR"/>
              </w:rPr>
              <w:t>SW</w:t>
            </w:r>
            <w:r w:rsidRPr="00ED0DC7">
              <w:rPr>
                <w:rFonts w:cstheme="minorHAnsi"/>
                <w:color w:val="000000"/>
                <w:sz w:val="20"/>
                <w:lang w:val="el-GR" w:eastAsia="el-GR"/>
              </w:rPr>
              <w:t xml:space="preserve">) </w:t>
            </w:r>
            <w:r w:rsidRPr="00ED0DC7">
              <w:rPr>
                <w:rFonts w:cstheme="minorHAnsi"/>
                <w:color w:val="000000"/>
                <w:sz w:val="20"/>
                <w:lang w:eastAsia="el-GR"/>
              </w:rPr>
              <w:t>IgG</w:t>
            </w:r>
            <w:r w:rsidRPr="00ED0DC7">
              <w:rPr>
                <w:rFonts w:cstheme="minorHAnsi"/>
                <w:color w:val="000000"/>
                <w:sz w:val="20"/>
                <w:lang w:val="el-GR" w:eastAsia="el-GR"/>
              </w:rPr>
              <w:t>2</w:t>
            </w:r>
            <w:r w:rsidRPr="00ED0DC7">
              <w:rPr>
                <w:rFonts w:cstheme="minorHAnsi"/>
                <w:color w:val="000000"/>
                <w:sz w:val="20"/>
                <w:lang w:eastAsia="el-GR"/>
              </w:rPr>
              <w:t>a</w:t>
            </w:r>
            <w:r w:rsidRPr="00ED0DC7">
              <w:rPr>
                <w:rFonts w:cstheme="minorHAnsi"/>
                <w:color w:val="000000"/>
                <w:sz w:val="20"/>
                <w:lang w:val="el-GR" w:eastAsia="el-GR"/>
              </w:rPr>
              <w:t xml:space="preserve">, κ. Ειδικότητα έναντι ποντικού. Ανοσογόνο: </w:t>
            </w:r>
            <w:r w:rsidRPr="00ED0DC7">
              <w:rPr>
                <w:rFonts w:cstheme="minorHAnsi"/>
                <w:color w:val="000000"/>
                <w:sz w:val="20"/>
                <w:lang w:eastAsia="el-GR"/>
              </w:rPr>
              <w:t>SJL</w:t>
            </w:r>
            <w:r w:rsidRPr="00ED0DC7">
              <w:rPr>
                <w:rFonts w:cstheme="minorHAnsi"/>
                <w:color w:val="000000"/>
                <w:sz w:val="20"/>
                <w:lang w:val="el-GR" w:eastAsia="el-GR"/>
              </w:rPr>
              <w:t xml:space="preserve"> </w:t>
            </w:r>
            <w:r w:rsidRPr="00ED0DC7">
              <w:rPr>
                <w:rFonts w:cstheme="minorHAnsi"/>
                <w:color w:val="000000"/>
                <w:sz w:val="20"/>
                <w:lang w:eastAsia="el-GR"/>
              </w:rPr>
              <w:t>mouse</w:t>
            </w:r>
            <w:r w:rsidRPr="00ED0DC7">
              <w:rPr>
                <w:rFonts w:cstheme="minorHAnsi"/>
                <w:color w:val="000000"/>
                <w:sz w:val="20"/>
                <w:lang w:val="el-GR" w:eastAsia="el-GR"/>
              </w:rPr>
              <w:t xml:space="preserve"> </w:t>
            </w:r>
            <w:r w:rsidRPr="00ED0DC7">
              <w:rPr>
                <w:rFonts w:cstheme="minorHAnsi"/>
                <w:color w:val="000000"/>
                <w:sz w:val="20"/>
                <w:lang w:eastAsia="el-GR"/>
              </w:rPr>
              <w:t>thymocytes</w:t>
            </w:r>
            <w:r w:rsidRPr="00ED0DC7">
              <w:rPr>
                <w:rFonts w:cstheme="minorHAnsi"/>
                <w:color w:val="000000"/>
                <w:sz w:val="20"/>
                <w:lang w:val="el-GR" w:eastAsia="el-GR"/>
              </w:rPr>
              <w:t xml:space="preserve"> </w:t>
            </w:r>
            <w:r w:rsidRPr="00ED0DC7">
              <w:rPr>
                <w:rFonts w:cstheme="minorHAnsi"/>
                <w:color w:val="000000"/>
                <w:sz w:val="20"/>
                <w:lang w:eastAsia="el-GR"/>
              </w:rPr>
              <w:t>and</w:t>
            </w:r>
            <w:r w:rsidRPr="00ED0DC7">
              <w:rPr>
                <w:rFonts w:cstheme="minorHAnsi"/>
                <w:color w:val="000000"/>
                <w:sz w:val="20"/>
                <w:lang w:val="el-GR" w:eastAsia="el-GR"/>
              </w:rPr>
              <w:t xml:space="preserve"> </w:t>
            </w:r>
            <w:r w:rsidRPr="00ED0DC7">
              <w:rPr>
                <w:rFonts w:cstheme="minorHAnsi"/>
                <w:color w:val="000000"/>
                <w:sz w:val="20"/>
                <w:lang w:eastAsia="el-GR"/>
              </w:rPr>
              <w:t>splenocytes</w:t>
            </w:r>
            <w:r w:rsidRPr="00ED0DC7">
              <w:rPr>
                <w:rFonts w:cstheme="minorHAnsi"/>
                <w:color w:val="000000"/>
                <w:sz w:val="20"/>
                <w:lang w:val="el-GR" w:eastAsia="el-GR"/>
              </w:rPr>
              <w:t xml:space="preserve">. Σύνθεση: Ρυθμιστικό διάλυμα φωσφορικών, ρΗ 7.2, που περιέχει 0.09% αζίδιο του νατρίου. Συγκέντρωση: 0.2 </w:t>
            </w:r>
            <w:r w:rsidRPr="00ED0DC7">
              <w:rPr>
                <w:rFonts w:cstheme="minorHAnsi"/>
                <w:color w:val="000000"/>
                <w:sz w:val="20"/>
                <w:lang w:eastAsia="el-GR"/>
              </w:rPr>
              <w:t>mg</w:t>
            </w:r>
            <w:r w:rsidRPr="00ED0DC7">
              <w:rPr>
                <w:rFonts w:cstheme="minorHAnsi"/>
                <w:color w:val="000000"/>
                <w:sz w:val="20"/>
                <w:lang w:val="el-GR" w:eastAsia="el-GR"/>
              </w:rPr>
              <w:t>/</w:t>
            </w:r>
            <w:r w:rsidRPr="00ED0DC7">
              <w:rPr>
                <w:rFonts w:cstheme="minorHAnsi"/>
                <w:color w:val="000000"/>
                <w:sz w:val="20"/>
                <w:lang w:eastAsia="el-GR"/>
              </w:rPr>
              <w:t>ml</w:t>
            </w:r>
            <w:r w:rsidRPr="00ED0DC7">
              <w:rPr>
                <w:rFonts w:cstheme="minorHAnsi"/>
                <w:color w:val="000000"/>
                <w:sz w:val="20"/>
                <w:lang w:val="el-GR" w:eastAsia="el-GR"/>
              </w:rPr>
              <w:t>. Εφαρμογές: κυτταρομετρία ροής.  Συσκευασία: 25 μ</w:t>
            </w:r>
            <w:r w:rsidRPr="00ED0DC7">
              <w:rPr>
                <w:rFonts w:cstheme="minorHAnsi"/>
                <w:color w:val="000000"/>
                <w:sz w:val="20"/>
                <w:lang w:eastAsia="el-GR"/>
              </w:rPr>
              <w:t>g</w:t>
            </w:r>
            <w:r w:rsidRPr="00ED0DC7">
              <w:rPr>
                <w:rFonts w:cstheme="minorHAnsi"/>
                <w:color w:val="000000"/>
                <w:sz w:val="20"/>
                <w:lang w:val="el-GR" w:eastAsia="el-GR"/>
              </w:rPr>
              <w:t>.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1.6</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rFonts w:cstheme="minorHAnsi"/>
                <w:color w:val="000000"/>
                <w:sz w:val="20"/>
                <w:lang w:val="en-US" w:eastAsia="el-GR"/>
              </w:rPr>
              <w:t xml:space="preserve">FITC anti-human CD45RA Antibody. </w:t>
            </w:r>
            <w:r w:rsidRPr="00ED0DC7">
              <w:rPr>
                <w:rFonts w:cstheme="minorHAnsi"/>
                <w:color w:val="000000"/>
                <w:sz w:val="20"/>
                <w:lang w:val="el-GR" w:eastAsia="el-GR"/>
              </w:rPr>
              <w:t xml:space="preserve">Κλώνος: </w:t>
            </w:r>
            <w:r w:rsidRPr="00ED0DC7">
              <w:rPr>
                <w:rFonts w:cstheme="minorHAnsi"/>
                <w:color w:val="000000"/>
                <w:sz w:val="20"/>
                <w:lang w:eastAsia="el-GR"/>
              </w:rPr>
              <w:t>HI</w:t>
            </w:r>
            <w:r w:rsidRPr="00ED0DC7">
              <w:rPr>
                <w:rFonts w:cstheme="minorHAnsi"/>
                <w:color w:val="000000"/>
                <w:sz w:val="20"/>
                <w:lang w:val="el-GR" w:eastAsia="el-GR"/>
              </w:rPr>
              <w:t xml:space="preserve">100. Ισότυπος: </w:t>
            </w:r>
            <w:r w:rsidRPr="00ED0DC7">
              <w:rPr>
                <w:rFonts w:cstheme="minorHAnsi"/>
                <w:color w:val="000000"/>
                <w:sz w:val="20"/>
                <w:lang w:eastAsia="el-GR"/>
              </w:rPr>
              <w:t>Mouse</w:t>
            </w:r>
            <w:r w:rsidRPr="00ED0DC7">
              <w:rPr>
                <w:rFonts w:cstheme="minorHAnsi"/>
                <w:color w:val="000000"/>
                <w:sz w:val="20"/>
                <w:lang w:val="el-GR" w:eastAsia="el-GR"/>
              </w:rPr>
              <w:t xml:space="preserve"> </w:t>
            </w:r>
            <w:r w:rsidRPr="00ED0DC7">
              <w:rPr>
                <w:rFonts w:cstheme="minorHAnsi"/>
                <w:color w:val="000000"/>
                <w:sz w:val="20"/>
                <w:lang w:eastAsia="el-GR"/>
              </w:rPr>
              <w:t>IgG</w:t>
            </w:r>
            <w:r w:rsidRPr="00ED0DC7">
              <w:rPr>
                <w:rFonts w:cstheme="minorHAnsi"/>
                <w:color w:val="000000"/>
                <w:sz w:val="20"/>
                <w:lang w:val="el-GR" w:eastAsia="el-GR"/>
              </w:rPr>
              <w:t>2</w:t>
            </w:r>
            <w:r w:rsidRPr="00ED0DC7">
              <w:rPr>
                <w:rFonts w:cstheme="minorHAnsi"/>
                <w:color w:val="000000"/>
                <w:sz w:val="20"/>
                <w:lang w:eastAsia="el-GR"/>
              </w:rPr>
              <w:t>b</w:t>
            </w:r>
            <w:r w:rsidRPr="00ED0DC7">
              <w:rPr>
                <w:rFonts w:cstheme="minorHAnsi"/>
                <w:color w:val="000000"/>
                <w:sz w:val="20"/>
                <w:lang w:val="el-GR" w:eastAsia="el-GR"/>
              </w:rPr>
              <w:t>, κ. Ειδικότητα έναντι ανθρώπου. Σύνθεση: Ρυθμιστικό διάλυμα φωσφορικών, ρΗ 7.2, που περιέχει 0.09% αζίδιο του νατρίου και 0.2% (</w:t>
            </w:r>
            <w:r w:rsidRPr="00ED0DC7">
              <w:rPr>
                <w:rFonts w:cstheme="minorHAnsi"/>
                <w:color w:val="000000"/>
                <w:sz w:val="20"/>
                <w:lang w:eastAsia="el-GR"/>
              </w:rPr>
              <w:t>w</w:t>
            </w:r>
            <w:r w:rsidRPr="00ED0DC7">
              <w:rPr>
                <w:rFonts w:cstheme="minorHAnsi"/>
                <w:color w:val="000000"/>
                <w:sz w:val="20"/>
                <w:lang w:val="el-GR" w:eastAsia="el-GR"/>
              </w:rPr>
              <w:t>/</w:t>
            </w:r>
            <w:r w:rsidRPr="00ED0DC7">
              <w:rPr>
                <w:rFonts w:cstheme="minorHAnsi"/>
                <w:color w:val="000000"/>
                <w:sz w:val="20"/>
                <w:lang w:eastAsia="el-GR"/>
              </w:rPr>
              <w:t>v</w:t>
            </w:r>
            <w:r w:rsidRPr="00ED0DC7">
              <w:rPr>
                <w:rFonts w:cstheme="minorHAnsi"/>
                <w:color w:val="000000"/>
                <w:sz w:val="20"/>
                <w:lang w:val="el-GR" w:eastAsia="el-GR"/>
              </w:rPr>
              <w:t xml:space="preserve">) </w:t>
            </w:r>
            <w:r w:rsidRPr="00ED0DC7">
              <w:rPr>
                <w:rFonts w:cstheme="minorHAnsi"/>
                <w:color w:val="000000"/>
                <w:sz w:val="20"/>
                <w:lang w:eastAsia="el-GR"/>
              </w:rPr>
              <w:t>BSA</w:t>
            </w:r>
            <w:r w:rsidRPr="00ED0DC7">
              <w:rPr>
                <w:rFonts w:cstheme="minorHAnsi"/>
                <w:color w:val="000000"/>
                <w:sz w:val="20"/>
                <w:lang w:val="el-GR" w:eastAsia="el-GR"/>
              </w:rPr>
              <w:t xml:space="preserve">. Το αντίσωμα έχει καθαριστεί με χρωματογραφία συγγένειας. Εφαρμογές: κυτταρομετρία ροής.  </w:t>
            </w:r>
            <w:r w:rsidRPr="00ED0DC7">
              <w:rPr>
                <w:rFonts w:cstheme="minorHAnsi"/>
                <w:color w:val="000000"/>
                <w:sz w:val="20"/>
                <w:lang w:eastAsia="el-GR"/>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1.7</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FITC anti-human CD25 Antibody. </w:t>
            </w:r>
            <w:r w:rsidRPr="00ED0DC7">
              <w:rPr>
                <w:color w:val="000000"/>
                <w:sz w:val="20"/>
                <w:lang w:val="el-GR"/>
              </w:rPr>
              <w:t xml:space="preserve">Κλώνος: </w:t>
            </w:r>
            <w:r w:rsidRPr="00ED0DC7">
              <w:rPr>
                <w:color w:val="000000"/>
                <w:sz w:val="20"/>
              </w:rPr>
              <w:t>BC</w:t>
            </w:r>
            <w:r w:rsidRPr="00ED0DC7">
              <w:rPr>
                <w:color w:val="000000"/>
                <w:sz w:val="20"/>
                <w:lang w:val="el-GR"/>
              </w:rPr>
              <w:t xml:space="preserve">96. Ισότυπος: </w:t>
            </w:r>
            <w:r w:rsidRPr="00ED0DC7">
              <w:rPr>
                <w:color w:val="000000"/>
                <w:sz w:val="20"/>
              </w:rPr>
              <w:t>Mouse</w:t>
            </w:r>
            <w:r w:rsidRPr="00ED0DC7">
              <w:rPr>
                <w:color w:val="000000"/>
                <w:sz w:val="20"/>
                <w:lang w:val="el-GR"/>
              </w:rPr>
              <w:t xml:space="preserve"> </w:t>
            </w:r>
            <w:r w:rsidRPr="00ED0DC7">
              <w:rPr>
                <w:color w:val="000000"/>
                <w:sz w:val="20"/>
              </w:rPr>
              <w:t>IgG</w:t>
            </w:r>
            <w:r w:rsidRPr="00ED0DC7">
              <w:rPr>
                <w:color w:val="000000"/>
                <w:sz w:val="20"/>
                <w:lang w:val="el-GR"/>
              </w:rPr>
              <w:t>1, κ. Ειδικότητα έναντι ανθρώπου.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1.8</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APC anti-mouse/human CD11b Antibody.  </w:t>
            </w:r>
            <w:r w:rsidRPr="00ED0DC7">
              <w:rPr>
                <w:color w:val="000000"/>
                <w:sz w:val="20"/>
                <w:lang w:val="el-GR"/>
              </w:rPr>
              <w:t xml:space="preserve">Κλώνος: </w:t>
            </w:r>
            <w:r w:rsidRPr="00ED0DC7">
              <w:rPr>
                <w:color w:val="000000"/>
                <w:sz w:val="20"/>
              </w:rPr>
              <w:t>M</w:t>
            </w:r>
            <w:r w:rsidRPr="00ED0DC7">
              <w:rPr>
                <w:color w:val="000000"/>
                <w:sz w:val="20"/>
                <w:lang w:val="el-GR"/>
              </w:rPr>
              <w:t xml:space="preserve">1/70.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b</w:t>
            </w:r>
            <w:r w:rsidRPr="00ED0DC7">
              <w:rPr>
                <w:color w:val="000000"/>
                <w:sz w:val="20"/>
                <w:lang w:val="el-GR"/>
              </w:rPr>
              <w:t xml:space="preserve">, κ. Ειδικότητα έναντι ποντικού/ ανθρώπου. Ανοσογόνο: </w:t>
            </w:r>
            <w:r w:rsidRPr="00ED0DC7">
              <w:rPr>
                <w:color w:val="000000"/>
                <w:sz w:val="20"/>
              </w:rPr>
              <w:t>C</w:t>
            </w:r>
            <w:r w:rsidRPr="00ED0DC7">
              <w:rPr>
                <w:color w:val="000000"/>
                <w:sz w:val="20"/>
                <w:lang w:val="el-GR"/>
              </w:rPr>
              <w:t>57</w:t>
            </w:r>
            <w:r w:rsidRPr="00ED0DC7">
              <w:rPr>
                <w:color w:val="000000"/>
                <w:sz w:val="20"/>
              </w:rPr>
              <w:t>BL</w:t>
            </w:r>
            <w:r w:rsidRPr="00ED0DC7">
              <w:rPr>
                <w:color w:val="000000"/>
                <w:sz w:val="20"/>
                <w:lang w:val="el-GR"/>
              </w:rPr>
              <w:t xml:space="preserve">/10 </w:t>
            </w:r>
            <w:r w:rsidRPr="00ED0DC7">
              <w:rPr>
                <w:color w:val="000000"/>
                <w:sz w:val="20"/>
              </w:rPr>
              <w:t>splenocytes</w:t>
            </w:r>
            <w:r w:rsidRPr="00ED0DC7">
              <w:rPr>
                <w:color w:val="000000"/>
                <w:sz w:val="20"/>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25 μg.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1.9</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APC anti-mouse/human KLRG1 (MAFA) Antibody. </w:t>
            </w:r>
            <w:r w:rsidRPr="00ED0DC7">
              <w:rPr>
                <w:color w:val="000000"/>
                <w:sz w:val="20"/>
              </w:rPr>
              <w:t>Κλώνος</w:t>
            </w:r>
            <w:r w:rsidRPr="00ED0DC7">
              <w:rPr>
                <w:color w:val="000000"/>
                <w:sz w:val="20"/>
                <w:lang w:val="en-US"/>
              </w:rPr>
              <w:t xml:space="preserve">: 2F1/KLRG1. </w:t>
            </w:r>
            <w:r w:rsidRPr="00ED0DC7">
              <w:rPr>
                <w:color w:val="000000"/>
                <w:sz w:val="20"/>
              </w:rPr>
              <w:t>Ισότυπος</w:t>
            </w:r>
            <w:r w:rsidRPr="00ED0DC7">
              <w:rPr>
                <w:color w:val="000000"/>
                <w:sz w:val="20"/>
                <w:lang w:val="en-US"/>
              </w:rPr>
              <w:t xml:space="preserve">: Syrian hamster IgG. </w:t>
            </w:r>
            <w:r w:rsidRPr="00ED0DC7">
              <w:rPr>
                <w:color w:val="000000"/>
                <w:sz w:val="20"/>
                <w:lang w:val="el-GR"/>
              </w:rPr>
              <w:t xml:space="preserve">Ειδικότητα έναντι ποντικού/ ανθρώπου. Ανοσογόνο: </w:t>
            </w:r>
            <w:r w:rsidRPr="00ED0DC7">
              <w:rPr>
                <w:color w:val="000000"/>
                <w:sz w:val="20"/>
              </w:rPr>
              <w:t>IL</w:t>
            </w:r>
            <w:r w:rsidRPr="00ED0DC7">
              <w:rPr>
                <w:color w:val="000000"/>
                <w:sz w:val="20"/>
                <w:lang w:val="el-GR"/>
              </w:rPr>
              <w:t xml:space="preserve">-2 </w:t>
            </w:r>
            <w:r w:rsidRPr="00ED0DC7">
              <w:rPr>
                <w:color w:val="000000"/>
                <w:sz w:val="20"/>
              </w:rPr>
              <w:t>activated</w:t>
            </w:r>
            <w:r w:rsidRPr="00ED0DC7">
              <w:rPr>
                <w:color w:val="000000"/>
                <w:sz w:val="20"/>
                <w:lang w:val="el-GR"/>
              </w:rPr>
              <w:t xml:space="preserve"> </w:t>
            </w:r>
            <w:r w:rsidRPr="00ED0DC7">
              <w:rPr>
                <w:color w:val="000000"/>
                <w:sz w:val="20"/>
              </w:rPr>
              <w:t>NK</w:t>
            </w:r>
            <w:r w:rsidRPr="00ED0DC7">
              <w:rPr>
                <w:color w:val="000000"/>
                <w:sz w:val="20"/>
                <w:lang w:val="el-GR"/>
              </w:rPr>
              <w:t xml:space="preserve"> </w:t>
            </w:r>
            <w:r w:rsidRPr="00ED0DC7">
              <w:rPr>
                <w:color w:val="000000"/>
                <w:sz w:val="20"/>
              </w:rPr>
              <w:t>cells</w:t>
            </w:r>
            <w:r w:rsidRPr="00ED0DC7">
              <w:rPr>
                <w:color w:val="000000"/>
                <w:sz w:val="20"/>
                <w:lang w:val="el-GR"/>
              </w:rPr>
              <w:t xml:space="preserve"> </w:t>
            </w:r>
            <w:r w:rsidRPr="00ED0DC7">
              <w:rPr>
                <w:color w:val="000000"/>
                <w:sz w:val="20"/>
              </w:rPr>
              <w:t>from</w:t>
            </w:r>
            <w:r w:rsidRPr="00ED0DC7">
              <w:rPr>
                <w:color w:val="000000"/>
                <w:sz w:val="20"/>
                <w:lang w:val="el-GR"/>
              </w:rPr>
              <w:t xml:space="preserve"> </w:t>
            </w:r>
            <w:r w:rsidRPr="00ED0DC7">
              <w:rPr>
                <w:color w:val="000000"/>
                <w:sz w:val="20"/>
              </w:rPr>
              <w:t>C</w:t>
            </w:r>
            <w:r w:rsidRPr="00ED0DC7">
              <w:rPr>
                <w:color w:val="000000"/>
                <w:sz w:val="20"/>
                <w:lang w:val="el-GR"/>
              </w:rPr>
              <w:t>57</w:t>
            </w:r>
            <w:r w:rsidRPr="00ED0DC7">
              <w:rPr>
                <w:color w:val="000000"/>
                <w:sz w:val="20"/>
              </w:rPr>
              <w:t>BL</w:t>
            </w:r>
            <w:r w:rsidRPr="00ED0DC7">
              <w:rPr>
                <w:color w:val="000000"/>
                <w:sz w:val="20"/>
                <w:lang w:val="el-GR"/>
              </w:rPr>
              <w:t xml:space="preserve">/6 </w:t>
            </w:r>
            <w:r w:rsidRPr="00ED0DC7">
              <w:rPr>
                <w:color w:val="000000"/>
                <w:sz w:val="20"/>
              </w:rPr>
              <w:t>mice</w:t>
            </w:r>
            <w:r w:rsidRPr="00ED0DC7">
              <w:rPr>
                <w:color w:val="000000"/>
                <w:sz w:val="20"/>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25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1.10</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APC anti-mouse/human CD44 Antibody. </w:t>
            </w:r>
            <w:r w:rsidRPr="00ED0DC7">
              <w:rPr>
                <w:color w:val="000000"/>
                <w:sz w:val="20"/>
                <w:lang w:val="el-GR"/>
              </w:rPr>
              <w:t xml:space="preserve">Κλώνος: </w:t>
            </w:r>
            <w:r w:rsidRPr="00ED0DC7">
              <w:rPr>
                <w:color w:val="000000"/>
                <w:sz w:val="20"/>
              </w:rPr>
              <w:t>IM</w:t>
            </w:r>
            <w:r w:rsidRPr="00ED0DC7">
              <w:rPr>
                <w:color w:val="000000"/>
                <w:sz w:val="20"/>
                <w:lang w:val="el-GR"/>
              </w:rPr>
              <w:t xml:space="preserve">7 .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b</w:t>
            </w:r>
            <w:r w:rsidRPr="00ED0DC7">
              <w:rPr>
                <w:color w:val="000000"/>
                <w:sz w:val="20"/>
                <w:lang w:val="el-GR"/>
              </w:rPr>
              <w:t xml:space="preserve">, κ. Ειδικότητα έναντι ποντικού/ ανθρώπου. Ανοσογόνο: </w:t>
            </w:r>
            <w:r w:rsidRPr="00ED0DC7">
              <w:rPr>
                <w:color w:val="000000"/>
                <w:sz w:val="20"/>
              </w:rPr>
              <w:t>Dexamethasone</w:t>
            </w:r>
            <w:r w:rsidRPr="00ED0DC7">
              <w:rPr>
                <w:color w:val="000000"/>
                <w:sz w:val="20"/>
                <w:lang w:val="el-GR"/>
              </w:rPr>
              <w:t>-</w:t>
            </w:r>
            <w:r w:rsidRPr="00ED0DC7">
              <w:rPr>
                <w:color w:val="000000"/>
                <w:sz w:val="20"/>
              </w:rPr>
              <w:t>induced</w:t>
            </w:r>
            <w:r w:rsidRPr="00ED0DC7">
              <w:rPr>
                <w:color w:val="000000"/>
                <w:sz w:val="20"/>
                <w:lang w:val="el-GR"/>
              </w:rPr>
              <w:t xml:space="preserve"> </w:t>
            </w:r>
            <w:r w:rsidRPr="00ED0DC7">
              <w:rPr>
                <w:color w:val="000000"/>
                <w:sz w:val="20"/>
              </w:rPr>
              <w:t>myeloid</w:t>
            </w:r>
            <w:r w:rsidRPr="00ED0DC7">
              <w:rPr>
                <w:color w:val="000000"/>
                <w:sz w:val="20"/>
                <w:lang w:val="el-GR"/>
              </w:rPr>
              <w:t xml:space="preserve"> </w:t>
            </w:r>
            <w:r w:rsidRPr="00ED0DC7">
              <w:rPr>
                <w:color w:val="000000"/>
                <w:sz w:val="20"/>
              </w:rPr>
              <w:t>leukemia</w:t>
            </w:r>
            <w:r w:rsidRPr="00ED0DC7">
              <w:rPr>
                <w:color w:val="000000"/>
                <w:sz w:val="20"/>
                <w:lang w:val="el-GR"/>
              </w:rPr>
              <w:t xml:space="preserve"> </w:t>
            </w:r>
            <w:r w:rsidRPr="00ED0DC7">
              <w:rPr>
                <w:color w:val="000000"/>
                <w:sz w:val="20"/>
              </w:rPr>
              <w:t>M</w:t>
            </w:r>
            <w:r w:rsidRPr="00ED0DC7">
              <w:rPr>
                <w:color w:val="000000"/>
                <w:sz w:val="20"/>
                <w:lang w:val="el-GR"/>
              </w:rPr>
              <w:t xml:space="preserve">1 </w:t>
            </w:r>
            <w:r w:rsidRPr="00ED0DC7">
              <w:rPr>
                <w:color w:val="000000"/>
                <w:sz w:val="20"/>
              </w:rPr>
              <w:t>cells</w:t>
            </w:r>
            <w:r w:rsidRPr="00ED0DC7">
              <w:rPr>
                <w:color w:val="000000"/>
                <w:sz w:val="20"/>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25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APC anti-human CD3 Antibody.  </w:t>
            </w:r>
            <w:r w:rsidRPr="00ED0DC7">
              <w:rPr>
                <w:color w:val="000000"/>
                <w:sz w:val="20"/>
                <w:lang w:val="el-GR"/>
              </w:rPr>
              <w:t xml:space="preserve">Κλώνος: </w:t>
            </w:r>
            <w:r w:rsidRPr="00ED0DC7">
              <w:rPr>
                <w:color w:val="000000"/>
                <w:sz w:val="20"/>
              </w:rPr>
              <w:t>UCHT</w:t>
            </w:r>
            <w:r w:rsidRPr="00ED0DC7">
              <w:rPr>
                <w:color w:val="000000"/>
                <w:sz w:val="20"/>
                <w:lang w:val="el-GR"/>
              </w:rPr>
              <w:t xml:space="preserve">1. Ισότυπος: </w:t>
            </w:r>
            <w:r w:rsidRPr="00ED0DC7">
              <w:rPr>
                <w:color w:val="000000"/>
                <w:sz w:val="20"/>
              </w:rPr>
              <w:t>Mouse</w:t>
            </w:r>
            <w:r w:rsidRPr="00ED0DC7">
              <w:rPr>
                <w:color w:val="000000"/>
                <w:sz w:val="20"/>
                <w:lang w:val="el-GR"/>
              </w:rPr>
              <w:t xml:space="preserve"> </w:t>
            </w:r>
            <w:r w:rsidRPr="00ED0DC7">
              <w:rPr>
                <w:color w:val="000000"/>
                <w:sz w:val="20"/>
              </w:rPr>
              <w:t>IgG</w:t>
            </w:r>
            <w:r w:rsidRPr="00ED0DC7">
              <w:rPr>
                <w:color w:val="000000"/>
                <w:sz w:val="20"/>
                <w:lang w:val="el-GR"/>
              </w:rPr>
              <w:t>1, κ. Ειδικότητα έναντι ανθρώπου.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1.12</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PE/Cy7 anti-mouse/human CD11b Antibody.  </w:t>
            </w:r>
            <w:r w:rsidRPr="00ED0DC7">
              <w:rPr>
                <w:color w:val="000000"/>
                <w:sz w:val="20"/>
                <w:lang w:val="el-GR"/>
              </w:rPr>
              <w:t xml:space="preserve">Κλώνος: </w:t>
            </w:r>
            <w:r w:rsidRPr="00ED0DC7">
              <w:rPr>
                <w:color w:val="000000"/>
                <w:sz w:val="20"/>
              </w:rPr>
              <w:t>M</w:t>
            </w:r>
            <w:r w:rsidRPr="00ED0DC7">
              <w:rPr>
                <w:color w:val="000000"/>
                <w:sz w:val="20"/>
                <w:lang w:val="el-GR"/>
              </w:rPr>
              <w:t xml:space="preserve">1/70.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b</w:t>
            </w:r>
            <w:r w:rsidRPr="00ED0DC7">
              <w:rPr>
                <w:color w:val="000000"/>
                <w:sz w:val="20"/>
                <w:lang w:val="el-GR"/>
              </w:rPr>
              <w:t xml:space="preserve">, κ. Ειδικότητα έναντι ποντικού/ ανθρώπου. Ανοσογόνο: </w:t>
            </w:r>
            <w:r w:rsidRPr="00ED0DC7">
              <w:rPr>
                <w:color w:val="000000"/>
                <w:sz w:val="20"/>
              </w:rPr>
              <w:t>C</w:t>
            </w:r>
            <w:r w:rsidRPr="00ED0DC7">
              <w:rPr>
                <w:color w:val="000000"/>
                <w:sz w:val="20"/>
                <w:lang w:val="el-GR"/>
              </w:rPr>
              <w:t>57</w:t>
            </w:r>
            <w:r w:rsidRPr="00ED0DC7">
              <w:rPr>
                <w:color w:val="000000"/>
                <w:sz w:val="20"/>
              </w:rPr>
              <w:t>BL</w:t>
            </w:r>
            <w:r w:rsidRPr="00ED0DC7">
              <w:rPr>
                <w:color w:val="000000"/>
                <w:sz w:val="20"/>
                <w:lang w:val="el-GR"/>
              </w:rPr>
              <w:t xml:space="preserve">/10 </w:t>
            </w:r>
            <w:r w:rsidRPr="00ED0DC7">
              <w:rPr>
                <w:color w:val="000000"/>
                <w:sz w:val="20"/>
              </w:rPr>
              <w:t>splenocytes</w:t>
            </w:r>
            <w:r w:rsidRPr="00ED0DC7">
              <w:rPr>
                <w:color w:val="000000"/>
                <w:sz w:val="20"/>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25 μg.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1.13</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Brilliant Violet 421™ anti-human/mouse CD49f Antibody.  </w:t>
            </w:r>
            <w:r w:rsidRPr="00ED0DC7">
              <w:rPr>
                <w:color w:val="000000"/>
                <w:sz w:val="20"/>
              </w:rPr>
              <w:t>Κλώνος</w:t>
            </w:r>
            <w:r w:rsidRPr="00ED0DC7">
              <w:rPr>
                <w:color w:val="000000"/>
                <w:sz w:val="20"/>
                <w:lang w:val="en-US"/>
              </w:rPr>
              <w:t xml:space="preserve">: GoH3. </w:t>
            </w:r>
            <w:r w:rsidRPr="00ED0DC7">
              <w:rPr>
                <w:color w:val="000000"/>
                <w:sz w:val="20"/>
              </w:rPr>
              <w:t>Ισότυπος</w:t>
            </w:r>
            <w:r w:rsidRPr="00ED0DC7">
              <w:rPr>
                <w:color w:val="000000"/>
                <w:sz w:val="20"/>
                <w:lang w:val="en-US"/>
              </w:rPr>
              <w:t xml:space="preserve">: Rat IgG2a,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African Green, </w:t>
            </w:r>
            <w:r w:rsidRPr="00ED0DC7">
              <w:rPr>
                <w:color w:val="000000"/>
                <w:sz w:val="20"/>
              </w:rPr>
              <w:t>ποντικού</w:t>
            </w:r>
            <w:r w:rsidRPr="00ED0DC7">
              <w:rPr>
                <w:color w:val="000000"/>
                <w:sz w:val="20"/>
                <w:lang w:val="en-US"/>
              </w:rPr>
              <w:t xml:space="preserve">, Baboon, Capuchin Monkey, Cat (Feline), Cattle (Bovine, Cow), Chimpanzee, Cynomolgus, Dog (Canine), Horse (Equine), Rabbit (Lapine), Rhesus, Sheep (Ovine), Swine (Pig, Porcine). </w:t>
            </w:r>
            <w:r w:rsidRPr="00ED0DC7">
              <w:rPr>
                <w:color w:val="000000"/>
                <w:sz w:val="20"/>
                <w:lang w:val="el-GR"/>
              </w:rPr>
              <w:t xml:space="preserve">Ανοσογόνο: </w:t>
            </w:r>
            <w:r w:rsidRPr="00ED0DC7">
              <w:rPr>
                <w:color w:val="000000"/>
                <w:sz w:val="20"/>
              </w:rPr>
              <w:t>Mouse</w:t>
            </w:r>
            <w:r w:rsidRPr="00ED0DC7">
              <w:rPr>
                <w:color w:val="000000"/>
                <w:sz w:val="20"/>
                <w:lang w:val="el-GR"/>
              </w:rPr>
              <w:t xml:space="preserve"> </w:t>
            </w:r>
            <w:r w:rsidRPr="00ED0DC7">
              <w:rPr>
                <w:color w:val="000000"/>
                <w:sz w:val="20"/>
              </w:rPr>
              <w:t>mammary</w:t>
            </w:r>
            <w:r w:rsidRPr="00ED0DC7">
              <w:rPr>
                <w:color w:val="000000"/>
                <w:sz w:val="20"/>
                <w:lang w:val="el-GR"/>
              </w:rPr>
              <w:t xml:space="preserve"> </w:t>
            </w:r>
            <w:r w:rsidRPr="00ED0DC7">
              <w:rPr>
                <w:color w:val="000000"/>
                <w:sz w:val="20"/>
              </w:rPr>
              <w:t>tumor</w:t>
            </w:r>
            <w:r w:rsidRPr="00ED0DC7">
              <w:rPr>
                <w:color w:val="000000"/>
                <w:sz w:val="20"/>
                <w:lang w:val="el-GR"/>
              </w:rPr>
              <w:t xml:space="preserve"> </w:t>
            </w:r>
            <w:r w:rsidRPr="00ED0DC7">
              <w:rPr>
                <w:color w:val="000000"/>
                <w:sz w:val="20"/>
              </w:rPr>
              <w:t>cells</w:t>
            </w:r>
            <w:r w:rsidRPr="00ED0DC7">
              <w:rPr>
                <w:color w:val="000000"/>
                <w:sz w:val="20"/>
                <w:lang w:val="el-GR"/>
              </w:rPr>
              <w:t xml:space="preserve">. Σύνθεση: Ρυθμιστικό διάλυμα φωσφορικών, ρΗ 7.2, που περιέχει 0.09% αζίδιο του νατρίου και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ανοσοϊστοχημεία- παραφίνη. </w:t>
            </w:r>
            <w:r w:rsidRPr="00ED0DC7">
              <w:rPr>
                <w:color w:val="000000"/>
                <w:sz w:val="20"/>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1.14</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Brilliant Violet 421™ anti-human CD16 Antibody. </w:t>
            </w:r>
            <w:r w:rsidRPr="00ED0DC7">
              <w:rPr>
                <w:color w:val="000000"/>
                <w:sz w:val="20"/>
              </w:rPr>
              <w:t>Κλώνος</w:t>
            </w:r>
            <w:r w:rsidRPr="00ED0DC7">
              <w:rPr>
                <w:color w:val="000000"/>
                <w:sz w:val="20"/>
                <w:lang w:val="en-US"/>
              </w:rPr>
              <w:t xml:space="preserve">: 3G8. </w:t>
            </w:r>
            <w:r w:rsidRPr="00ED0DC7">
              <w:rPr>
                <w:color w:val="000000"/>
                <w:sz w:val="20"/>
              </w:rPr>
              <w:t>Ισότυπος</w:t>
            </w:r>
            <w:r w:rsidRPr="00ED0DC7">
              <w:rPr>
                <w:color w:val="000000"/>
                <w:sz w:val="20"/>
                <w:lang w:val="en-US"/>
              </w:rPr>
              <w:t xml:space="preserve">: Mouse IgG1,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African Green, Baboon, Capuchin Monkey, Chimpanzee, Cynomolgus, Marmoset, Pigtailed Macaque, Rhesus, Sooty Mangabey, Squirrel Monkey. </w:t>
            </w:r>
            <w:r w:rsidRPr="00ED0DC7">
              <w:rPr>
                <w:color w:val="000000"/>
                <w:sz w:val="20"/>
                <w:lang w:val="el-GR"/>
              </w:rPr>
              <w:t xml:space="preserve">Ανοσογόνο: </w:t>
            </w:r>
            <w:r w:rsidRPr="00ED0DC7">
              <w:rPr>
                <w:color w:val="000000"/>
                <w:sz w:val="20"/>
              </w:rPr>
              <w:t>Human</w:t>
            </w:r>
            <w:r w:rsidRPr="00ED0DC7">
              <w:rPr>
                <w:color w:val="000000"/>
                <w:sz w:val="20"/>
                <w:lang w:val="el-GR"/>
              </w:rPr>
              <w:t xml:space="preserve"> </w:t>
            </w:r>
            <w:r w:rsidRPr="00ED0DC7">
              <w:rPr>
                <w:color w:val="000000"/>
                <w:sz w:val="20"/>
              </w:rPr>
              <w:t>PMN</w:t>
            </w:r>
            <w:r w:rsidRPr="00ED0DC7">
              <w:rPr>
                <w:color w:val="000000"/>
                <w:sz w:val="20"/>
                <w:lang w:val="el-GR"/>
              </w:rPr>
              <w:t xml:space="preserve"> </w:t>
            </w:r>
            <w:r w:rsidRPr="00ED0DC7">
              <w:rPr>
                <w:color w:val="000000"/>
                <w:sz w:val="20"/>
              </w:rPr>
              <w:t>cells</w:t>
            </w:r>
            <w:r w:rsidRPr="00ED0DC7">
              <w:rPr>
                <w:color w:val="000000"/>
                <w:sz w:val="20"/>
                <w:lang w:val="el-GR"/>
              </w:rPr>
              <w:t xml:space="preserve">. Σύνθεση: Ρυθμιστικό διάλυμα φωσφορικών, ρΗ 7.2, που περιέχει 0.09% αζίδιο του νατρίου και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1.15</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Brilliant Violet 421™ anti-human CD20 Antibody. </w:t>
            </w:r>
            <w:r w:rsidRPr="00ED0DC7">
              <w:rPr>
                <w:color w:val="000000"/>
                <w:sz w:val="20"/>
              </w:rPr>
              <w:t>Κλώνος</w:t>
            </w:r>
            <w:r w:rsidRPr="00ED0DC7">
              <w:rPr>
                <w:color w:val="000000"/>
                <w:sz w:val="20"/>
                <w:lang w:val="en-US"/>
              </w:rPr>
              <w:t xml:space="preserve">: 2H7. </w:t>
            </w:r>
            <w:r w:rsidRPr="00ED0DC7">
              <w:rPr>
                <w:color w:val="000000"/>
                <w:sz w:val="20"/>
              </w:rPr>
              <w:t>Ισότυπος</w:t>
            </w:r>
            <w:r w:rsidRPr="00ED0DC7">
              <w:rPr>
                <w:color w:val="000000"/>
                <w:sz w:val="20"/>
                <w:lang w:val="en-US"/>
              </w:rPr>
              <w:t xml:space="preserve">: Mouse IgG2b,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Baboon, Capuchin Monkey, Chimpanzee, Cynomolgus, Pigtailed Macaque, Rhesus, Squirrel Monkey. </w:t>
            </w:r>
            <w:r w:rsidRPr="00ED0DC7">
              <w:rPr>
                <w:color w:val="000000"/>
                <w:sz w:val="20"/>
                <w:lang w:val="el-GR"/>
              </w:rPr>
              <w:t xml:space="preserve">Ανοσογόνο: </w:t>
            </w:r>
            <w:r w:rsidRPr="00ED0DC7">
              <w:rPr>
                <w:color w:val="000000"/>
                <w:sz w:val="20"/>
              </w:rPr>
              <w:t>Human</w:t>
            </w:r>
            <w:r w:rsidRPr="00ED0DC7">
              <w:rPr>
                <w:color w:val="000000"/>
                <w:sz w:val="20"/>
                <w:lang w:val="el-GR"/>
              </w:rPr>
              <w:t xml:space="preserve"> </w:t>
            </w:r>
            <w:r w:rsidRPr="00ED0DC7">
              <w:rPr>
                <w:color w:val="000000"/>
                <w:sz w:val="20"/>
              </w:rPr>
              <w:t>tonsillar</w:t>
            </w:r>
            <w:r w:rsidRPr="00ED0DC7">
              <w:rPr>
                <w:color w:val="000000"/>
                <w:sz w:val="20"/>
                <w:lang w:val="el-GR"/>
              </w:rPr>
              <w:t xml:space="preserve"> </w:t>
            </w:r>
            <w:r w:rsidRPr="00ED0DC7">
              <w:rPr>
                <w:color w:val="000000"/>
                <w:sz w:val="20"/>
              </w:rPr>
              <w:t>B</w:t>
            </w:r>
            <w:r w:rsidRPr="00ED0DC7">
              <w:rPr>
                <w:color w:val="000000"/>
                <w:sz w:val="20"/>
                <w:lang w:val="el-GR"/>
              </w:rPr>
              <w:t xml:space="preserve"> </w:t>
            </w:r>
            <w:r w:rsidRPr="00ED0DC7">
              <w:rPr>
                <w:color w:val="000000"/>
                <w:sz w:val="20"/>
              </w:rPr>
              <w:t>cells</w:t>
            </w:r>
            <w:r w:rsidRPr="00ED0DC7">
              <w:rPr>
                <w:color w:val="000000"/>
                <w:sz w:val="20"/>
                <w:lang w:val="el-GR"/>
              </w:rPr>
              <w:t xml:space="preserve">. Σύνθεση: Ρυθμιστικό διάλυμα φωσφορικών, ρΗ 7.2, που περιέχει 0.09% αζίδιο του νατρίου και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ανοσοϊστοχημεία - </w:t>
            </w:r>
            <w:r w:rsidRPr="00ED0DC7">
              <w:rPr>
                <w:color w:val="000000"/>
                <w:sz w:val="20"/>
              </w:rPr>
              <w:t>frozen</w:t>
            </w:r>
            <w:r w:rsidRPr="00ED0DC7">
              <w:rPr>
                <w:color w:val="000000"/>
                <w:sz w:val="20"/>
                <w:lang w:val="el-GR"/>
              </w:rPr>
              <w:t xml:space="preserve">. </w:t>
            </w:r>
            <w:r w:rsidRPr="00ED0DC7">
              <w:rPr>
                <w:color w:val="000000"/>
                <w:sz w:val="20"/>
              </w:rPr>
              <w:t>Συσκευασία: 100 τεστ.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1.16</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PerCP/Cyanine5.5 anti-human CD15 (SSEA-1) Antibody. </w:t>
            </w:r>
            <w:r w:rsidRPr="00ED0DC7">
              <w:rPr>
                <w:color w:val="000000"/>
                <w:sz w:val="20"/>
                <w:lang w:val="el-GR"/>
              </w:rPr>
              <w:t xml:space="preserve">Κλώνος: </w:t>
            </w:r>
            <w:r w:rsidRPr="00ED0DC7">
              <w:rPr>
                <w:color w:val="000000"/>
                <w:sz w:val="20"/>
              </w:rPr>
              <w:t>W</w:t>
            </w:r>
            <w:r w:rsidRPr="00ED0DC7">
              <w:rPr>
                <w:color w:val="000000"/>
                <w:sz w:val="20"/>
                <w:lang w:val="el-GR"/>
              </w:rPr>
              <w:t>6</w:t>
            </w:r>
            <w:r w:rsidRPr="00ED0DC7">
              <w:rPr>
                <w:color w:val="000000"/>
                <w:sz w:val="20"/>
              </w:rPr>
              <w:t>D</w:t>
            </w:r>
            <w:r w:rsidRPr="00ED0DC7">
              <w:rPr>
                <w:color w:val="000000"/>
                <w:sz w:val="20"/>
                <w:lang w:val="el-GR"/>
              </w:rPr>
              <w:t xml:space="preserve">3. Ισότυπος: </w:t>
            </w:r>
            <w:r w:rsidRPr="00ED0DC7">
              <w:rPr>
                <w:color w:val="000000"/>
                <w:sz w:val="20"/>
              </w:rPr>
              <w:t>Mouse</w:t>
            </w:r>
            <w:r w:rsidRPr="00ED0DC7">
              <w:rPr>
                <w:color w:val="000000"/>
                <w:sz w:val="20"/>
                <w:lang w:val="el-GR"/>
              </w:rPr>
              <w:t xml:space="preserve"> </w:t>
            </w:r>
            <w:r w:rsidRPr="00ED0DC7">
              <w:rPr>
                <w:color w:val="000000"/>
                <w:sz w:val="20"/>
              </w:rPr>
              <w:t>IgG</w:t>
            </w:r>
            <w:r w:rsidRPr="00ED0DC7">
              <w:rPr>
                <w:color w:val="000000"/>
                <w:sz w:val="20"/>
                <w:lang w:val="el-GR"/>
              </w:rPr>
              <w:t xml:space="preserve">1, κ. Ειδικότητα έναντι ανθρώπου. Ανοσογόνο: </w:t>
            </w:r>
            <w:r w:rsidRPr="00ED0DC7">
              <w:rPr>
                <w:color w:val="000000"/>
                <w:sz w:val="20"/>
              </w:rPr>
              <w:t>WERI</w:t>
            </w:r>
            <w:r w:rsidRPr="00ED0DC7">
              <w:rPr>
                <w:color w:val="000000"/>
                <w:sz w:val="20"/>
                <w:lang w:val="el-GR"/>
              </w:rPr>
              <w:t>-</w:t>
            </w:r>
            <w:r w:rsidRPr="00ED0DC7">
              <w:rPr>
                <w:color w:val="000000"/>
                <w:sz w:val="20"/>
              </w:rPr>
              <w:t>RB</w:t>
            </w:r>
            <w:r w:rsidRPr="00ED0DC7">
              <w:rPr>
                <w:color w:val="000000"/>
                <w:sz w:val="20"/>
                <w:lang w:val="el-GR"/>
              </w:rPr>
              <w:t xml:space="preserve">-1 </w:t>
            </w:r>
            <w:r w:rsidRPr="00ED0DC7">
              <w:rPr>
                <w:color w:val="000000"/>
                <w:sz w:val="20"/>
              </w:rPr>
              <w:t>retinoblastoma</w:t>
            </w:r>
            <w:r w:rsidRPr="00ED0DC7">
              <w:rPr>
                <w:color w:val="000000"/>
                <w:sz w:val="20"/>
                <w:lang w:val="el-GR"/>
              </w:rPr>
              <w:t xml:space="preserve"> </w:t>
            </w:r>
            <w:r w:rsidRPr="00ED0DC7">
              <w:rPr>
                <w:color w:val="000000"/>
                <w:sz w:val="20"/>
              </w:rPr>
              <w:t>cell</w:t>
            </w:r>
            <w:r w:rsidRPr="00ED0DC7">
              <w:rPr>
                <w:color w:val="000000"/>
                <w:sz w:val="20"/>
                <w:lang w:val="el-GR"/>
              </w:rPr>
              <w:t xml:space="preserve"> </w:t>
            </w:r>
            <w:r w:rsidRPr="00ED0DC7">
              <w:rPr>
                <w:color w:val="000000"/>
                <w:sz w:val="20"/>
              </w:rPr>
              <w:t>line</w:t>
            </w:r>
            <w:r w:rsidRPr="00ED0DC7">
              <w:rPr>
                <w:color w:val="000000"/>
                <w:sz w:val="20"/>
                <w:lang w:val="el-GR"/>
              </w:rPr>
              <w:t>.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1.17</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PerCP/Cyanine5.5 anti-mouse/human CD44 Antibody. </w:t>
            </w:r>
            <w:r w:rsidRPr="00ED0DC7">
              <w:rPr>
                <w:color w:val="000000"/>
                <w:sz w:val="20"/>
              </w:rPr>
              <w:t>Οίκος</w:t>
            </w:r>
            <w:r w:rsidRPr="00ED0DC7">
              <w:rPr>
                <w:color w:val="000000"/>
                <w:sz w:val="20"/>
                <w:lang w:val="en-US"/>
              </w:rPr>
              <w:t xml:space="preserve">: Biolegend. </w:t>
            </w:r>
            <w:r w:rsidRPr="00ED0DC7">
              <w:rPr>
                <w:color w:val="000000"/>
                <w:sz w:val="20"/>
              </w:rPr>
              <w:t>Κωδικός</w:t>
            </w:r>
            <w:r w:rsidRPr="00ED0DC7">
              <w:rPr>
                <w:color w:val="000000"/>
                <w:sz w:val="20"/>
                <w:lang w:val="en-US"/>
              </w:rPr>
              <w:t xml:space="preserve">: 103031. </w:t>
            </w:r>
            <w:r w:rsidRPr="00ED0DC7">
              <w:rPr>
                <w:color w:val="000000"/>
                <w:sz w:val="20"/>
              </w:rPr>
              <w:t>Κλώνος</w:t>
            </w:r>
            <w:r w:rsidRPr="00ED0DC7">
              <w:rPr>
                <w:color w:val="000000"/>
                <w:sz w:val="20"/>
                <w:lang w:val="en-US"/>
              </w:rPr>
              <w:t xml:space="preserve">: IM7. </w:t>
            </w:r>
            <w:r w:rsidRPr="00ED0DC7">
              <w:rPr>
                <w:color w:val="000000"/>
                <w:sz w:val="20"/>
              </w:rPr>
              <w:t>Ισότυπος</w:t>
            </w:r>
            <w:r w:rsidRPr="00ED0DC7">
              <w:rPr>
                <w:color w:val="000000"/>
                <w:sz w:val="20"/>
                <w:lang w:val="en-US"/>
              </w:rPr>
              <w:t xml:space="preserve">: Rat IgG2b,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ποντικού</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w:t>
            </w:r>
            <w:r w:rsidRPr="00ED0DC7">
              <w:rPr>
                <w:color w:val="000000"/>
                <w:sz w:val="20"/>
              </w:rPr>
              <w:t>Ανοσογόνο</w:t>
            </w:r>
            <w:r w:rsidRPr="00ED0DC7">
              <w:rPr>
                <w:color w:val="000000"/>
                <w:sz w:val="20"/>
                <w:lang w:val="en-US"/>
              </w:rPr>
              <w:t xml:space="preserve">: Dexamethasone-induced myeloid leukemia M1 cells. </w:t>
            </w:r>
            <w:r w:rsidRPr="00ED0DC7">
              <w:rPr>
                <w:color w:val="000000"/>
                <w:sz w:val="20"/>
                <w:lang w:val="el-GR"/>
              </w:rPr>
              <w:t xml:space="preserve">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25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1.18</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PerCP/Cy5.5 anti-human CD11b Antibody. </w:t>
            </w:r>
            <w:r w:rsidRPr="00ED0DC7">
              <w:rPr>
                <w:color w:val="000000"/>
                <w:sz w:val="20"/>
              </w:rPr>
              <w:t>Κλώνος</w:t>
            </w:r>
            <w:r w:rsidRPr="00ED0DC7">
              <w:rPr>
                <w:color w:val="000000"/>
                <w:sz w:val="20"/>
                <w:lang w:val="en-US"/>
              </w:rPr>
              <w:t xml:space="preserve">: ICRF44. </w:t>
            </w:r>
            <w:r w:rsidRPr="00ED0DC7">
              <w:rPr>
                <w:color w:val="000000"/>
                <w:sz w:val="20"/>
              </w:rPr>
              <w:t>Ισότυπος</w:t>
            </w:r>
            <w:r w:rsidRPr="00ED0DC7">
              <w:rPr>
                <w:color w:val="000000"/>
                <w:sz w:val="20"/>
                <w:lang w:val="en-US"/>
              </w:rPr>
              <w:t xml:space="preserve">: Mouse IgG1,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African Green, Baboon, Chimpanzee, Common Marmoset, Cynomolgus, Rhesus, Swine (Pig, Porcine). </w:t>
            </w:r>
            <w:r w:rsidRPr="00ED0DC7">
              <w:rPr>
                <w:color w:val="000000"/>
                <w:sz w:val="20"/>
                <w:lang w:val="el-GR"/>
              </w:rPr>
              <w:t>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τεστ.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1.19</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PerCP/Cy5.5 anti-human CD80 Antibody.  </w:t>
            </w:r>
            <w:r w:rsidRPr="00ED0DC7">
              <w:rPr>
                <w:color w:val="000000"/>
                <w:sz w:val="20"/>
                <w:lang w:val="el-GR"/>
              </w:rPr>
              <w:t>Κλώνος: 2</w:t>
            </w:r>
            <w:r w:rsidRPr="00ED0DC7">
              <w:rPr>
                <w:color w:val="000000"/>
                <w:sz w:val="20"/>
              </w:rPr>
              <w:t>D</w:t>
            </w:r>
            <w:r w:rsidRPr="00ED0DC7">
              <w:rPr>
                <w:color w:val="000000"/>
                <w:sz w:val="20"/>
                <w:lang w:val="el-GR"/>
              </w:rPr>
              <w:t xml:space="preserve">10. Ισότυπος: </w:t>
            </w:r>
            <w:r w:rsidRPr="00ED0DC7">
              <w:rPr>
                <w:color w:val="000000"/>
                <w:sz w:val="20"/>
              </w:rPr>
              <w:t>Mouse</w:t>
            </w:r>
            <w:r w:rsidRPr="00ED0DC7">
              <w:rPr>
                <w:color w:val="000000"/>
                <w:sz w:val="20"/>
                <w:lang w:val="el-GR"/>
              </w:rPr>
              <w:t xml:space="preserve"> </w:t>
            </w:r>
            <w:r w:rsidRPr="00ED0DC7">
              <w:rPr>
                <w:color w:val="000000"/>
                <w:sz w:val="20"/>
              </w:rPr>
              <w:t>IgG</w:t>
            </w:r>
            <w:r w:rsidRPr="00ED0DC7">
              <w:rPr>
                <w:color w:val="000000"/>
                <w:sz w:val="20"/>
                <w:lang w:val="el-GR"/>
              </w:rPr>
              <w:t>1, κ. Ειδικότητα έναντι ανθρώπου.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1.20</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PerCP/Cyanine5.5 anti-human Podoplanin Antibody. </w:t>
            </w:r>
            <w:r w:rsidRPr="00ED0DC7">
              <w:rPr>
                <w:color w:val="000000"/>
                <w:sz w:val="20"/>
                <w:lang w:val="el-GR"/>
              </w:rPr>
              <w:t xml:space="preserve">Κλώνος: </w:t>
            </w:r>
            <w:r w:rsidRPr="00ED0DC7">
              <w:rPr>
                <w:color w:val="000000"/>
                <w:sz w:val="20"/>
              </w:rPr>
              <w:t>NC</w:t>
            </w:r>
            <w:r w:rsidRPr="00ED0DC7">
              <w:rPr>
                <w:color w:val="000000"/>
                <w:sz w:val="20"/>
                <w:lang w:val="el-GR"/>
              </w:rPr>
              <w:t xml:space="preserve">-08. Ισότυπος: </w:t>
            </w:r>
            <w:r w:rsidRPr="00ED0DC7">
              <w:rPr>
                <w:color w:val="000000"/>
                <w:sz w:val="20"/>
              </w:rPr>
              <w:t>Rat</w:t>
            </w:r>
            <w:r w:rsidRPr="00ED0DC7">
              <w:rPr>
                <w:color w:val="000000"/>
                <w:sz w:val="20"/>
                <w:lang w:val="el-GR"/>
              </w:rPr>
              <w:t xml:space="preserve"> </w:t>
            </w:r>
            <w:r w:rsidRPr="00ED0DC7">
              <w:rPr>
                <w:color w:val="000000"/>
                <w:sz w:val="20"/>
              </w:rPr>
              <w:t>IgG</w:t>
            </w:r>
            <w:r w:rsidRPr="00ED0DC7">
              <w:rPr>
                <w:color w:val="000000"/>
                <w:sz w:val="20"/>
                <w:lang w:val="el-GR"/>
              </w:rPr>
              <w:t>2</w:t>
            </w:r>
            <w:r w:rsidRPr="00ED0DC7">
              <w:rPr>
                <w:color w:val="000000"/>
                <w:sz w:val="20"/>
              </w:rPr>
              <w:t>a</w:t>
            </w:r>
            <w:r w:rsidRPr="00ED0DC7">
              <w:rPr>
                <w:color w:val="000000"/>
                <w:sz w:val="20"/>
                <w:lang w:val="el-GR"/>
              </w:rPr>
              <w:t>, λ. Ειδικότητα έναντι ανθρώπου.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τεστ.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Pacific Blue™ anti-mouse/human CD44 Antibody. </w:t>
            </w:r>
            <w:r w:rsidRPr="00ED0DC7">
              <w:rPr>
                <w:color w:val="000000"/>
                <w:sz w:val="20"/>
                <w:szCs w:val="28"/>
                <w:lang w:val="el-GR"/>
              </w:rPr>
              <w:t xml:space="preserve">Κλώνος: </w:t>
            </w:r>
            <w:r w:rsidRPr="00ED0DC7">
              <w:rPr>
                <w:color w:val="000000"/>
                <w:sz w:val="20"/>
                <w:szCs w:val="28"/>
              </w:rPr>
              <w:t>IM</w:t>
            </w:r>
            <w:r w:rsidRPr="00ED0DC7">
              <w:rPr>
                <w:color w:val="000000"/>
                <w:sz w:val="20"/>
                <w:szCs w:val="28"/>
                <w:lang w:val="el-GR"/>
              </w:rPr>
              <w:t xml:space="preserve">7. Ισότυπος: </w:t>
            </w:r>
            <w:r w:rsidRPr="00ED0DC7">
              <w:rPr>
                <w:color w:val="000000"/>
                <w:sz w:val="20"/>
                <w:szCs w:val="28"/>
              </w:rPr>
              <w:t>Rat</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2</w:t>
            </w:r>
            <w:r w:rsidRPr="00ED0DC7">
              <w:rPr>
                <w:color w:val="000000"/>
                <w:sz w:val="20"/>
                <w:szCs w:val="28"/>
              </w:rPr>
              <w:t>b</w:t>
            </w:r>
            <w:r w:rsidRPr="00ED0DC7">
              <w:rPr>
                <w:color w:val="000000"/>
                <w:sz w:val="20"/>
                <w:szCs w:val="28"/>
                <w:lang w:val="el-GR"/>
              </w:rPr>
              <w:t xml:space="preserve">, κ. Ειδικότητα έναντι ποντικού/ ανθρώπου. Ανοσογόνο: </w:t>
            </w:r>
            <w:r w:rsidRPr="00ED0DC7">
              <w:rPr>
                <w:color w:val="000000"/>
                <w:sz w:val="20"/>
                <w:szCs w:val="28"/>
              </w:rPr>
              <w:t>Dexamethasone</w:t>
            </w:r>
            <w:r w:rsidRPr="00ED0DC7">
              <w:rPr>
                <w:color w:val="000000"/>
                <w:sz w:val="20"/>
                <w:szCs w:val="28"/>
                <w:lang w:val="el-GR"/>
              </w:rPr>
              <w:t>-</w:t>
            </w:r>
            <w:r w:rsidRPr="00ED0DC7">
              <w:rPr>
                <w:color w:val="000000"/>
                <w:sz w:val="20"/>
                <w:szCs w:val="28"/>
              </w:rPr>
              <w:t>induced</w:t>
            </w:r>
            <w:r w:rsidRPr="00ED0DC7">
              <w:rPr>
                <w:color w:val="000000"/>
                <w:sz w:val="20"/>
                <w:szCs w:val="28"/>
                <w:lang w:val="el-GR"/>
              </w:rPr>
              <w:t xml:space="preserve"> </w:t>
            </w:r>
            <w:r w:rsidRPr="00ED0DC7">
              <w:rPr>
                <w:color w:val="000000"/>
                <w:sz w:val="20"/>
                <w:szCs w:val="28"/>
              </w:rPr>
              <w:t>myeloid</w:t>
            </w:r>
            <w:r w:rsidRPr="00ED0DC7">
              <w:rPr>
                <w:color w:val="000000"/>
                <w:sz w:val="20"/>
                <w:szCs w:val="28"/>
                <w:lang w:val="el-GR"/>
              </w:rPr>
              <w:t xml:space="preserve"> </w:t>
            </w:r>
            <w:r w:rsidRPr="00ED0DC7">
              <w:rPr>
                <w:color w:val="000000"/>
                <w:sz w:val="20"/>
                <w:szCs w:val="28"/>
              </w:rPr>
              <w:t>leukemia</w:t>
            </w:r>
            <w:r w:rsidRPr="00ED0DC7">
              <w:rPr>
                <w:color w:val="000000"/>
                <w:sz w:val="20"/>
                <w:szCs w:val="28"/>
                <w:lang w:val="el-GR"/>
              </w:rPr>
              <w:t xml:space="preserve"> </w:t>
            </w:r>
            <w:r w:rsidRPr="00ED0DC7">
              <w:rPr>
                <w:color w:val="000000"/>
                <w:sz w:val="20"/>
                <w:szCs w:val="28"/>
              </w:rPr>
              <w:t>M</w:t>
            </w:r>
            <w:r w:rsidRPr="00ED0DC7">
              <w:rPr>
                <w:color w:val="000000"/>
                <w:sz w:val="20"/>
                <w:szCs w:val="28"/>
                <w:lang w:val="el-GR"/>
              </w:rPr>
              <w:t xml:space="preserve">1 </w:t>
            </w:r>
            <w:r w:rsidRPr="00ED0DC7">
              <w:rPr>
                <w:color w:val="000000"/>
                <w:sz w:val="20"/>
                <w:szCs w:val="28"/>
              </w:rPr>
              <w:t>cells</w:t>
            </w:r>
            <w:r w:rsidRPr="00ED0DC7">
              <w:rPr>
                <w:color w:val="000000"/>
                <w:sz w:val="20"/>
                <w:szCs w:val="28"/>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0.5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25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1.22</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PE/Cy5 anti-mouse/human CD44 Antibody. </w:t>
            </w:r>
            <w:r w:rsidRPr="00ED0DC7">
              <w:rPr>
                <w:color w:val="000000"/>
                <w:sz w:val="20"/>
                <w:szCs w:val="28"/>
                <w:lang w:val="el-GR"/>
              </w:rPr>
              <w:t xml:space="preserve">Κλώνος: </w:t>
            </w:r>
            <w:r w:rsidRPr="00ED0DC7">
              <w:rPr>
                <w:color w:val="000000"/>
                <w:sz w:val="20"/>
                <w:szCs w:val="28"/>
              </w:rPr>
              <w:t>IM</w:t>
            </w:r>
            <w:r w:rsidRPr="00ED0DC7">
              <w:rPr>
                <w:color w:val="000000"/>
                <w:sz w:val="20"/>
                <w:szCs w:val="28"/>
                <w:lang w:val="el-GR"/>
              </w:rPr>
              <w:t xml:space="preserve">7. Ισότυπος: </w:t>
            </w:r>
            <w:r w:rsidRPr="00ED0DC7">
              <w:rPr>
                <w:color w:val="000000"/>
                <w:sz w:val="20"/>
                <w:szCs w:val="28"/>
              </w:rPr>
              <w:t>Rat</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2</w:t>
            </w:r>
            <w:r w:rsidRPr="00ED0DC7">
              <w:rPr>
                <w:color w:val="000000"/>
                <w:sz w:val="20"/>
                <w:szCs w:val="28"/>
              </w:rPr>
              <w:t>b</w:t>
            </w:r>
            <w:r w:rsidRPr="00ED0DC7">
              <w:rPr>
                <w:color w:val="000000"/>
                <w:sz w:val="20"/>
                <w:szCs w:val="28"/>
                <w:lang w:val="el-GR"/>
              </w:rPr>
              <w:t xml:space="preserve">, κ. Ειδικότητα έναντι ποντικού/ ανθρώπου. Ανοσογόνο: </w:t>
            </w:r>
            <w:r w:rsidRPr="00ED0DC7">
              <w:rPr>
                <w:color w:val="000000"/>
                <w:sz w:val="20"/>
                <w:szCs w:val="28"/>
              </w:rPr>
              <w:t>Dexamethasone</w:t>
            </w:r>
            <w:r w:rsidRPr="00ED0DC7">
              <w:rPr>
                <w:color w:val="000000"/>
                <w:sz w:val="20"/>
                <w:szCs w:val="28"/>
                <w:lang w:val="el-GR"/>
              </w:rPr>
              <w:t>-</w:t>
            </w:r>
            <w:r w:rsidRPr="00ED0DC7">
              <w:rPr>
                <w:color w:val="000000"/>
                <w:sz w:val="20"/>
                <w:szCs w:val="28"/>
              </w:rPr>
              <w:t>induced</w:t>
            </w:r>
            <w:r w:rsidRPr="00ED0DC7">
              <w:rPr>
                <w:color w:val="000000"/>
                <w:sz w:val="20"/>
                <w:szCs w:val="28"/>
                <w:lang w:val="el-GR"/>
              </w:rPr>
              <w:t xml:space="preserve"> </w:t>
            </w:r>
            <w:r w:rsidRPr="00ED0DC7">
              <w:rPr>
                <w:color w:val="000000"/>
                <w:sz w:val="20"/>
                <w:szCs w:val="28"/>
              </w:rPr>
              <w:t>myeloid</w:t>
            </w:r>
            <w:r w:rsidRPr="00ED0DC7">
              <w:rPr>
                <w:color w:val="000000"/>
                <w:sz w:val="20"/>
                <w:szCs w:val="28"/>
                <w:lang w:val="el-GR"/>
              </w:rPr>
              <w:t xml:space="preserve"> </w:t>
            </w:r>
            <w:r w:rsidRPr="00ED0DC7">
              <w:rPr>
                <w:color w:val="000000"/>
                <w:sz w:val="20"/>
                <w:szCs w:val="28"/>
              </w:rPr>
              <w:t>leukemia</w:t>
            </w:r>
            <w:r w:rsidRPr="00ED0DC7">
              <w:rPr>
                <w:color w:val="000000"/>
                <w:sz w:val="20"/>
                <w:szCs w:val="28"/>
                <w:lang w:val="el-GR"/>
              </w:rPr>
              <w:t xml:space="preserve"> </w:t>
            </w:r>
            <w:r w:rsidRPr="00ED0DC7">
              <w:rPr>
                <w:color w:val="000000"/>
                <w:sz w:val="20"/>
                <w:szCs w:val="28"/>
              </w:rPr>
              <w:t>M</w:t>
            </w:r>
            <w:r w:rsidRPr="00ED0DC7">
              <w:rPr>
                <w:color w:val="000000"/>
                <w:sz w:val="20"/>
                <w:szCs w:val="28"/>
                <w:lang w:val="el-GR"/>
              </w:rPr>
              <w:t xml:space="preserve">1 </w:t>
            </w:r>
            <w:r w:rsidRPr="00ED0DC7">
              <w:rPr>
                <w:color w:val="000000"/>
                <w:sz w:val="20"/>
                <w:szCs w:val="28"/>
              </w:rPr>
              <w:t>cells</w:t>
            </w:r>
            <w:r w:rsidRPr="00ED0DC7">
              <w:rPr>
                <w:color w:val="000000"/>
                <w:sz w:val="20"/>
                <w:szCs w:val="28"/>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25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1.23</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Brilliant Violet 510™ anti-human CD19 Antibody. </w:t>
            </w:r>
            <w:r w:rsidRPr="00ED0DC7">
              <w:rPr>
                <w:color w:val="000000"/>
                <w:sz w:val="20"/>
                <w:szCs w:val="28"/>
              </w:rPr>
              <w:t>Κλώνος</w:t>
            </w:r>
            <w:r w:rsidRPr="00ED0DC7">
              <w:rPr>
                <w:color w:val="000000"/>
                <w:sz w:val="20"/>
                <w:szCs w:val="28"/>
                <w:lang w:val="en-US"/>
              </w:rPr>
              <w:t xml:space="preserve">: HIB19.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rPr>
              <w:t>Ειδικότητα</w:t>
            </w:r>
            <w:r w:rsidRPr="00ED0DC7">
              <w:rPr>
                <w:color w:val="000000"/>
                <w:sz w:val="20"/>
                <w:szCs w:val="28"/>
                <w:lang w:val="en-US"/>
              </w:rPr>
              <w:t xml:space="preserve"> </w:t>
            </w:r>
            <w:r w:rsidRPr="00ED0DC7">
              <w:rPr>
                <w:color w:val="000000"/>
                <w:sz w:val="20"/>
                <w:szCs w:val="28"/>
              </w:rPr>
              <w:t>έναντι</w:t>
            </w:r>
            <w:r w:rsidRPr="00ED0DC7">
              <w:rPr>
                <w:color w:val="000000"/>
                <w:sz w:val="20"/>
                <w:szCs w:val="28"/>
                <w:lang w:val="en-US"/>
              </w:rPr>
              <w:t xml:space="preserve"> </w:t>
            </w:r>
            <w:r w:rsidRPr="00ED0DC7">
              <w:rPr>
                <w:color w:val="000000"/>
                <w:sz w:val="20"/>
                <w:szCs w:val="28"/>
              </w:rPr>
              <w:t>ανθρώπου</w:t>
            </w:r>
            <w:r w:rsidRPr="00ED0DC7">
              <w:rPr>
                <w:color w:val="000000"/>
                <w:sz w:val="20"/>
                <w:szCs w:val="28"/>
                <w:lang w:val="en-US"/>
              </w:rPr>
              <w:t xml:space="preserve">, Chimpanzee, Rhesus. </w:t>
            </w:r>
            <w:r w:rsidRPr="00ED0DC7">
              <w:rPr>
                <w:color w:val="000000"/>
                <w:sz w:val="20"/>
                <w:szCs w:val="28"/>
                <w:lang w:val="el-GR"/>
              </w:rPr>
              <w:t xml:space="preserve">Σύνθεση: Ρυθμιστικό διάλυμα φωσφορικών, ρΗ 7.2, που περιέχει 0.09% αζίδιο του νατρίου και </w:t>
            </w:r>
            <w:r w:rsidRPr="00ED0DC7">
              <w:rPr>
                <w:color w:val="000000"/>
                <w:sz w:val="20"/>
                <w:szCs w:val="28"/>
              </w:rPr>
              <w:t>BSA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τεστ.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1.24</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szCs w:val="28"/>
                <w:lang w:val="en-US"/>
              </w:rPr>
              <w:t xml:space="preserve">APC/Cy7 anti-human CD8 Antibody. </w:t>
            </w:r>
            <w:r w:rsidRPr="00ED0DC7">
              <w:rPr>
                <w:color w:val="000000"/>
                <w:sz w:val="20"/>
                <w:szCs w:val="28"/>
                <w:lang w:val="el-GR"/>
              </w:rPr>
              <w:t xml:space="preserve">Κλώνος: </w:t>
            </w:r>
            <w:r w:rsidRPr="00ED0DC7">
              <w:rPr>
                <w:color w:val="000000"/>
                <w:sz w:val="20"/>
                <w:szCs w:val="28"/>
              </w:rPr>
              <w:t>SK</w:t>
            </w:r>
            <w:r w:rsidRPr="00ED0DC7">
              <w:rPr>
                <w:color w:val="000000"/>
                <w:sz w:val="20"/>
                <w:szCs w:val="28"/>
                <w:lang w:val="el-GR"/>
              </w:rPr>
              <w:t xml:space="preserve">1. Ισότυπος: </w:t>
            </w:r>
            <w:r w:rsidRPr="00ED0DC7">
              <w:rPr>
                <w:color w:val="000000"/>
                <w:sz w:val="20"/>
                <w:szCs w:val="28"/>
              </w:rPr>
              <w:t>Mouse</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1, κ. Ειδικότητα έναντι ανθρώπου.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1.25</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szCs w:val="28"/>
                <w:lang w:val="en-US"/>
              </w:rPr>
              <w:t xml:space="preserve">APC/Cy7 anti-human CD11b Antibody.  </w:t>
            </w:r>
            <w:r w:rsidRPr="00ED0DC7">
              <w:rPr>
                <w:color w:val="000000"/>
                <w:sz w:val="20"/>
                <w:szCs w:val="28"/>
              </w:rPr>
              <w:t>Κλώνος</w:t>
            </w:r>
            <w:r w:rsidRPr="00ED0DC7">
              <w:rPr>
                <w:color w:val="000000"/>
                <w:sz w:val="20"/>
                <w:szCs w:val="28"/>
                <w:lang w:val="en-US"/>
              </w:rPr>
              <w:t>: ICRF</w:t>
            </w:r>
            <w:proofErr w:type="gramStart"/>
            <w:r w:rsidRPr="00ED0DC7">
              <w:rPr>
                <w:color w:val="000000"/>
                <w:sz w:val="20"/>
                <w:szCs w:val="28"/>
                <w:lang w:val="en-US"/>
              </w:rPr>
              <w:t>44 .</w:t>
            </w:r>
            <w:proofErr w:type="gramEnd"/>
            <w:r w:rsidRPr="00ED0DC7">
              <w:rPr>
                <w:color w:val="000000"/>
                <w:sz w:val="20"/>
                <w:szCs w:val="28"/>
                <w:lang w:val="en-US"/>
              </w:rPr>
              <w:t xml:space="preserve">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rPr>
              <w:t>Ειδικότητα</w:t>
            </w:r>
            <w:r w:rsidRPr="00ED0DC7">
              <w:rPr>
                <w:color w:val="000000"/>
                <w:sz w:val="20"/>
                <w:szCs w:val="28"/>
                <w:lang w:val="en-US"/>
              </w:rPr>
              <w:t xml:space="preserve"> </w:t>
            </w:r>
            <w:r w:rsidRPr="00ED0DC7">
              <w:rPr>
                <w:color w:val="000000"/>
                <w:sz w:val="20"/>
                <w:szCs w:val="28"/>
              </w:rPr>
              <w:t>έναντι</w:t>
            </w:r>
            <w:r w:rsidRPr="00ED0DC7">
              <w:rPr>
                <w:color w:val="000000"/>
                <w:sz w:val="20"/>
                <w:szCs w:val="28"/>
                <w:lang w:val="en-US"/>
              </w:rPr>
              <w:t xml:space="preserve"> </w:t>
            </w:r>
            <w:r w:rsidRPr="00ED0DC7">
              <w:rPr>
                <w:color w:val="000000"/>
                <w:sz w:val="20"/>
                <w:szCs w:val="28"/>
              </w:rPr>
              <w:t>ανθρώπου</w:t>
            </w:r>
            <w:r w:rsidRPr="00ED0DC7">
              <w:rPr>
                <w:color w:val="000000"/>
                <w:sz w:val="20"/>
                <w:szCs w:val="28"/>
                <w:lang w:val="en-US"/>
              </w:rPr>
              <w:t xml:space="preserve">, African Green, Baboon, Chimpanzee, Common Marmoset, Cynomolgus, Rhesus, Swine (Pig, Porcine). </w:t>
            </w:r>
            <w:r w:rsidRPr="00ED0DC7">
              <w:rPr>
                <w:color w:val="000000"/>
                <w:sz w:val="20"/>
                <w:szCs w:val="28"/>
                <w:lang w:val="el-GR"/>
              </w:rPr>
              <w:t>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1.26</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szCs w:val="28"/>
                <w:lang w:val="en-US"/>
              </w:rPr>
              <w:t xml:space="preserve">LEGENDplex™ MU Macrophage/Microglia Panel (13-plex) w/VbP. </w:t>
            </w:r>
            <w:r w:rsidRPr="00ED0DC7">
              <w:rPr>
                <w:color w:val="000000"/>
                <w:sz w:val="20"/>
                <w:szCs w:val="28"/>
                <w:lang w:val="el-GR"/>
              </w:rPr>
              <w:t>Μ</w:t>
            </w:r>
            <w:r w:rsidRPr="00ED0DC7">
              <w:rPr>
                <w:color w:val="000000"/>
                <w:sz w:val="20"/>
                <w:szCs w:val="28"/>
              </w:rPr>
              <w:t>ultiplex</w:t>
            </w:r>
            <w:r w:rsidRPr="00ED0DC7">
              <w:rPr>
                <w:color w:val="000000"/>
                <w:sz w:val="20"/>
                <w:szCs w:val="28"/>
                <w:lang w:val="el-GR"/>
              </w:rPr>
              <w:t xml:space="preserve"> δοκιμή με τη χρήση φθοριζόντων σφαιριδίων κατάλληλων για ανάλυση πάνω σε ποικίλα κυτταρόμετρα. Το πάνελ επιτρέπει την ταυτόχρονη ποσοτικοποίηση 13 στόχων που εμπλέκονται στη διαφοροποίηση των μονοκυττάρων και στη λειτουργικότητα των μακροφάγων όπως </w:t>
            </w:r>
            <w:r w:rsidRPr="00ED0DC7">
              <w:rPr>
                <w:color w:val="000000"/>
                <w:sz w:val="20"/>
                <w:szCs w:val="28"/>
              </w:rPr>
              <w:t>CXCL</w:t>
            </w:r>
            <w:r w:rsidRPr="00ED0DC7">
              <w:rPr>
                <w:color w:val="000000"/>
                <w:sz w:val="20"/>
                <w:szCs w:val="28"/>
                <w:lang w:val="el-GR"/>
              </w:rPr>
              <w:t>1 (</w:t>
            </w:r>
            <w:r w:rsidRPr="00ED0DC7">
              <w:rPr>
                <w:color w:val="000000"/>
                <w:sz w:val="20"/>
                <w:szCs w:val="28"/>
              </w:rPr>
              <w:t>KC</w:t>
            </w:r>
            <w:r w:rsidRPr="00ED0DC7">
              <w:rPr>
                <w:color w:val="000000"/>
                <w:sz w:val="20"/>
                <w:szCs w:val="28"/>
                <w:lang w:val="el-GR"/>
              </w:rPr>
              <w:t xml:space="preserve">), </w:t>
            </w:r>
            <w:r w:rsidRPr="00ED0DC7">
              <w:rPr>
                <w:color w:val="000000"/>
                <w:sz w:val="20"/>
                <w:szCs w:val="28"/>
              </w:rPr>
              <w:t>Free</w:t>
            </w:r>
            <w:r w:rsidRPr="00ED0DC7">
              <w:rPr>
                <w:color w:val="000000"/>
                <w:sz w:val="20"/>
                <w:szCs w:val="28"/>
                <w:lang w:val="el-GR"/>
              </w:rPr>
              <w:t xml:space="preserve"> </w:t>
            </w:r>
            <w:r w:rsidRPr="00ED0DC7">
              <w:rPr>
                <w:color w:val="000000"/>
                <w:sz w:val="20"/>
                <w:szCs w:val="28"/>
              </w:rPr>
              <w:t>Active</w:t>
            </w:r>
            <w:r w:rsidRPr="00ED0DC7">
              <w:rPr>
                <w:color w:val="000000"/>
                <w:sz w:val="20"/>
                <w:szCs w:val="28"/>
                <w:lang w:val="el-GR"/>
              </w:rPr>
              <w:t xml:space="preserve"> </w:t>
            </w:r>
            <w:r w:rsidRPr="00ED0DC7">
              <w:rPr>
                <w:color w:val="000000"/>
                <w:sz w:val="20"/>
                <w:szCs w:val="28"/>
              </w:rPr>
              <w:t>TGF</w:t>
            </w:r>
            <w:r w:rsidRPr="00ED0DC7">
              <w:rPr>
                <w:color w:val="000000"/>
                <w:sz w:val="20"/>
                <w:szCs w:val="28"/>
                <w:lang w:val="el-GR"/>
              </w:rPr>
              <w:t xml:space="preserve">-β1, </w:t>
            </w:r>
            <w:r w:rsidRPr="00ED0DC7">
              <w:rPr>
                <w:color w:val="000000"/>
                <w:sz w:val="20"/>
                <w:szCs w:val="28"/>
              </w:rPr>
              <w:t>IL</w:t>
            </w:r>
            <w:r w:rsidRPr="00ED0DC7">
              <w:rPr>
                <w:color w:val="000000"/>
                <w:sz w:val="20"/>
                <w:szCs w:val="28"/>
                <w:lang w:val="el-GR"/>
              </w:rPr>
              <w:t xml:space="preserve">-18, </w:t>
            </w:r>
            <w:r w:rsidRPr="00ED0DC7">
              <w:rPr>
                <w:color w:val="000000"/>
                <w:sz w:val="20"/>
                <w:szCs w:val="28"/>
              </w:rPr>
              <w:t>IL</w:t>
            </w:r>
            <w:r w:rsidRPr="00ED0DC7">
              <w:rPr>
                <w:color w:val="000000"/>
                <w:sz w:val="20"/>
                <w:szCs w:val="28"/>
                <w:lang w:val="el-GR"/>
              </w:rPr>
              <w:t xml:space="preserve">-23, </w:t>
            </w:r>
            <w:r w:rsidRPr="00ED0DC7">
              <w:rPr>
                <w:color w:val="000000"/>
                <w:sz w:val="20"/>
                <w:szCs w:val="28"/>
              </w:rPr>
              <w:t>CCL</w:t>
            </w:r>
            <w:r w:rsidRPr="00ED0DC7">
              <w:rPr>
                <w:color w:val="000000"/>
                <w:sz w:val="20"/>
                <w:szCs w:val="28"/>
                <w:lang w:val="el-GR"/>
              </w:rPr>
              <w:t>22 (</w:t>
            </w:r>
            <w:r w:rsidRPr="00ED0DC7">
              <w:rPr>
                <w:color w:val="000000"/>
                <w:sz w:val="20"/>
                <w:szCs w:val="28"/>
              </w:rPr>
              <w:t>MDC</w:t>
            </w:r>
            <w:r w:rsidRPr="00ED0DC7">
              <w:rPr>
                <w:color w:val="000000"/>
                <w:sz w:val="20"/>
                <w:szCs w:val="28"/>
                <w:lang w:val="el-GR"/>
              </w:rPr>
              <w:t xml:space="preserve">), </w:t>
            </w:r>
            <w:r w:rsidRPr="00ED0DC7">
              <w:rPr>
                <w:color w:val="000000"/>
                <w:sz w:val="20"/>
                <w:szCs w:val="28"/>
              </w:rPr>
              <w:t>IL</w:t>
            </w:r>
            <w:r w:rsidRPr="00ED0DC7">
              <w:rPr>
                <w:color w:val="000000"/>
                <w:sz w:val="20"/>
                <w:szCs w:val="28"/>
                <w:lang w:val="el-GR"/>
              </w:rPr>
              <w:t xml:space="preserve">-10, </w:t>
            </w:r>
            <w:r w:rsidRPr="00ED0DC7">
              <w:rPr>
                <w:color w:val="000000"/>
                <w:sz w:val="20"/>
                <w:szCs w:val="28"/>
              </w:rPr>
              <w:t>IL</w:t>
            </w:r>
            <w:r w:rsidRPr="00ED0DC7">
              <w:rPr>
                <w:color w:val="000000"/>
                <w:sz w:val="20"/>
                <w:szCs w:val="28"/>
                <w:lang w:val="el-GR"/>
              </w:rPr>
              <w:t>-12</w:t>
            </w:r>
            <w:r w:rsidRPr="00ED0DC7">
              <w:rPr>
                <w:color w:val="000000"/>
                <w:sz w:val="20"/>
                <w:szCs w:val="28"/>
              </w:rPr>
              <w:t>p</w:t>
            </w:r>
            <w:r w:rsidRPr="00ED0DC7">
              <w:rPr>
                <w:color w:val="000000"/>
                <w:sz w:val="20"/>
                <w:szCs w:val="28"/>
                <w:lang w:val="el-GR"/>
              </w:rPr>
              <w:t xml:space="preserve">70, </w:t>
            </w:r>
            <w:r w:rsidRPr="00ED0DC7">
              <w:rPr>
                <w:color w:val="000000"/>
                <w:sz w:val="20"/>
                <w:szCs w:val="28"/>
              </w:rPr>
              <w:t>IL</w:t>
            </w:r>
            <w:r w:rsidRPr="00ED0DC7">
              <w:rPr>
                <w:color w:val="000000"/>
                <w:sz w:val="20"/>
                <w:szCs w:val="28"/>
                <w:lang w:val="el-GR"/>
              </w:rPr>
              <w:t xml:space="preserve">-6, </w:t>
            </w:r>
            <w:r w:rsidRPr="00ED0DC7">
              <w:rPr>
                <w:color w:val="000000"/>
                <w:sz w:val="20"/>
                <w:szCs w:val="28"/>
              </w:rPr>
              <w:t>TNF</w:t>
            </w:r>
            <w:r w:rsidRPr="00ED0DC7">
              <w:rPr>
                <w:color w:val="000000"/>
                <w:sz w:val="20"/>
                <w:szCs w:val="28"/>
                <w:lang w:val="el-GR"/>
              </w:rPr>
              <w:t xml:space="preserve">-α, </w:t>
            </w:r>
            <w:r w:rsidRPr="00ED0DC7">
              <w:rPr>
                <w:color w:val="000000"/>
                <w:sz w:val="20"/>
                <w:szCs w:val="28"/>
              </w:rPr>
              <w:t>G</w:t>
            </w:r>
            <w:r w:rsidRPr="00ED0DC7">
              <w:rPr>
                <w:color w:val="000000"/>
                <w:sz w:val="20"/>
                <w:szCs w:val="28"/>
                <w:lang w:val="el-GR"/>
              </w:rPr>
              <w:t>-</w:t>
            </w:r>
            <w:r w:rsidRPr="00ED0DC7">
              <w:rPr>
                <w:color w:val="000000"/>
                <w:sz w:val="20"/>
                <w:szCs w:val="28"/>
              </w:rPr>
              <w:t>CSF</w:t>
            </w:r>
            <w:r w:rsidRPr="00ED0DC7">
              <w:rPr>
                <w:color w:val="000000"/>
                <w:sz w:val="20"/>
                <w:szCs w:val="28"/>
                <w:lang w:val="el-GR"/>
              </w:rPr>
              <w:t xml:space="preserve">, </w:t>
            </w:r>
            <w:r w:rsidRPr="00ED0DC7">
              <w:rPr>
                <w:color w:val="000000"/>
                <w:sz w:val="20"/>
                <w:szCs w:val="28"/>
              </w:rPr>
              <w:t>CCL</w:t>
            </w:r>
            <w:r w:rsidRPr="00ED0DC7">
              <w:rPr>
                <w:color w:val="000000"/>
                <w:sz w:val="20"/>
                <w:szCs w:val="28"/>
                <w:lang w:val="el-GR"/>
              </w:rPr>
              <w:t>17 (</w:t>
            </w:r>
            <w:r w:rsidRPr="00ED0DC7">
              <w:rPr>
                <w:color w:val="000000"/>
                <w:sz w:val="20"/>
                <w:szCs w:val="28"/>
              </w:rPr>
              <w:t>TARC</w:t>
            </w:r>
            <w:r w:rsidRPr="00ED0DC7">
              <w:rPr>
                <w:color w:val="000000"/>
                <w:sz w:val="20"/>
                <w:szCs w:val="28"/>
                <w:lang w:val="el-GR"/>
              </w:rPr>
              <w:t xml:space="preserve">), </w:t>
            </w:r>
            <w:r w:rsidRPr="00ED0DC7">
              <w:rPr>
                <w:color w:val="000000"/>
                <w:sz w:val="20"/>
                <w:szCs w:val="28"/>
              </w:rPr>
              <w:t>IL</w:t>
            </w:r>
            <w:r w:rsidRPr="00ED0DC7">
              <w:rPr>
                <w:color w:val="000000"/>
                <w:sz w:val="20"/>
                <w:szCs w:val="28"/>
                <w:lang w:val="el-GR"/>
              </w:rPr>
              <w:t>-12</w:t>
            </w:r>
            <w:r w:rsidRPr="00ED0DC7">
              <w:rPr>
                <w:color w:val="000000"/>
                <w:sz w:val="20"/>
                <w:szCs w:val="28"/>
              </w:rPr>
              <w:t>p</w:t>
            </w:r>
            <w:r w:rsidRPr="00ED0DC7">
              <w:rPr>
                <w:color w:val="000000"/>
                <w:sz w:val="20"/>
                <w:szCs w:val="28"/>
                <w:lang w:val="el-GR"/>
              </w:rPr>
              <w:t xml:space="preserve">40, και </w:t>
            </w:r>
            <w:r w:rsidRPr="00ED0DC7">
              <w:rPr>
                <w:color w:val="000000"/>
                <w:sz w:val="20"/>
                <w:szCs w:val="28"/>
              </w:rPr>
              <w:t>IL</w:t>
            </w:r>
            <w:r w:rsidRPr="00ED0DC7">
              <w:rPr>
                <w:color w:val="000000"/>
                <w:sz w:val="20"/>
                <w:szCs w:val="28"/>
                <w:lang w:val="el-GR"/>
              </w:rPr>
              <w:t xml:space="preserve">-1β.  </w:t>
            </w:r>
            <w:r w:rsidRPr="00ED0DC7">
              <w:rPr>
                <w:color w:val="000000"/>
                <w:sz w:val="20"/>
                <w:szCs w:val="28"/>
              </w:rPr>
              <w:t>Περιεχόμενα</w:t>
            </w:r>
            <w:r w:rsidRPr="00ED0DC7">
              <w:rPr>
                <w:color w:val="000000"/>
                <w:sz w:val="20"/>
                <w:szCs w:val="28"/>
                <w:lang w:val="en-US"/>
              </w:rPr>
              <w:t xml:space="preserve">: Setup Beads 1: FITC Beads (1 ml), Setup Beads 2: PE Beads (1 ml), Setup Beads 3: Raw Beads (2 ml), Capture Beads, Detection Antibody (3.5 ml), Standard Cocktail, </w:t>
            </w:r>
            <w:proofErr w:type="gramStart"/>
            <w:r w:rsidRPr="00ED0DC7">
              <w:rPr>
                <w:color w:val="000000"/>
                <w:sz w:val="20"/>
                <w:szCs w:val="28"/>
                <w:lang w:val="en-US"/>
              </w:rPr>
              <w:t>Lyophilized</w:t>
            </w:r>
            <w:proofErr w:type="gramEnd"/>
            <w:r w:rsidRPr="00ED0DC7">
              <w:rPr>
                <w:color w:val="000000"/>
                <w:sz w:val="20"/>
                <w:szCs w:val="28"/>
                <w:lang w:val="en-US"/>
              </w:rPr>
              <w:t xml:space="preserve"> (1 vial), SA-PE (3.5 ml), Matrix C, Lyophilized (1 vial), Assay Buffer (25 ml), Wash Buffer, 20X (25 ml), Filter Plate (1 plate), Plate Sealers (4 sheets). </w:t>
            </w:r>
            <w:r w:rsidRPr="00ED0DC7">
              <w:rPr>
                <w:color w:val="000000"/>
                <w:sz w:val="20"/>
                <w:szCs w:val="28"/>
              </w:rPr>
              <w:t>Συσκευασία: 100 tests.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1.27</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LEGENDplex™ Mouse Proinflammatory Chemokine Panel (13-plex) with Filter Plate. </w:t>
            </w:r>
            <w:r w:rsidRPr="00ED0DC7">
              <w:rPr>
                <w:color w:val="000000"/>
                <w:sz w:val="20"/>
                <w:szCs w:val="28"/>
                <w:lang w:val="el-GR"/>
              </w:rPr>
              <w:t>Μ</w:t>
            </w:r>
            <w:r w:rsidRPr="00ED0DC7">
              <w:rPr>
                <w:color w:val="000000"/>
                <w:sz w:val="20"/>
                <w:szCs w:val="28"/>
              </w:rPr>
              <w:t>ultiplex</w:t>
            </w:r>
            <w:r w:rsidRPr="00ED0DC7">
              <w:rPr>
                <w:color w:val="000000"/>
                <w:sz w:val="20"/>
                <w:szCs w:val="28"/>
                <w:lang w:val="el-GR"/>
              </w:rPr>
              <w:t xml:space="preserve"> δοκιμή με τη χρήση φθοριζόντων σφαιριδίων κατάλληλων για ανάλυση πάνω σε ποικίλα κυτταρόμετρα. Το πάνελ επιτρέπει την ταυτόχρονη ποσοτικοποίηση 13 χημειοκινών ποντικού, περιλαμβανομένων των </w:t>
            </w:r>
            <w:r w:rsidRPr="00ED0DC7">
              <w:rPr>
                <w:color w:val="000000"/>
                <w:sz w:val="20"/>
                <w:szCs w:val="28"/>
              </w:rPr>
              <w:t>MCP</w:t>
            </w:r>
            <w:r w:rsidRPr="00ED0DC7">
              <w:rPr>
                <w:color w:val="000000"/>
                <w:sz w:val="20"/>
                <w:szCs w:val="28"/>
                <w:lang w:val="el-GR"/>
              </w:rPr>
              <w:t>-1 (</w:t>
            </w:r>
            <w:r w:rsidRPr="00ED0DC7">
              <w:rPr>
                <w:color w:val="000000"/>
                <w:sz w:val="20"/>
                <w:szCs w:val="28"/>
              </w:rPr>
              <w:t>CCL</w:t>
            </w:r>
            <w:r w:rsidRPr="00ED0DC7">
              <w:rPr>
                <w:color w:val="000000"/>
                <w:sz w:val="20"/>
                <w:szCs w:val="28"/>
                <w:lang w:val="el-GR"/>
              </w:rPr>
              <w:t xml:space="preserve">2), </w:t>
            </w:r>
            <w:r w:rsidRPr="00ED0DC7">
              <w:rPr>
                <w:color w:val="000000"/>
                <w:sz w:val="20"/>
                <w:szCs w:val="28"/>
              </w:rPr>
              <w:t>RANTES</w:t>
            </w:r>
            <w:r w:rsidRPr="00ED0DC7">
              <w:rPr>
                <w:color w:val="000000"/>
                <w:sz w:val="20"/>
                <w:szCs w:val="28"/>
                <w:lang w:val="el-GR"/>
              </w:rPr>
              <w:t xml:space="preserve"> (</w:t>
            </w:r>
            <w:r w:rsidRPr="00ED0DC7">
              <w:rPr>
                <w:color w:val="000000"/>
                <w:sz w:val="20"/>
                <w:szCs w:val="28"/>
              </w:rPr>
              <w:t>CCL</w:t>
            </w:r>
            <w:r w:rsidRPr="00ED0DC7">
              <w:rPr>
                <w:color w:val="000000"/>
                <w:sz w:val="20"/>
                <w:szCs w:val="28"/>
                <w:lang w:val="el-GR"/>
              </w:rPr>
              <w:t xml:space="preserve">5), </w:t>
            </w:r>
            <w:r w:rsidRPr="00ED0DC7">
              <w:rPr>
                <w:color w:val="000000"/>
                <w:sz w:val="20"/>
                <w:szCs w:val="28"/>
              </w:rPr>
              <w:t>IP</w:t>
            </w:r>
            <w:r w:rsidRPr="00ED0DC7">
              <w:rPr>
                <w:color w:val="000000"/>
                <w:sz w:val="20"/>
                <w:szCs w:val="28"/>
                <w:lang w:val="el-GR"/>
              </w:rPr>
              <w:t>-10 (</w:t>
            </w:r>
            <w:r w:rsidRPr="00ED0DC7">
              <w:rPr>
                <w:color w:val="000000"/>
                <w:sz w:val="20"/>
                <w:szCs w:val="28"/>
              </w:rPr>
              <w:t>CXCL</w:t>
            </w:r>
            <w:r w:rsidRPr="00ED0DC7">
              <w:rPr>
                <w:color w:val="000000"/>
                <w:sz w:val="20"/>
                <w:szCs w:val="28"/>
                <w:lang w:val="el-GR"/>
              </w:rPr>
              <w:t xml:space="preserve">10), </w:t>
            </w:r>
            <w:r w:rsidRPr="00ED0DC7">
              <w:rPr>
                <w:color w:val="000000"/>
                <w:sz w:val="20"/>
                <w:szCs w:val="28"/>
              </w:rPr>
              <w:t>Eotaxin</w:t>
            </w:r>
            <w:r w:rsidRPr="00ED0DC7">
              <w:rPr>
                <w:color w:val="000000"/>
                <w:sz w:val="20"/>
                <w:szCs w:val="28"/>
                <w:lang w:val="el-GR"/>
              </w:rPr>
              <w:t xml:space="preserve"> (</w:t>
            </w:r>
            <w:r w:rsidRPr="00ED0DC7">
              <w:rPr>
                <w:color w:val="000000"/>
                <w:sz w:val="20"/>
                <w:szCs w:val="28"/>
              </w:rPr>
              <w:t>CCL</w:t>
            </w:r>
            <w:r w:rsidRPr="00ED0DC7">
              <w:rPr>
                <w:color w:val="000000"/>
                <w:sz w:val="20"/>
                <w:szCs w:val="28"/>
                <w:lang w:val="el-GR"/>
              </w:rPr>
              <w:t xml:space="preserve">11), </w:t>
            </w:r>
            <w:r w:rsidRPr="00ED0DC7">
              <w:rPr>
                <w:color w:val="000000"/>
                <w:sz w:val="20"/>
                <w:szCs w:val="28"/>
              </w:rPr>
              <w:t>TARC</w:t>
            </w:r>
            <w:r w:rsidRPr="00ED0DC7">
              <w:rPr>
                <w:color w:val="000000"/>
                <w:sz w:val="20"/>
                <w:szCs w:val="28"/>
                <w:lang w:val="el-GR"/>
              </w:rPr>
              <w:t xml:space="preserve"> (</w:t>
            </w:r>
            <w:r w:rsidRPr="00ED0DC7">
              <w:rPr>
                <w:color w:val="000000"/>
                <w:sz w:val="20"/>
                <w:szCs w:val="28"/>
              </w:rPr>
              <w:t>CCL</w:t>
            </w:r>
            <w:r w:rsidRPr="00ED0DC7">
              <w:rPr>
                <w:color w:val="000000"/>
                <w:sz w:val="20"/>
                <w:szCs w:val="28"/>
                <w:lang w:val="el-GR"/>
              </w:rPr>
              <w:t xml:space="preserve">17), </w:t>
            </w:r>
            <w:r w:rsidRPr="00ED0DC7">
              <w:rPr>
                <w:color w:val="000000"/>
                <w:sz w:val="20"/>
                <w:szCs w:val="28"/>
              </w:rPr>
              <w:t>MIP</w:t>
            </w:r>
            <w:r w:rsidRPr="00ED0DC7">
              <w:rPr>
                <w:color w:val="000000"/>
                <w:sz w:val="20"/>
                <w:szCs w:val="28"/>
                <w:lang w:val="el-GR"/>
              </w:rPr>
              <w:t>-1α (</w:t>
            </w:r>
            <w:r w:rsidRPr="00ED0DC7">
              <w:rPr>
                <w:color w:val="000000"/>
                <w:sz w:val="20"/>
                <w:szCs w:val="28"/>
              </w:rPr>
              <w:t>CCL</w:t>
            </w:r>
            <w:r w:rsidRPr="00ED0DC7">
              <w:rPr>
                <w:color w:val="000000"/>
                <w:sz w:val="20"/>
                <w:szCs w:val="28"/>
                <w:lang w:val="el-GR"/>
              </w:rPr>
              <w:t xml:space="preserve">3), </w:t>
            </w:r>
            <w:r w:rsidRPr="00ED0DC7">
              <w:rPr>
                <w:color w:val="000000"/>
                <w:sz w:val="20"/>
                <w:szCs w:val="28"/>
              </w:rPr>
              <w:t>MIP</w:t>
            </w:r>
            <w:r w:rsidRPr="00ED0DC7">
              <w:rPr>
                <w:color w:val="000000"/>
                <w:sz w:val="20"/>
                <w:szCs w:val="28"/>
                <w:lang w:val="el-GR"/>
              </w:rPr>
              <w:t>-1β (</w:t>
            </w:r>
            <w:r w:rsidRPr="00ED0DC7">
              <w:rPr>
                <w:color w:val="000000"/>
                <w:sz w:val="20"/>
                <w:szCs w:val="28"/>
              </w:rPr>
              <w:t>CCL</w:t>
            </w:r>
            <w:r w:rsidRPr="00ED0DC7">
              <w:rPr>
                <w:color w:val="000000"/>
                <w:sz w:val="20"/>
                <w:szCs w:val="28"/>
                <w:lang w:val="el-GR"/>
              </w:rPr>
              <w:t xml:space="preserve">4), </w:t>
            </w:r>
            <w:r w:rsidRPr="00ED0DC7">
              <w:rPr>
                <w:color w:val="000000"/>
                <w:sz w:val="20"/>
                <w:szCs w:val="28"/>
              </w:rPr>
              <w:t>MIG</w:t>
            </w:r>
            <w:r w:rsidRPr="00ED0DC7">
              <w:rPr>
                <w:color w:val="000000"/>
                <w:sz w:val="20"/>
                <w:szCs w:val="28"/>
                <w:lang w:val="el-GR"/>
              </w:rPr>
              <w:t xml:space="preserve"> (</w:t>
            </w:r>
            <w:r w:rsidRPr="00ED0DC7">
              <w:rPr>
                <w:color w:val="000000"/>
                <w:sz w:val="20"/>
                <w:szCs w:val="28"/>
              </w:rPr>
              <w:t>CXCL</w:t>
            </w:r>
            <w:r w:rsidRPr="00ED0DC7">
              <w:rPr>
                <w:color w:val="000000"/>
                <w:sz w:val="20"/>
                <w:szCs w:val="28"/>
                <w:lang w:val="el-GR"/>
              </w:rPr>
              <w:t xml:space="preserve">9), </w:t>
            </w:r>
            <w:r w:rsidRPr="00ED0DC7">
              <w:rPr>
                <w:color w:val="000000"/>
                <w:sz w:val="20"/>
                <w:szCs w:val="28"/>
              </w:rPr>
              <w:t>MIP</w:t>
            </w:r>
            <w:r w:rsidRPr="00ED0DC7">
              <w:rPr>
                <w:color w:val="000000"/>
                <w:sz w:val="20"/>
                <w:szCs w:val="28"/>
                <w:lang w:val="el-GR"/>
              </w:rPr>
              <w:t>-3α (</w:t>
            </w:r>
            <w:r w:rsidRPr="00ED0DC7">
              <w:rPr>
                <w:color w:val="000000"/>
                <w:sz w:val="20"/>
                <w:szCs w:val="28"/>
              </w:rPr>
              <w:t>CCL</w:t>
            </w:r>
            <w:r w:rsidRPr="00ED0DC7">
              <w:rPr>
                <w:color w:val="000000"/>
                <w:sz w:val="20"/>
                <w:szCs w:val="28"/>
                <w:lang w:val="el-GR"/>
              </w:rPr>
              <w:t xml:space="preserve">20), </w:t>
            </w:r>
            <w:r w:rsidRPr="00ED0DC7">
              <w:rPr>
                <w:color w:val="000000"/>
                <w:sz w:val="20"/>
                <w:szCs w:val="28"/>
              </w:rPr>
              <w:t>LIX</w:t>
            </w:r>
            <w:r w:rsidRPr="00ED0DC7">
              <w:rPr>
                <w:color w:val="000000"/>
                <w:sz w:val="20"/>
                <w:szCs w:val="28"/>
                <w:lang w:val="el-GR"/>
              </w:rPr>
              <w:t xml:space="preserve"> (</w:t>
            </w:r>
            <w:r w:rsidRPr="00ED0DC7">
              <w:rPr>
                <w:color w:val="000000"/>
                <w:sz w:val="20"/>
                <w:szCs w:val="28"/>
              </w:rPr>
              <w:t>CXCL</w:t>
            </w:r>
            <w:r w:rsidRPr="00ED0DC7">
              <w:rPr>
                <w:color w:val="000000"/>
                <w:sz w:val="20"/>
                <w:szCs w:val="28"/>
                <w:lang w:val="el-GR"/>
              </w:rPr>
              <w:t xml:space="preserve">5), </w:t>
            </w:r>
            <w:r w:rsidRPr="00ED0DC7">
              <w:rPr>
                <w:color w:val="000000"/>
                <w:sz w:val="20"/>
                <w:szCs w:val="28"/>
              </w:rPr>
              <w:t>KC</w:t>
            </w:r>
            <w:r w:rsidRPr="00ED0DC7">
              <w:rPr>
                <w:color w:val="000000"/>
                <w:sz w:val="20"/>
                <w:szCs w:val="28"/>
                <w:lang w:val="el-GR"/>
              </w:rPr>
              <w:t xml:space="preserve"> (</w:t>
            </w:r>
            <w:r w:rsidRPr="00ED0DC7">
              <w:rPr>
                <w:color w:val="000000"/>
                <w:sz w:val="20"/>
                <w:szCs w:val="28"/>
              </w:rPr>
              <w:t>CXCL</w:t>
            </w:r>
            <w:r w:rsidRPr="00ED0DC7">
              <w:rPr>
                <w:color w:val="000000"/>
                <w:sz w:val="20"/>
                <w:szCs w:val="28"/>
                <w:lang w:val="el-GR"/>
              </w:rPr>
              <w:t xml:space="preserve">1), </w:t>
            </w:r>
            <w:r w:rsidRPr="00ED0DC7">
              <w:rPr>
                <w:color w:val="000000"/>
                <w:sz w:val="20"/>
                <w:szCs w:val="28"/>
              </w:rPr>
              <w:t>BLC</w:t>
            </w:r>
            <w:r w:rsidRPr="00ED0DC7">
              <w:rPr>
                <w:color w:val="000000"/>
                <w:sz w:val="20"/>
                <w:szCs w:val="28"/>
                <w:lang w:val="el-GR"/>
              </w:rPr>
              <w:t xml:space="preserve"> (</w:t>
            </w:r>
            <w:r w:rsidRPr="00ED0DC7">
              <w:rPr>
                <w:color w:val="000000"/>
                <w:sz w:val="20"/>
                <w:szCs w:val="28"/>
              </w:rPr>
              <w:t>CXCL</w:t>
            </w:r>
            <w:r w:rsidRPr="00ED0DC7">
              <w:rPr>
                <w:color w:val="000000"/>
                <w:sz w:val="20"/>
                <w:szCs w:val="28"/>
                <w:lang w:val="el-GR"/>
              </w:rPr>
              <w:t xml:space="preserve">13) και </w:t>
            </w:r>
            <w:r w:rsidRPr="00ED0DC7">
              <w:rPr>
                <w:color w:val="000000"/>
                <w:sz w:val="20"/>
                <w:szCs w:val="28"/>
              </w:rPr>
              <w:t>MDC</w:t>
            </w:r>
            <w:r w:rsidRPr="00ED0DC7">
              <w:rPr>
                <w:color w:val="000000"/>
                <w:sz w:val="20"/>
                <w:szCs w:val="28"/>
                <w:lang w:val="el-GR"/>
              </w:rPr>
              <w:t xml:space="preserve"> (</w:t>
            </w:r>
            <w:r w:rsidRPr="00ED0DC7">
              <w:rPr>
                <w:color w:val="000000"/>
                <w:sz w:val="20"/>
                <w:szCs w:val="28"/>
              </w:rPr>
              <w:t>CCL</w:t>
            </w:r>
            <w:r w:rsidRPr="00ED0DC7">
              <w:rPr>
                <w:color w:val="000000"/>
                <w:sz w:val="20"/>
                <w:szCs w:val="28"/>
                <w:lang w:val="el-GR"/>
              </w:rPr>
              <w:t xml:space="preserve">22). </w:t>
            </w:r>
            <w:r w:rsidRPr="00ED0DC7">
              <w:rPr>
                <w:color w:val="000000"/>
                <w:sz w:val="20"/>
                <w:szCs w:val="28"/>
              </w:rPr>
              <w:t>Περιεχόμενα</w:t>
            </w:r>
            <w:r w:rsidRPr="00ED0DC7">
              <w:rPr>
                <w:color w:val="000000"/>
                <w:sz w:val="20"/>
                <w:szCs w:val="28"/>
                <w:lang w:val="en-US"/>
              </w:rPr>
              <w:t xml:space="preserve">: Setup Beads 1: FITC Beads (1 ml), Setup Beads 2: PE Beads (1 ml), Setup Beads 3: Raw Beads (2 ml), Capture Beads, Detection Antibody (3.5 ml), Standard Cocktail, </w:t>
            </w:r>
            <w:proofErr w:type="gramStart"/>
            <w:r w:rsidRPr="00ED0DC7">
              <w:rPr>
                <w:color w:val="000000"/>
                <w:sz w:val="20"/>
                <w:szCs w:val="28"/>
                <w:lang w:val="en-US"/>
              </w:rPr>
              <w:t>Lyophilized</w:t>
            </w:r>
            <w:proofErr w:type="gramEnd"/>
            <w:r w:rsidRPr="00ED0DC7">
              <w:rPr>
                <w:color w:val="000000"/>
                <w:sz w:val="20"/>
                <w:szCs w:val="28"/>
                <w:lang w:val="en-US"/>
              </w:rPr>
              <w:t xml:space="preserve"> (1 vial), SA-PE (3.5 ml), Matrix </w:t>
            </w:r>
            <w:r w:rsidRPr="00ED0DC7">
              <w:rPr>
                <w:color w:val="000000"/>
                <w:sz w:val="20"/>
                <w:szCs w:val="28"/>
              </w:rPr>
              <w:t>Β</w:t>
            </w:r>
            <w:r w:rsidRPr="00ED0DC7">
              <w:rPr>
                <w:color w:val="000000"/>
                <w:sz w:val="20"/>
                <w:szCs w:val="28"/>
                <w:lang w:val="en-US"/>
              </w:rPr>
              <w:t xml:space="preserve">, Lyophilized (1 vial), Assay Buffer (25 ml), Wash Buffer, 20X (25 ml), Filter Plate (1 plate), Plate Sealers (4 sheets). </w:t>
            </w:r>
            <w:r w:rsidRPr="00ED0DC7">
              <w:rPr>
                <w:color w:val="000000"/>
                <w:sz w:val="20"/>
                <w:szCs w:val="28"/>
              </w:rPr>
              <w:t>Συσκευασία: 100 τεστ.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1.28</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Alexa Fluor® 488 anti-mouse/rat/human FOXP3 Antibody. </w:t>
            </w:r>
            <w:r w:rsidRPr="00ED0DC7">
              <w:rPr>
                <w:color w:val="000000"/>
                <w:sz w:val="20"/>
                <w:szCs w:val="28"/>
                <w:lang w:val="el-GR"/>
              </w:rPr>
              <w:t>Κλώνος: 150</w:t>
            </w:r>
            <w:r w:rsidRPr="00ED0DC7">
              <w:rPr>
                <w:color w:val="000000"/>
                <w:sz w:val="20"/>
                <w:szCs w:val="28"/>
              </w:rPr>
              <w:t>D</w:t>
            </w:r>
            <w:r w:rsidRPr="00ED0DC7">
              <w:rPr>
                <w:color w:val="000000"/>
                <w:sz w:val="20"/>
                <w:szCs w:val="28"/>
                <w:lang w:val="el-GR"/>
              </w:rPr>
              <w:t xml:space="preserve">. Ισότυπος: </w:t>
            </w:r>
            <w:r w:rsidRPr="00ED0DC7">
              <w:rPr>
                <w:color w:val="000000"/>
                <w:sz w:val="20"/>
                <w:szCs w:val="28"/>
              </w:rPr>
              <w:t>Mouse</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 xml:space="preserve">1, κ.  Ειδικότητα έναντι ποντικού/ ανθρώπου/ αρουραίου. Ανοσογόνο: </w:t>
            </w:r>
            <w:r w:rsidRPr="00ED0DC7">
              <w:rPr>
                <w:color w:val="000000"/>
                <w:sz w:val="20"/>
                <w:szCs w:val="28"/>
              </w:rPr>
              <w:t>FOXP</w:t>
            </w:r>
            <w:r w:rsidRPr="00ED0DC7">
              <w:rPr>
                <w:color w:val="000000"/>
                <w:sz w:val="20"/>
                <w:szCs w:val="28"/>
                <w:lang w:val="el-GR"/>
              </w:rPr>
              <w:t>3 πρωτεϊνη πλήρους μήκους.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Ενοδυτταρική χρώση για κυτταρομετρία ροής. </w:t>
            </w:r>
            <w:r w:rsidRPr="00ED0DC7">
              <w:rPr>
                <w:color w:val="000000"/>
                <w:sz w:val="20"/>
                <w:szCs w:val="28"/>
              </w:rPr>
              <w:t>Συσκευασία: 25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1.29</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szCs w:val="28"/>
                <w:lang w:val="en-US"/>
              </w:rPr>
              <w:t xml:space="preserve">Brilliant Violet 421™ anti-mouse CD34 Antibody. </w:t>
            </w:r>
            <w:r w:rsidRPr="00ED0DC7">
              <w:rPr>
                <w:color w:val="000000"/>
                <w:sz w:val="20"/>
                <w:szCs w:val="28"/>
              </w:rPr>
              <w:t>Κλώνος</w:t>
            </w:r>
            <w:r w:rsidRPr="00ED0DC7">
              <w:rPr>
                <w:color w:val="000000"/>
                <w:sz w:val="20"/>
                <w:szCs w:val="28"/>
                <w:lang w:val="en-US"/>
              </w:rPr>
              <w:t xml:space="preserve">: MEC14.7. </w:t>
            </w:r>
            <w:r w:rsidRPr="00ED0DC7">
              <w:rPr>
                <w:color w:val="000000"/>
                <w:sz w:val="20"/>
                <w:szCs w:val="28"/>
              </w:rPr>
              <w:t>Ισότυπος</w:t>
            </w:r>
            <w:r w:rsidRPr="00ED0DC7">
              <w:rPr>
                <w:color w:val="000000"/>
                <w:sz w:val="20"/>
                <w:szCs w:val="28"/>
                <w:lang w:val="en-US"/>
              </w:rPr>
              <w:t xml:space="preserve">: Rat IgG2a,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Κύτταρα επιμολυσμένα με </w:t>
            </w:r>
            <w:r w:rsidRPr="00ED0DC7">
              <w:rPr>
                <w:color w:val="000000"/>
                <w:sz w:val="20"/>
                <w:szCs w:val="28"/>
              </w:rPr>
              <w:t>CD</w:t>
            </w:r>
            <w:r w:rsidRPr="00ED0DC7">
              <w:rPr>
                <w:color w:val="000000"/>
                <w:sz w:val="20"/>
                <w:szCs w:val="28"/>
                <w:lang w:val="el-GR"/>
              </w:rPr>
              <w:t xml:space="preserve">34 ποντικού.  Σύνθεση: Ρυθμιστικό διάλυμα φωσφορικών, ρΗ 7.2, που περιέχει 0.09% αζίδιο του νατρίου και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ανοσοκυτταροχημεία. </w:t>
            </w:r>
            <w:r w:rsidRPr="00ED0DC7">
              <w:rPr>
                <w:color w:val="000000"/>
                <w:sz w:val="20"/>
                <w:szCs w:val="28"/>
              </w:rPr>
              <w:t>Συσκευασία: 125 μl.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w:t>
            </w:r>
            <w:r w:rsidRPr="00ED0DC7">
              <w:rPr>
                <w:color w:val="000000"/>
                <w:sz w:val="20"/>
                <w:lang w:val="en-US" w:eastAsia="el-GR"/>
              </w:rPr>
              <w:t>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1.30</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Brilliant Violet 421™ Mouse IgG1, </w:t>
            </w:r>
            <w:r w:rsidRPr="00ED0DC7">
              <w:rPr>
                <w:color w:val="000000"/>
                <w:sz w:val="20"/>
                <w:szCs w:val="28"/>
              </w:rPr>
              <w:t>κ</w:t>
            </w:r>
            <w:r w:rsidRPr="00ED0DC7">
              <w:rPr>
                <w:color w:val="000000"/>
                <w:sz w:val="20"/>
                <w:szCs w:val="28"/>
                <w:lang w:val="en-US"/>
              </w:rPr>
              <w:t xml:space="preserve"> Isotype Ctrl Antibody. </w:t>
            </w:r>
            <w:r w:rsidRPr="00ED0DC7">
              <w:rPr>
                <w:color w:val="000000"/>
                <w:sz w:val="20"/>
                <w:szCs w:val="28"/>
              </w:rPr>
              <w:t>Κλώνος</w:t>
            </w:r>
            <w:r w:rsidRPr="00ED0DC7">
              <w:rPr>
                <w:color w:val="000000"/>
                <w:sz w:val="20"/>
                <w:szCs w:val="28"/>
                <w:lang w:val="en-US"/>
              </w:rPr>
              <w:t xml:space="preserve">: MOPC-21.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Σύνθεση: Ρυθμιστικό διάλυμα φωσφορικών, ρΗ 7.2, που περιέχει 0.09% αζίδιο του νατρίου και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ενδοκυυταρική χρώση για κυτταρομτερία ροής. </w:t>
            </w:r>
            <w:r w:rsidRPr="00ED0DC7">
              <w:rPr>
                <w:color w:val="000000"/>
                <w:sz w:val="20"/>
                <w:szCs w:val="28"/>
              </w:rPr>
              <w:t>Συσκευασία: 25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szCs w:val="28"/>
                <w:lang w:val="en-US"/>
              </w:rPr>
              <w:t xml:space="preserve">PE/Cyanine7 anti-human IgG Fc Antibody. </w:t>
            </w:r>
            <w:r w:rsidRPr="00ED0DC7">
              <w:rPr>
                <w:color w:val="000000"/>
                <w:sz w:val="20"/>
                <w:szCs w:val="28"/>
              </w:rPr>
              <w:t>Κλώνος</w:t>
            </w:r>
            <w:r w:rsidRPr="00ED0DC7">
              <w:rPr>
                <w:color w:val="000000"/>
                <w:sz w:val="20"/>
                <w:szCs w:val="28"/>
                <w:lang w:val="en-US"/>
              </w:rPr>
              <w:t xml:space="preserve">: M1310G05. </w:t>
            </w:r>
            <w:r w:rsidRPr="00ED0DC7">
              <w:rPr>
                <w:color w:val="000000"/>
                <w:sz w:val="20"/>
                <w:szCs w:val="28"/>
              </w:rPr>
              <w:t>Ισότυπος</w:t>
            </w:r>
            <w:r w:rsidRPr="00ED0DC7">
              <w:rPr>
                <w:color w:val="000000"/>
                <w:sz w:val="20"/>
                <w:szCs w:val="28"/>
                <w:lang w:val="en-US"/>
              </w:rPr>
              <w:t xml:space="preserve">: Rat IgG2a,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ανθρώπου. Ανοσογόνο: Ανθρώπινη πρωτεΐνη σύντηξης </w:t>
            </w:r>
            <w:r w:rsidRPr="00ED0DC7">
              <w:rPr>
                <w:color w:val="000000"/>
                <w:sz w:val="20"/>
                <w:szCs w:val="28"/>
              </w:rPr>
              <w:t>Siglec</w:t>
            </w:r>
            <w:r w:rsidRPr="00ED0DC7">
              <w:rPr>
                <w:color w:val="000000"/>
                <w:sz w:val="20"/>
                <w:szCs w:val="28"/>
                <w:lang w:val="el-GR"/>
              </w:rPr>
              <w:t>-</w:t>
            </w:r>
            <w:r w:rsidRPr="00ED0DC7">
              <w:rPr>
                <w:color w:val="000000"/>
                <w:sz w:val="20"/>
                <w:szCs w:val="28"/>
              </w:rPr>
              <w:t>E</w:t>
            </w:r>
            <w:r w:rsidRPr="00ED0DC7">
              <w:rPr>
                <w:color w:val="000000"/>
                <w:sz w:val="20"/>
                <w:szCs w:val="28"/>
                <w:lang w:val="el-GR"/>
              </w:rPr>
              <w:t>-</w:t>
            </w:r>
            <w:r w:rsidRPr="00ED0DC7">
              <w:rPr>
                <w:color w:val="000000"/>
                <w:sz w:val="20"/>
                <w:szCs w:val="28"/>
              </w:rPr>
              <w:t>IgG</w:t>
            </w:r>
            <w:r w:rsidRPr="00ED0DC7">
              <w:rPr>
                <w:color w:val="000000"/>
                <w:sz w:val="20"/>
                <w:szCs w:val="28"/>
                <w:lang w:val="el-GR"/>
              </w:rPr>
              <w:t xml:space="preserve"> </w:t>
            </w:r>
            <w:r w:rsidRPr="00ED0DC7">
              <w:rPr>
                <w:color w:val="000000"/>
                <w:sz w:val="20"/>
                <w:szCs w:val="28"/>
              </w:rPr>
              <w:t>Fc</w:t>
            </w:r>
            <w:r w:rsidRPr="00ED0DC7">
              <w:rPr>
                <w:color w:val="000000"/>
                <w:sz w:val="20"/>
                <w:szCs w:val="28"/>
                <w:lang w:val="el-GR"/>
              </w:rPr>
              <w:t>.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1.32</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Brilliant Violet 421™ anti-mouse Ly-6A/E (Sca-1) Antibody. </w:t>
            </w:r>
            <w:r w:rsidRPr="00ED0DC7">
              <w:rPr>
                <w:color w:val="000000"/>
                <w:sz w:val="20"/>
                <w:szCs w:val="28"/>
                <w:lang w:val="el-GR"/>
              </w:rPr>
              <w:t xml:space="preserve">Κλώνος: </w:t>
            </w:r>
            <w:r w:rsidRPr="00ED0DC7">
              <w:rPr>
                <w:color w:val="000000"/>
                <w:sz w:val="20"/>
                <w:szCs w:val="28"/>
              </w:rPr>
              <w:t>D</w:t>
            </w:r>
            <w:r w:rsidRPr="00ED0DC7">
              <w:rPr>
                <w:color w:val="000000"/>
                <w:sz w:val="20"/>
                <w:szCs w:val="28"/>
                <w:lang w:val="el-GR"/>
              </w:rPr>
              <w:t xml:space="preserve">7. Ισότυπος: </w:t>
            </w:r>
            <w:r w:rsidRPr="00ED0DC7">
              <w:rPr>
                <w:color w:val="000000"/>
                <w:sz w:val="20"/>
                <w:szCs w:val="28"/>
              </w:rPr>
              <w:t>Rat</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2</w:t>
            </w:r>
            <w:r w:rsidRPr="00ED0DC7">
              <w:rPr>
                <w:color w:val="000000"/>
                <w:sz w:val="20"/>
                <w:szCs w:val="28"/>
              </w:rPr>
              <w:t>a</w:t>
            </w:r>
            <w:r w:rsidRPr="00ED0DC7">
              <w:rPr>
                <w:color w:val="000000"/>
                <w:sz w:val="20"/>
                <w:szCs w:val="28"/>
                <w:lang w:val="el-GR"/>
              </w:rPr>
              <w:t xml:space="preserve">, κ.  Ειδικότητα έναντι ποντικού. Ανοσογόνο: Εξαρτώμενη από </w:t>
            </w:r>
            <w:r w:rsidRPr="00ED0DC7">
              <w:rPr>
                <w:color w:val="000000"/>
                <w:sz w:val="20"/>
                <w:szCs w:val="28"/>
              </w:rPr>
              <w:t>IL</w:t>
            </w:r>
            <w:r w:rsidRPr="00ED0DC7">
              <w:rPr>
                <w:color w:val="000000"/>
                <w:sz w:val="20"/>
                <w:szCs w:val="28"/>
                <w:lang w:val="el-GR"/>
              </w:rPr>
              <w:t>-2 κυτταρική γραμμή ποντικού (</w:t>
            </w:r>
            <w:r w:rsidRPr="00ED0DC7">
              <w:rPr>
                <w:color w:val="000000"/>
                <w:sz w:val="20"/>
                <w:szCs w:val="28"/>
              </w:rPr>
              <w:t>CTL</w:t>
            </w:r>
            <w:r w:rsidRPr="00ED0DC7">
              <w:rPr>
                <w:color w:val="000000"/>
                <w:sz w:val="20"/>
                <w:szCs w:val="28"/>
                <w:lang w:val="el-GR"/>
              </w:rPr>
              <w:t>-</w:t>
            </w:r>
            <w:r w:rsidRPr="00ED0DC7">
              <w:rPr>
                <w:color w:val="000000"/>
                <w:sz w:val="20"/>
                <w:szCs w:val="28"/>
              </w:rPr>
              <w:t>L</w:t>
            </w:r>
            <w:r w:rsidRPr="00ED0DC7">
              <w:rPr>
                <w:color w:val="000000"/>
                <w:sz w:val="20"/>
                <w:szCs w:val="28"/>
                <w:lang w:val="el-GR"/>
              </w:rPr>
              <w:t xml:space="preserve">).  Σύνθεση: Ρυθμιστικό διάλυμα φωσφορικών, ρΗ 7.2, που περιέχει 0.09% αζίδιο του νατρίου και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125 μl.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1.33</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FITC anti-human CD38 Antibody. </w:t>
            </w:r>
            <w:r w:rsidRPr="00ED0DC7">
              <w:rPr>
                <w:color w:val="000000"/>
                <w:sz w:val="20"/>
                <w:szCs w:val="28"/>
              </w:rPr>
              <w:t>Κλώνος</w:t>
            </w:r>
            <w:r w:rsidRPr="00ED0DC7">
              <w:rPr>
                <w:color w:val="000000"/>
                <w:sz w:val="20"/>
                <w:szCs w:val="28"/>
                <w:lang w:val="en-US"/>
              </w:rPr>
              <w:t xml:space="preserve">: HB-7.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ανθρώπου. Ανοσογόνο: </w:t>
            </w:r>
            <w:r w:rsidRPr="00ED0DC7">
              <w:rPr>
                <w:color w:val="000000"/>
                <w:sz w:val="20"/>
                <w:szCs w:val="28"/>
              </w:rPr>
              <w:t>BJAB</w:t>
            </w:r>
            <w:r w:rsidRPr="00ED0DC7">
              <w:rPr>
                <w:color w:val="000000"/>
                <w:sz w:val="20"/>
                <w:szCs w:val="28"/>
                <w:lang w:val="el-GR"/>
              </w:rPr>
              <w:t xml:space="preserve"> ανθρώπινη Β κυτταρική γραμμή.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1.34</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PE anti-mouse CD117 (c-Kit) Antibody. </w:t>
            </w:r>
            <w:r w:rsidRPr="00ED0DC7">
              <w:rPr>
                <w:color w:val="000000"/>
                <w:sz w:val="20"/>
                <w:szCs w:val="28"/>
              </w:rPr>
              <w:t>Κλώνος</w:t>
            </w:r>
            <w:r w:rsidRPr="00ED0DC7">
              <w:rPr>
                <w:color w:val="000000"/>
                <w:sz w:val="20"/>
                <w:szCs w:val="28"/>
                <w:lang w:val="en-US"/>
              </w:rPr>
              <w:t xml:space="preserve">: 2B8. </w:t>
            </w:r>
            <w:r w:rsidRPr="00ED0DC7">
              <w:rPr>
                <w:color w:val="000000"/>
                <w:sz w:val="20"/>
                <w:szCs w:val="28"/>
              </w:rPr>
              <w:t>Ισότυπος</w:t>
            </w:r>
            <w:r w:rsidRPr="00ED0DC7">
              <w:rPr>
                <w:color w:val="000000"/>
                <w:sz w:val="20"/>
                <w:szCs w:val="28"/>
                <w:lang w:val="en-US"/>
              </w:rPr>
              <w:t xml:space="preserve">:  Rat IgG2b,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Κύτταρα μυελού των οστών ποντικού.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200 µg.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3333</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1.35</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PE/Cyanine7 anti-mouse CD8a Antibody. </w:t>
            </w:r>
            <w:r w:rsidRPr="00ED0DC7">
              <w:rPr>
                <w:color w:val="000000"/>
                <w:sz w:val="20"/>
                <w:szCs w:val="28"/>
                <w:lang w:val="el-GR"/>
              </w:rPr>
              <w:t xml:space="preserve">Κλώνος: 53-6.7. Ισότυπος:  </w:t>
            </w:r>
            <w:r w:rsidRPr="00ED0DC7">
              <w:rPr>
                <w:color w:val="000000"/>
                <w:sz w:val="20"/>
                <w:szCs w:val="28"/>
              </w:rPr>
              <w:t>Rat</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2</w:t>
            </w:r>
            <w:r w:rsidRPr="00ED0DC7">
              <w:rPr>
                <w:color w:val="000000"/>
                <w:sz w:val="20"/>
                <w:szCs w:val="28"/>
              </w:rPr>
              <w:t>a</w:t>
            </w:r>
            <w:r w:rsidRPr="00ED0DC7">
              <w:rPr>
                <w:color w:val="000000"/>
                <w:sz w:val="20"/>
                <w:szCs w:val="28"/>
                <w:lang w:val="el-GR"/>
              </w:rPr>
              <w:t xml:space="preserve">, κ.  Ειδικότητα έναντι ποντικού. Ανοσογόνο: Θύμος αδένας ή σπλήνα ποντικιού.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100 µg.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4</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1.36</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PE/Cyanine7 anti-mouse Ki-67 Antibody. </w:t>
            </w:r>
            <w:r w:rsidRPr="00ED0DC7">
              <w:rPr>
                <w:color w:val="000000"/>
                <w:sz w:val="20"/>
                <w:szCs w:val="28"/>
              </w:rPr>
              <w:t>Κλώνος</w:t>
            </w:r>
            <w:r w:rsidRPr="00ED0DC7">
              <w:rPr>
                <w:color w:val="000000"/>
                <w:sz w:val="20"/>
                <w:szCs w:val="28"/>
                <w:lang w:val="en-US"/>
              </w:rPr>
              <w:t xml:space="preserve">: 16A8. </w:t>
            </w:r>
            <w:r w:rsidRPr="00ED0DC7">
              <w:rPr>
                <w:color w:val="000000"/>
                <w:sz w:val="20"/>
                <w:szCs w:val="28"/>
              </w:rPr>
              <w:t>Ισότυπος</w:t>
            </w:r>
            <w:r w:rsidRPr="00ED0DC7">
              <w:rPr>
                <w:color w:val="000000"/>
                <w:sz w:val="20"/>
                <w:szCs w:val="28"/>
                <w:lang w:val="en-US"/>
              </w:rPr>
              <w:t xml:space="preserve">: Rat IgG2a,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ανθρώπου. Ανοσογόνο: </w:t>
            </w:r>
            <w:r w:rsidRPr="00ED0DC7">
              <w:rPr>
                <w:color w:val="000000"/>
                <w:sz w:val="20"/>
                <w:szCs w:val="28"/>
              </w:rPr>
              <w:t>Ki</w:t>
            </w:r>
            <w:r w:rsidRPr="00ED0DC7">
              <w:rPr>
                <w:color w:val="000000"/>
                <w:sz w:val="20"/>
                <w:szCs w:val="28"/>
                <w:lang w:val="el-GR"/>
              </w:rPr>
              <w:t xml:space="preserve">-67 μερικώς ανασυνδυασμένη πρωτεϊνη εφρασμένη σε </w:t>
            </w:r>
            <w:r w:rsidRPr="00ED0DC7">
              <w:rPr>
                <w:color w:val="000000"/>
                <w:sz w:val="20"/>
                <w:szCs w:val="28"/>
              </w:rPr>
              <w:t>E</w:t>
            </w:r>
            <w:r w:rsidRPr="00ED0DC7">
              <w:rPr>
                <w:color w:val="000000"/>
                <w:sz w:val="20"/>
                <w:szCs w:val="28"/>
                <w:lang w:val="el-GR"/>
              </w:rPr>
              <w:t xml:space="preserve">. </w:t>
            </w:r>
            <w:r w:rsidRPr="00ED0DC7">
              <w:rPr>
                <w:color w:val="000000"/>
                <w:sz w:val="20"/>
                <w:szCs w:val="28"/>
              </w:rPr>
              <w:t>coli</w:t>
            </w:r>
            <w:r w:rsidRPr="00ED0DC7">
              <w:rPr>
                <w:color w:val="000000"/>
                <w:sz w:val="20"/>
                <w:szCs w:val="28"/>
                <w:lang w:val="el-GR"/>
              </w:rPr>
              <w:t xml:space="preserve">, 1816-2163 </w:t>
            </w:r>
            <w:r w:rsidRPr="00ED0DC7">
              <w:rPr>
                <w:color w:val="000000"/>
                <w:sz w:val="20"/>
                <w:szCs w:val="28"/>
              </w:rPr>
              <w:t>aa</w:t>
            </w:r>
            <w:r w:rsidRPr="00ED0DC7">
              <w:rPr>
                <w:color w:val="000000"/>
                <w:sz w:val="20"/>
                <w:szCs w:val="28"/>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Εφαρμογές: Ενδοκυττάρια χρώση για κυτταρομετρία ροής. Συσκευασία: 25 µ</w:t>
            </w:r>
            <w:r w:rsidRPr="00ED0DC7">
              <w:rPr>
                <w:color w:val="000000"/>
                <w:sz w:val="20"/>
                <w:szCs w:val="28"/>
              </w:rPr>
              <w:t>g</w:t>
            </w:r>
            <w:r w:rsidRPr="00ED0DC7">
              <w:rPr>
                <w:color w:val="000000"/>
                <w:sz w:val="20"/>
                <w:szCs w:val="28"/>
                <w:lang w:val="el-GR"/>
              </w:rPr>
              <w:t>.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w:t>
            </w:r>
            <w:r w:rsidRPr="00ED0DC7">
              <w:rPr>
                <w:color w:val="000000"/>
                <w:sz w:val="20"/>
                <w:lang w:eastAsia="el-GR"/>
              </w:rPr>
              <w:t>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1.37</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Brilliant Violet 421™ anti-mouse CD274 (B7-H1, PD-L1) Antibody. </w:t>
            </w:r>
            <w:r w:rsidRPr="00ED0DC7">
              <w:rPr>
                <w:color w:val="000000"/>
                <w:sz w:val="20"/>
                <w:szCs w:val="28"/>
              </w:rPr>
              <w:t>Κλώνος</w:t>
            </w:r>
            <w:r w:rsidRPr="00ED0DC7">
              <w:rPr>
                <w:color w:val="000000"/>
                <w:sz w:val="20"/>
                <w:szCs w:val="28"/>
                <w:lang w:val="en-US"/>
              </w:rPr>
              <w:t xml:space="preserve">: 10F.9G2. </w:t>
            </w:r>
            <w:r w:rsidRPr="00ED0DC7">
              <w:rPr>
                <w:color w:val="000000"/>
                <w:sz w:val="20"/>
                <w:szCs w:val="28"/>
              </w:rPr>
              <w:t>Ισότυπος</w:t>
            </w:r>
            <w:r w:rsidRPr="00ED0DC7">
              <w:rPr>
                <w:color w:val="000000"/>
                <w:sz w:val="20"/>
                <w:szCs w:val="28"/>
                <w:lang w:val="en-US"/>
              </w:rPr>
              <w:t xml:space="preserve">: Rat IgG2b,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Ειδικότητα έναντι ποντικού.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125 μl.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w:t>
            </w:r>
            <w:r w:rsidRPr="00ED0DC7">
              <w:rPr>
                <w:color w:val="000000"/>
                <w:sz w:val="20"/>
                <w:lang w:val="en-US" w:eastAsia="el-GR"/>
              </w:rPr>
              <w:t>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1.38</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PerCP anti-human CD163 Antibody. </w:t>
            </w:r>
            <w:r w:rsidRPr="00ED0DC7">
              <w:rPr>
                <w:color w:val="000000"/>
                <w:sz w:val="20"/>
                <w:szCs w:val="28"/>
              </w:rPr>
              <w:t>Κλώνος</w:t>
            </w:r>
            <w:r w:rsidRPr="00ED0DC7">
              <w:rPr>
                <w:color w:val="000000"/>
                <w:sz w:val="20"/>
                <w:szCs w:val="28"/>
                <w:lang w:val="en-US"/>
              </w:rPr>
              <w:t xml:space="preserve">: GHI/61.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ανθρώπου, </w:t>
            </w:r>
            <w:r w:rsidRPr="00ED0DC7">
              <w:rPr>
                <w:color w:val="000000"/>
                <w:sz w:val="20"/>
                <w:szCs w:val="28"/>
              </w:rPr>
              <w:t>African</w:t>
            </w:r>
            <w:r w:rsidRPr="00ED0DC7">
              <w:rPr>
                <w:color w:val="000000"/>
                <w:sz w:val="20"/>
                <w:szCs w:val="28"/>
                <w:lang w:val="el-GR"/>
              </w:rPr>
              <w:t xml:space="preserve"> </w:t>
            </w:r>
            <w:r w:rsidRPr="00ED0DC7">
              <w:rPr>
                <w:color w:val="000000"/>
                <w:sz w:val="20"/>
                <w:szCs w:val="28"/>
              </w:rPr>
              <w:t>Green</w:t>
            </w:r>
            <w:r w:rsidRPr="00ED0DC7">
              <w:rPr>
                <w:color w:val="000000"/>
                <w:sz w:val="20"/>
                <w:szCs w:val="28"/>
                <w:lang w:val="el-GR"/>
              </w:rPr>
              <w:t xml:space="preserve">, </w:t>
            </w:r>
            <w:r w:rsidRPr="00ED0DC7">
              <w:rPr>
                <w:color w:val="000000"/>
                <w:sz w:val="20"/>
                <w:szCs w:val="28"/>
              </w:rPr>
              <w:t>Cynomolgus</w:t>
            </w:r>
            <w:r w:rsidRPr="00ED0DC7">
              <w:rPr>
                <w:color w:val="000000"/>
                <w:sz w:val="20"/>
                <w:szCs w:val="28"/>
                <w:lang w:val="el-GR"/>
              </w:rPr>
              <w:t xml:space="preserve">, </w:t>
            </w:r>
            <w:r w:rsidRPr="00ED0DC7">
              <w:rPr>
                <w:color w:val="000000"/>
                <w:sz w:val="20"/>
                <w:szCs w:val="28"/>
              </w:rPr>
              <w:t>Rhesus</w:t>
            </w:r>
            <w:r w:rsidRPr="00ED0DC7">
              <w:rPr>
                <w:color w:val="000000"/>
                <w:sz w:val="20"/>
                <w:szCs w:val="28"/>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1.39</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szCs w:val="28"/>
                <w:lang w:val="en-US"/>
              </w:rPr>
              <w:t xml:space="preserve">APC anti-mouse CD150 (SLAM) Antibody. </w:t>
            </w:r>
            <w:r w:rsidRPr="00ED0DC7">
              <w:rPr>
                <w:color w:val="000000"/>
                <w:sz w:val="20"/>
                <w:szCs w:val="28"/>
              </w:rPr>
              <w:t>Κλώνος</w:t>
            </w:r>
            <w:r w:rsidRPr="00ED0DC7">
              <w:rPr>
                <w:color w:val="000000"/>
                <w:sz w:val="20"/>
                <w:szCs w:val="28"/>
                <w:lang w:val="en-US"/>
              </w:rPr>
              <w:t xml:space="preserve">: TC15-12F12.2. </w:t>
            </w:r>
            <w:r w:rsidRPr="00ED0DC7">
              <w:rPr>
                <w:color w:val="000000"/>
                <w:sz w:val="20"/>
                <w:szCs w:val="28"/>
              </w:rPr>
              <w:t>Ισότυπος</w:t>
            </w:r>
            <w:r w:rsidRPr="00ED0DC7">
              <w:rPr>
                <w:color w:val="000000"/>
                <w:sz w:val="20"/>
                <w:szCs w:val="28"/>
                <w:lang w:val="en-US"/>
              </w:rPr>
              <w:t xml:space="preserve">: Rat IgG2a, </w:t>
            </w:r>
            <w:r w:rsidRPr="00ED0DC7">
              <w:rPr>
                <w:color w:val="000000"/>
                <w:sz w:val="20"/>
                <w:szCs w:val="28"/>
              </w:rPr>
              <w:t>λ</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w:t>
            </w:r>
            <w:r w:rsidRPr="00ED0DC7">
              <w:rPr>
                <w:color w:val="000000"/>
                <w:sz w:val="20"/>
                <w:szCs w:val="28"/>
              </w:rPr>
              <w:t>SLAM</w:t>
            </w:r>
            <w:r w:rsidRPr="00ED0DC7">
              <w:rPr>
                <w:color w:val="000000"/>
                <w:sz w:val="20"/>
                <w:szCs w:val="28"/>
                <w:lang w:val="el-GR"/>
              </w:rPr>
              <w:t xml:space="preserve">-ανθρώπινη </w:t>
            </w:r>
            <w:r w:rsidRPr="00ED0DC7">
              <w:rPr>
                <w:color w:val="000000"/>
                <w:sz w:val="20"/>
                <w:szCs w:val="28"/>
              </w:rPr>
              <w:t>IgG</w:t>
            </w:r>
            <w:r w:rsidRPr="00ED0DC7">
              <w:rPr>
                <w:color w:val="000000"/>
                <w:sz w:val="20"/>
                <w:szCs w:val="28"/>
                <w:lang w:val="el-GR"/>
              </w:rPr>
              <w:t xml:space="preserve">1 πρωτεϊνη σύντηξης ποντικού.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25 µg.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1.40</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FITC anti-mouse CD16/32 Antibody. </w:t>
            </w:r>
            <w:r w:rsidRPr="00ED0DC7">
              <w:rPr>
                <w:color w:val="000000"/>
                <w:sz w:val="20"/>
                <w:szCs w:val="28"/>
                <w:lang w:val="el-GR"/>
              </w:rPr>
              <w:t xml:space="preserve">Κλώνος: 93. Ισότυπος: </w:t>
            </w:r>
            <w:r w:rsidRPr="00ED0DC7">
              <w:rPr>
                <w:color w:val="000000"/>
                <w:sz w:val="20"/>
                <w:szCs w:val="28"/>
              </w:rPr>
              <w:t>Rat</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2</w:t>
            </w:r>
            <w:r w:rsidRPr="00ED0DC7">
              <w:rPr>
                <w:color w:val="000000"/>
                <w:sz w:val="20"/>
                <w:szCs w:val="28"/>
              </w:rPr>
              <w:t>a</w:t>
            </w:r>
            <w:r w:rsidRPr="00ED0DC7">
              <w:rPr>
                <w:color w:val="000000"/>
                <w:sz w:val="20"/>
                <w:szCs w:val="28"/>
                <w:lang w:val="el-GR"/>
              </w:rPr>
              <w:t xml:space="preserve">, λ.  Ειδικότητα έναντι ποντικού. Ανοσογόνο: ταξινόμημένα προ-Β κύτταρα.  Σύνθεση: Ρυθμιστικό διάλυμα φωσφορικών, ρΗ 7.2, που περιέχει 0.09% αζίδιο του νατρίου. Το αντίσωμα έχει καθαριστεί με χρωματογραφία συγγένειας. Συγκέντρωση: 0.5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500 µg.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5</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PerCP/Cyanine5.5 anti-mouse CD45 Antibody. </w:t>
            </w:r>
            <w:r w:rsidRPr="00ED0DC7">
              <w:rPr>
                <w:color w:val="000000"/>
                <w:sz w:val="20"/>
              </w:rPr>
              <w:t>Κλώνος</w:t>
            </w:r>
            <w:r w:rsidRPr="00ED0DC7">
              <w:rPr>
                <w:color w:val="000000"/>
                <w:sz w:val="20"/>
                <w:lang w:val="en-US"/>
              </w:rPr>
              <w:t xml:space="preserve">: 30-F11. </w:t>
            </w:r>
            <w:r w:rsidRPr="00ED0DC7">
              <w:rPr>
                <w:color w:val="000000"/>
                <w:sz w:val="20"/>
              </w:rPr>
              <w:t>Ισότυπος</w:t>
            </w:r>
            <w:r w:rsidRPr="00ED0DC7">
              <w:rPr>
                <w:color w:val="000000"/>
                <w:sz w:val="20"/>
                <w:lang w:val="en-US"/>
              </w:rPr>
              <w:t xml:space="preserve">: Rat IgG2b, </w:t>
            </w:r>
            <w:r w:rsidRPr="00ED0DC7">
              <w:rPr>
                <w:color w:val="000000"/>
                <w:sz w:val="20"/>
              </w:rPr>
              <w:t>κ</w:t>
            </w:r>
            <w:r w:rsidRPr="00ED0DC7">
              <w:rPr>
                <w:color w:val="000000"/>
                <w:sz w:val="20"/>
                <w:lang w:val="en-US"/>
              </w:rPr>
              <w:t xml:space="preserve">.  </w:t>
            </w:r>
            <w:r w:rsidRPr="00ED0DC7">
              <w:rPr>
                <w:color w:val="000000"/>
                <w:sz w:val="20"/>
                <w:lang w:val="el-GR"/>
              </w:rPr>
              <w:t xml:space="preserve">Ειδικότητα έναντι ποντικού. Ανοσογόνο: θύμος αδένας ή σπλήνα ποντικού.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100 µg.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4</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1.42</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 xml:space="preserve">PE anti-mouse CD25 Antibody. </w:t>
            </w:r>
            <w:r w:rsidRPr="00ED0DC7">
              <w:rPr>
                <w:color w:val="000000"/>
                <w:sz w:val="20"/>
              </w:rPr>
              <w:t>Κλώνος</w:t>
            </w:r>
            <w:r w:rsidRPr="00ED0DC7">
              <w:rPr>
                <w:color w:val="000000"/>
                <w:sz w:val="20"/>
                <w:lang w:val="en-US"/>
              </w:rPr>
              <w:t>: 3C</w:t>
            </w:r>
            <w:proofErr w:type="gramStart"/>
            <w:r w:rsidRPr="00ED0DC7">
              <w:rPr>
                <w:color w:val="000000"/>
                <w:sz w:val="20"/>
                <w:lang w:val="en-US"/>
              </w:rPr>
              <w:t>7 .</w:t>
            </w:r>
            <w:proofErr w:type="gramEnd"/>
            <w:r w:rsidRPr="00ED0DC7">
              <w:rPr>
                <w:color w:val="000000"/>
                <w:sz w:val="20"/>
                <w:lang w:val="en-US"/>
              </w:rPr>
              <w:t xml:space="preserve"> </w:t>
            </w:r>
            <w:r w:rsidRPr="00ED0DC7">
              <w:rPr>
                <w:color w:val="000000"/>
                <w:sz w:val="20"/>
              </w:rPr>
              <w:t>Ισότυπος</w:t>
            </w:r>
            <w:r w:rsidRPr="00ED0DC7">
              <w:rPr>
                <w:color w:val="000000"/>
                <w:sz w:val="20"/>
                <w:lang w:val="en-US"/>
              </w:rPr>
              <w:t xml:space="preserve">: Rat IgG2b, </w:t>
            </w:r>
            <w:r w:rsidRPr="00ED0DC7">
              <w:rPr>
                <w:color w:val="000000"/>
                <w:sz w:val="20"/>
              </w:rPr>
              <w:t>κ</w:t>
            </w:r>
            <w:r w:rsidRPr="00ED0DC7">
              <w:rPr>
                <w:color w:val="000000"/>
                <w:sz w:val="20"/>
                <w:lang w:val="en-US"/>
              </w:rPr>
              <w:t xml:space="preserve">.  </w:t>
            </w:r>
            <w:r w:rsidRPr="00ED0DC7">
              <w:rPr>
                <w:color w:val="000000"/>
                <w:sz w:val="20"/>
                <w:lang w:val="el-GR"/>
              </w:rPr>
              <w:t xml:space="preserve">Ειδικότητα έναντι ποντικού. Ανοσογόνο: </w:t>
            </w:r>
            <w:r w:rsidRPr="00ED0DC7">
              <w:rPr>
                <w:color w:val="000000"/>
                <w:sz w:val="20"/>
              </w:rPr>
              <w:t>IL</w:t>
            </w:r>
            <w:r w:rsidRPr="00ED0DC7">
              <w:rPr>
                <w:color w:val="000000"/>
                <w:sz w:val="20"/>
                <w:lang w:val="el-GR"/>
              </w:rPr>
              <w:t xml:space="preserve">-2- εξαρτώμενο </w:t>
            </w:r>
            <w:r w:rsidRPr="00ED0DC7">
              <w:rPr>
                <w:color w:val="000000"/>
                <w:sz w:val="20"/>
              </w:rPr>
              <w:t>BALB</w:t>
            </w:r>
            <w:r w:rsidRPr="00ED0DC7">
              <w:rPr>
                <w:color w:val="000000"/>
                <w:sz w:val="20"/>
                <w:lang w:val="el-GR"/>
              </w:rPr>
              <w:t>/</w:t>
            </w:r>
            <w:r w:rsidRPr="00ED0DC7">
              <w:rPr>
                <w:color w:val="000000"/>
                <w:sz w:val="20"/>
              </w:rPr>
              <w:t>c</w:t>
            </w:r>
            <w:r w:rsidRPr="00ED0DC7">
              <w:rPr>
                <w:color w:val="000000"/>
                <w:sz w:val="20"/>
                <w:lang w:val="el-GR"/>
              </w:rPr>
              <w:t xml:space="preserve"> </w:t>
            </w:r>
            <w:r w:rsidRPr="00ED0DC7">
              <w:rPr>
                <w:color w:val="000000"/>
                <w:sz w:val="20"/>
              </w:rPr>
              <w:t>T</w:t>
            </w:r>
            <w:r w:rsidRPr="00ED0DC7">
              <w:rPr>
                <w:color w:val="000000"/>
                <w:sz w:val="20"/>
                <w:lang w:val="el-GR"/>
              </w:rPr>
              <w:t xml:space="preserve">- Βοηθητικό κύτταρο ποντικού, κλώνος </w:t>
            </w:r>
            <w:r w:rsidRPr="00ED0DC7">
              <w:rPr>
                <w:color w:val="000000"/>
                <w:sz w:val="20"/>
              </w:rPr>
              <w:t>HT</w:t>
            </w:r>
            <w:r w:rsidRPr="00ED0DC7">
              <w:rPr>
                <w:color w:val="000000"/>
                <w:sz w:val="20"/>
                <w:lang w:val="el-GR"/>
              </w:rPr>
              <w:t xml:space="preserve">-2.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100 µg.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1.43</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lang w:val="en-US"/>
              </w:rPr>
              <w:t xml:space="preserve">PE/Cyanine7 anti-mouse CD150 (SLAM) Antibody. </w:t>
            </w:r>
            <w:r w:rsidRPr="00ED0DC7">
              <w:rPr>
                <w:color w:val="000000"/>
                <w:sz w:val="20"/>
              </w:rPr>
              <w:t>Κλώνος</w:t>
            </w:r>
            <w:r w:rsidRPr="00ED0DC7">
              <w:rPr>
                <w:color w:val="000000"/>
                <w:sz w:val="20"/>
                <w:lang w:val="en-US"/>
              </w:rPr>
              <w:t>: TC15-12F12.</w:t>
            </w:r>
            <w:proofErr w:type="gramStart"/>
            <w:r w:rsidRPr="00ED0DC7">
              <w:rPr>
                <w:color w:val="000000"/>
                <w:sz w:val="20"/>
                <w:lang w:val="en-US"/>
              </w:rPr>
              <w:t>2 .</w:t>
            </w:r>
            <w:proofErr w:type="gramEnd"/>
            <w:r w:rsidRPr="00ED0DC7">
              <w:rPr>
                <w:color w:val="000000"/>
                <w:sz w:val="20"/>
                <w:lang w:val="en-US"/>
              </w:rPr>
              <w:t xml:space="preserve"> </w:t>
            </w:r>
            <w:r w:rsidRPr="00ED0DC7">
              <w:rPr>
                <w:color w:val="000000"/>
                <w:sz w:val="20"/>
              </w:rPr>
              <w:t>Ισότυπος</w:t>
            </w:r>
            <w:r w:rsidRPr="00ED0DC7">
              <w:rPr>
                <w:color w:val="000000"/>
                <w:sz w:val="20"/>
                <w:lang w:val="en-US"/>
              </w:rPr>
              <w:t xml:space="preserve">: Rat IgG2a, </w:t>
            </w:r>
            <w:r w:rsidRPr="00ED0DC7">
              <w:rPr>
                <w:color w:val="000000"/>
                <w:sz w:val="20"/>
              </w:rPr>
              <w:t>λ</w:t>
            </w:r>
            <w:r w:rsidRPr="00ED0DC7">
              <w:rPr>
                <w:color w:val="000000"/>
                <w:sz w:val="20"/>
                <w:lang w:val="en-US"/>
              </w:rPr>
              <w:t xml:space="preserve">.  </w:t>
            </w:r>
            <w:r w:rsidRPr="00ED0DC7">
              <w:rPr>
                <w:color w:val="000000"/>
                <w:sz w:val="20"/>
                <w:lang w:val="el-GR"/>
              </w:rPr>
              <w:t xml:space="preserve">Ειδικότητα έναντι ποντικού. Ανοσογόνο: </w:t>
            </w:r>
            <w:r w:rsidRPr="00ED0DC7">
              <w:rPr>
                <w:color w:val="000000"/>
                <w:sz w:val="20"/>
              </w:rPr>
              <w:t>SLAM</w:t>
            </w:r>
            <w:r w:rsidRPr="00ED0DC7">
              <w:rPr>
                <w:color w:val="000000"/>
                <w:sz w:val="20"/>
                <w:lang w:val="el-GR"/>
              </w:rPr>
              <w:t xml:space="preserve">-ανθρώπινη </w:t>
            </w:r>
            <w:r w:rsidRPr="00ED0DC7">
              <w:rPr>
                <w:color w:val="000000"/>
                <w:sz w:val="20"/>
              </w:rPr>
              <w:t>IgG</w:t>
            </w:r>
            <w:r w:rsidRPr="00ED0DC7">
              <w:rPr>
                <w:color w:val="000000"/>
                <w:sz w:val="20"/>
                <w:lang w:val="el-GR"/>
              </w:rPr>
              <w:t xml:space="preserve">1 πρωτεϊνη σύντηξης ποντικού.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100 µg.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1.44</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rPr>
            </w:pPr>
            <w:r w:rsidRPr="00ED0DC7">
              <w:rPr>
                <w:color w:val="000000"/>
                <w:sz w:val="20"/>
              </w:rPr>
              <w:t>PE</w:t>
            </w:r>
            <w:r w:rsidRPr="00ED0DC7">
              <w:rPr>
                <w:color w:val="000000"/>
                <w:sz w:val="20"/>
                <w:lang w:val="el-GR"/>
              </w:rPr>
              <w:t xml:space="preserve"> </w:t>
            </w:r>
            <w:r w:rsidRPr="00ED0DC7">
              <w:rPr>
                <w:color w:val="000000"/>
                <w:sz w:val="20"/>
              </w:rPr>
              <w:t>Annexin</w:t>
            </w:r>
            <w:r w:rsidRPr="00ED0DC7">
              <w:rPr>
                <w:color w:val="000000"/>
                <w:sz w:val="20"/>
                <w:lang w:val="el-GR"/>
              </w:rPr>
              <w:t xml:space="preserve"> </w:t>
            </w:r>
            <w:r w:rsidRPr="00ED0DC7">
              <w:rPr>
                <w:color w:val="000000"/>
                <w:sz w:val="20"/>
              </w:rPr>
              <w:t>V</w:t>
            </w:r>
            <w:r w:rsidRPr="00ED0DC7">
              <w:rPr>
                <w:color w:val="000000"/>
                <w:sz w:val="20"/>
                <w:lang w:val="el-GR"/>
              </w:rPr>
              <w:t>. Για την ειδική στόχευση και ταυτοποίηση των αποπτωτικών κυττάρων. Ειδικότητα έναντι όλων των θηλαστικών.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w:t>
            </w:r>
            <w:r w:rsidRPr="00ED0DC7">
              <w:rPr>
                <w:color w:val="000000"/>
                <w:sz w:val="20"/>
              </w:rPr>
              <w:t>origin</w:t>
            </w:r>
            <w:r w:rsidRPr="00ED0DC7">
              <w:rPr>
                <w:color w:val="000000"/>
                <w:sz w:val="20"/>
                <w:lang w:val="el-GR"/>
              </w:rPr>
              <w:t xml:space="preserve"> </w:t>
            </w:r>
            <w:r w:rsidRPr="00ED0DC7">
              <w:rPr>
                <w:color w:val="000000"/>
                <w:sz w:val="20"/>
              </w:rPr>
              <w:t>USA</w:t>
            </w:r>
            <w:r w:rsidRPr="00ED0DC7">
              <w:rPr>
                <w:color w:val="000000"/>
                <w:sz w:val="20"/>
                <w:lang w:val="el-GR"/>
              </w:rPr>
              <w:t xml:space="preserve">). </w:t>
            </w:r>
            <w:r w:rsidRPr="00ED0DC7">
              <w:rPr>
                <w:color w:val="000000"/>
                <w:sz w:val="20"/>
              </w:rPr>
              <w:t>Εφαρμογές: κυτταρομετρία ροής. 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1.45</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lang w:val="en-US"/>
              </w:rPr>
              <w:t>Recombinant Human IL-1</w:t>
            </w:r>
            <w:r w:rsidRPr="00ED0DC7">
              <w:rPr>
                <w:color w:val="000000"/>
                <w:sz w:val="20"/>
              </w:rPr>
              <w:t>β</w:t>
            </w:r>
            <w:r w:rsidRPr="00ED0DC7">
              <w:rPr>
                <w:color w:val="000000"/>
                <w:sz w:val="20"/>
                <w:lang w:val="en-US"/>
              </w:rPr>
              <w:t xml:space="preserve"> (carrier-free). </w:t>
            </w:r>
            <w:r w:rsidRPr="00ED0DC7">
              <w:rPr>
                <w:color w:val="000000"/>
                <w:sz w:val="20"/>
                <w:lang w:val="el-GR"/>
              </w:rPr>
              <w:t xml:space="preserve">Μοριακό Βάρος: 17,376 </w:t>
            </w:r>
            <w:r w:rsidRPr="00ED0DC7">
              <w:rPr>
                <w:color w:val="000000"/>
                <w:sz w:val="20"/>
              </w:rPr>
              <w:t>Da</w:t>
            </w:r>
            <w:r w:rsidRPr="00ED0DC7">
              <w:rPr>
                <w:color w:val="000000"/>
                <w:sz w:val="20"/>
                <w:lang w:val="el-GR"/>
              </w:rPr>
              <w:t xml:space="preserve">.  Καθαρότητα:  &gt;98%, προσδιορισμένη με </w:t>
            </w:r>
            <w:r w:rsidRPr="00ED0DC7">
              <w:rPr>
                <w:color w:val="000000"/>
                <w:sz w:val="20"/>
              </w:rPr>
              <w:t>SDS</w:t>
            </w:r>
            <w:r w:rsidRPr="00ED0DC7">
              <w:rPr>
                <w:color w:val="000000"/>
                <w:sz w:val="20"/>
                <w:lang w:val="el-GR"/>
              </w:rPr>
              <w:t>-</w:t>
            </w:r>
            <w:r w:rsidRPr="00ED0DC7">
              <w:rPr>
                <w:color w:val="000000"/>
                <w:sz w:val="20"/>
              </w:rPr>
              <w:t>PAGE</w:t>
            </w:r>
            <w:r w:rsidRPr="00ED0DC7">
              <w:rPr>
                <w:color w:val="000000"/>
                <w:sz w:val="20"/>
                <w:lang w:val="el-GR"/>
              </w:rPr>
              <w:t xml:space="preserve"> χρωματισμένο με </w:t>
            </w:r>
            <w:r w:rsidRPr="00ED0DC7">
              <w:rPr>
                <w:color w:val="000000"/>
                <w:sz w:val="20"/>
              </w:rPr>
              <w:t>Coomassie</w:t>
            </w:r>
            <w:r w:rsidRPr="00ED0DC7">
              <w:rPr>
                <w:color w:val="000000"/>
                <w:sz w:val="20"/>
                <w:lang w:val="el-GR"/>
              </w:rPr>
              <w:t>. Σύνθεση: 0,22 μ</w:t>
            </w:r>
            <w:r w:rsidRPr="00ED0DC7">
              <w:rPr>
                <w:color w:val="000000"/>
                <w:sz w:val="20"/>
              </w:rPr>
              <w:t>m</w:t>
            </w:r>
            <w:r w:rsidRPr="00ED0DC7">
              <w:rPr>
                <w:color w:val="000000"/>
                <w:sz w:val="20"/>
                <w:lang w:val="el-GR"/>
              </w:rPr>
              <w:t xml:space="preserve"> διηθημένου διαλύματος πρωτεΐνης σε 10 </w:t>
            </w:r>
            <w:r w:rsidRPr="00ED0DC7">
              <w:rPr>
                <w:color w:val="000000"/>
                <w:sz w:val="20"/>
              </w:rPr>
              <w:t>mM</w:t>
            </w:r>
            <w:r w:rsidRPr="00ED0DC7">
              <w:rPr>
                <w:color w:val="000000"/>
                <w:sz w:val="20"/>
                <w:lang w:val="el-GR"/>
              </w:rPr>
              <w:t xml:space="preserve"> </w:t>
            </w:r>
            <w:r w:rsidRPr="00ED0DC7">
              <w:rPr>
                <w:color w:val="000000"/>
                <w:sz w:val="20"/>
              </w:rPr>
              <w:t>NaH</w:t>
            </w:r>
            <w:r w:rsidRPr="00ED0DC7">
              <w:rPr>
                <w:color w:val="000000"/>
                <w:sz w:val="20"/>
                <w:lang w:val="el-GR"/>
              </w:rPr>
              <w:t>2</w:t>
            </w:r>
            <w:r w:rsidRPr="00ED0DC7">
              <w:rPr>
                <w:color w:val="000000"/>
                <w:sz w:val="20"/>
              </w:rPr>
              <w:t>PO</w:t>
            </w:r>
            <w:r w:rsidRPr="00ED0DC7">
              <w:rPr>
                <w:color w:val="000000"/>
                <w:sz w:val="20"/>
                <w:lang w:val="el-GR"/>
              </w:rPr>
              <w:t xml:space="preserve">4, 150 </w:t>
            </w:r>
            <w:r w:rsidRPr="00ED0DC7">
              <w:rPr>
                <w:color w:val="000000"/>
                <w:sz w:val="20"/>
              </w:rPr>
              <w:t>mM</w:t>
            </w:r>
            <w:r w:rsidRPr="00ED0DC7">
              <w:rPr>
                <w:color w:val="000000"/>
                <w:sz w:val="20"/>
                <w:lang w:val="el-GR"/>
              </w:rPr>
              <w:t xml:space="preserve"> </w:t>
            </w:r>
            <w:r w:rsidRPr="00ED0DC7">
              <w:rPr>
                <w:color w:val="000000"/>
                <w:sz w:val="20"/>
              </w:rPr>
              <w:t>NaCl</w:t>
            </w:r>
            <w:r w:rsidRPr="00ED0DC7">
              <w:rPr>
                <w:color w:val="000000"/>
                <w:sz w:val="20"/>
                <w:lang w:val="el-GR"/>
              </w:rPr>
              <w:t xml:space="preserve">, ρΗ 7,2. Επίπεδο ενδοτιξινών: &lt;0.1 </w:t>
            </w:r>
            <w:r w:rsidRPr="00ED0DC7">
              <w:rPr>
                <w:color w:val="000000"/>
                <w:sz w:val="20"/>
              </w:rPr>
              <w:t>EU</w:t>
            </w:r>
            <w:r w:rsidRPr="00ED0DC7">
              <w:rPr>
                <w:color w:val="000000"/>
                <w:sz w:val="20"/>
                <w:lang w:val="el-GR"/>
              </w:rPr>
              <w:t>/µ</w:t>
            </w:r>
            <w:r w:rsidRPr="00ED0DC7">
              <w:rPr>
                <w:color w:val="000000"/>
                <w:sz w:val="20"/>
              </w:rPr>
              <w:t>g</w:t>
            </w:r>
            <w:r w:rsidRPr="00ED0DC7">
              <w:rPr>
                <w:color w:val="000000"/>
                <w:sz w:val="20"/>
                <w:lang w:val="el-GR"/>
              </w:rPr>
              <w:t xml:space="preserve">. </w:t>
            </w:r>
            <w:r w:rsidRPr="00ED0DC7">
              <w:rPr>
                <w:color w:val="000000"/>
                <w:sz w:val="20"/>
              </w:rPr>
              <w:t>ED</w:t>
            </w:r>
            <w:r w:rsidRPr="00ED0DC7">
              <w:rPr>
                <w:color w:val="000000"/>
                <w:sz w:val="20"/>
                <w:lang w:val="el-GR"/>
              </w:rPr>
              <w:t xml:space="preserve">50 = 2.5 - 12.5 </w:t>
            </w:r>
            <w:r w:rsidRPr="00ED0DC7">
              <w:rPr>
                <w:color w:val="000000"/>
                <w:sz w:val="20"/>
              </w:rPr>
              <w:t>pg</w:t>
            </w:r>
            <w:r w:rsidRPr="00ED0DC7">
              <w:rPr>
                <w:color w:val="000000"/>
                <w:sz w:val="20"/>
                <w:lang w:val="el-GR"/>
              </w:rPr>
              <w:t>/</w:t>
            </w:r>
            <w:r w:rsidRPr="00ED0DC7">
              <w:rPr>
                <w:color w:val="000000"/>
                <w:sz w:val="20"/>
              </w:rPr>
              <w:t>mL</w:t>
            </w:r>
            <w:r w:rsidRPr="00ED0DC7">
              <w:rPr>
                <w:color w:val="000000"/>
                <w:sz w:val="20"/>
                <w:lang w:val="el-GR"/>
              </w:rPr>
              <w:t>. Εφαρμογές: Βιοδοκιμάσιες. Συσκευασία: 10 μ</w:t>
            </w:r>
            <w:r w:rsidRPr="00ED0DC7">
              <w:rPr>
                <w:color w:val="000000"/>
                <w:sz w:val="20"/>
              </w:rPr>
              <w:t>g</w:t>
            </w:r>
            <w:r w:rsidRPr="00ED0DC7">
              <w:rPr>
                <w:color w:val="000000"/>
                <w:sz w:val="20"/>
                <w:lang w:val="el-GR"/>
              </w:rPr>
              <w:t xml:space="preserve">. </w:t>
            </w:r>
            <w:r w:rsidRPr="00ED0DC7">
              <w:rPr>
                <w:color w:val="000000"/>
                <w:sz w:val="20"/>
              </w:rPr>
              <w:t>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τμχ</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1.46</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Brilliant Violet 510™ anti-mouse/human CD11b Antibody. </w:t>
            </w:r>
            <w:r w:rsidRPr="00ED0DC7">
              <w:rPr>
                <w:color w:val="000000"/>
                <w:sz w:val="20"/>
                <w:szCs w:val="28"/>
              </w:rPr>
              <w:t>Κλώνος</w:t>
            </w:r>
            <w:r w:rsidRPr="00ED0DC7">
              <w:rPr>
                <w:color w:val="000000"/>
                <w:sz w:val="20"/>
                <w:szCs w:val="28"/>
                <w:lang w:val="en-US"/>
              </w:rPr>
              <w:t xml:space="preserve">: M1/70. </w:t>
            </w:r>
            <w:r w:rsidRPr="00ED0DC7">
              <w:rPr>
                <w:color w:val="000000"/>
                <w:sz w:val="20"/>
                <w:szCs w:val="28"/>
              </w:rPr>
              <w:t>Ισότυπος</w:t>
            </w:r>
            <w:r w:rsidRPr="00ED0DC7">
              <w:rPr>
                <w:color w:val="000000"/>
                <w:sz w:val="20"/>
                <w:szCs w:val="28"/>
                <w:lang w:val="en-US"/>
              </w:rPr>
              <w:t xml:space="preserve">: Rat IgG2b,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ανθρώπου. Ανοσογόνο: </w:t>
            </w:r>
            <w:r w:rsidRPr="00ED0DC7">
              <w:rPr>
                <w:color w:val="000000"/>
                <w:sz w:val="20"/>
                <w:szCs w:val="28"/>
              </w:rPr>
              <w:t>C</w:t>
            </w:r>
            <w:r w:rsidRPr="00ED0DC7">
              <w:rPr>
                <w:color w:val="000000"/>
                <w:sz w:val="20"/>
                <w:szCs w:val="28"/>
                <w:lang w:val="el-GR"/>
              </w:rPr>
              <w:t>57</w:t>
            </w:r>
            <w:r w:rsidRPr="00ED0DC7">
              <w:rPr>
                <w:color w:val="000000"/>
                <w:sz w:val="20"/>
                <w:szCs w:val="28"/>
              </w:rPr>
              <w:t>BL</w:t>
            </w:r>
            <w:r w:rsidRPr="00ED0DC7">
              <w:rPr>
                <w:color w:val="000000"/>
                <w:sz w:val="20"/>
                <w:szCs w:val="28"/>
                <w:lang w:val="el-GR"/>
              </w:rPr>
              <w:t xml:space="preserve">/10 σπληνοκύτταρα.  Σύνθεση: Ρυθμιστικό διάλυμα φωσφορικών, ρΗ 7.2, που περιέχει 0.09% αζίδιο του νατρίου και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ανοσοκυτταροχημεία. Συσκευασία: 50 µg.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125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1.47</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FITC anti-human CD154 Antibody. </w:t>
            </w:r>
            <w:r w:rsidRPr="00ED0DC7">
              <w:rPr>
                <w:color w:val="000000"/>
                <w:sz w:val="20"/>
                <w:szCs w:val="28"/>
                <w:lang w:val="el-GR"/>
              </w:rPr>
              <w:t xml:space="preserve">Κλώνος: 24-31. Ισότυπος: </w:t>
            </w:r>
            <w:r w:rsidRPr="00ED0DC7">
              <w:rPr>
                <w:color w:val="000000"/>
                <w:sz w:val="20"/>
                <w:szCs w:val="28"/>
              </w:rPr>
              <w:t>Mouse</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1, κ.  Ειδικότητα έναντι ανθρώπου.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1.48</w:t>
            </w:r>
          </w:p>
        </w:tc>
        <w:tc>
          <w:tcPr>
            <w:tcW w:w="3969" w:type="dxa"/>
            <w:tcBorders>
              <w:top w:val="single" w:sz="4" w:space="0" w:color="auto"/>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APC anti-human CD152 (CTLA-4) Antibody. </w:t>
            </w:r>
            <w:r w:rsidRPr="00ED0DC7">
              <w:rPr>
                <w:color w:val="000000"/>
                <w:sz w:val="20"/>
                <w:szCs w:val="28"/>
                <w:lang w:val="el-GR"/>
              </w:rPr>
              <w:t xml:space="preserve">Κλώνος: </w:t>
            </w:r>
            <w:r w:rsidRPr="00ED0DC7">
              <w:rPr>
                <w:color w:val="000000"/>
                <w:sz w:val="20"/>
                <w:szCs w:val="28"/>
              </w:rPr>
              <w:t>L</w:t>
            </w:r>
            <w:r w:rsidRPr="00ED0DC7">
              <w:rPr>
                <w:color w:val="000000"/>
                <w:sz w:val="20"/>
                <w:szCs w:val="28"/>
                <w:lang w:val="el-GR"/>
              </w:rPr>
              <w:t>3</w:t>
            </w:r>
            <w:r w:rsidRPr="00ED0DC7">
              <w:rPr>
                <w:color w:val="000000"/>
                <w:sz w:val="20"/>
                <w:szCs w:val="28"/>
              </w:rPr>
              <w:t>D</w:t>
            </w:r>
            <w:r w:rsidRPr="00ED0DC7">
              <w:rPr>
                <w:color w:val="000000"/>
                <w:sz w:val="20"/>
                <w:szCs w:val="28"/>
                <w:lang w:val="el-GR"/>
              </w:rPr>
              <w:t xml:space="preserve">10. Ισότυπος: </w:t>
            </w:r>
            <w:r w:rsidRPr="00ED0DC7">
              <w:rPr>
                <w:color w:val="000000"/>
                <w:sz w:val="20"/>
                <w:szCs w:val="28"/>
              </w:rPr>
              <w:t>Mouse</w:t>
            </w:r>
            <w:r w:rsidRPr="00ED0DC7">
              <w:rPr>
                <w:color w:val="000000"/>
                <w:sz w:val="20"/>
                <w:szCs w:val="28"/>
                <w:lang w:val="el-GR"/>
              </w:rPr>
              <w:t xml:space="preserve"> </w:t>
            </w:r>
            <w:r w:rsidRPr="00ED0DC7">
              <w:rPr>
                <w:color w:val="000000"/>
                <w:sz w:val="20"/>
                <w:szCs w:val="28"/>
              </w:rPr>
              <w:t>IgG</w:t>
            </w:r>
            <w:r w:rsidRPr="00ED0DC7">
              <w:rPr>
                <w:color w:val="000000"/>
                <w:sz w:val="20"/>
                <w:szCs w:val="28"/>
                <w:lang w:val="el-GR"/>
              </w:rPr>
              <w:t xml:space="preserve">1, κ.  Ειδικότητα έναντι ανθρώπου. Ανοσογόνο: Εξωκυτταρική περιοχή ανθρώπινης </w:t>
            </w:r>
            <w:r w:rsidRPr="00ED0DC7">
              <w:rPr>
                <w:color w:val="000000"/>
                <w:sz w:val="20"/>
                <w:szCs w:val="28"/>
              </w:rPr>
              <w:t>CTLA</w:t>
            </w:r>
            <w:r w:rsidRPr="00ED0DC7">
              <w:rPr>
                <w:color w:val="000000"/>
                <w:sz w:val="20"/>
                <w:szCs w:val="28"/>
                <w:lang w:val="el-GR"/>
              </w:rPr>
              <w:t xml:space="preserve">-4 και ανθρώπινης πρωτεΐνης σύντηξης </w:t>
            </w:r>
            <w:r w:rsidRPr="00ED0DC7">
              <w:rPr>
                <w:color w:val="000000"/>
                <w:sz w:val="20"/>
                <w:szCs w:val="28"/>
              </w:rPr>
              <w:t>IgG</w:t>
            </w:r>
            <w:r w:rsidRPr="00ED0DC7">
              <w:rPr>
                <w:color w:val="000000"/>
                <w:sz w:val="20"/>
                <w:szCs w:val="28"/>
                <w:lang w:val="el-GR"/>
              </w:rPr>
              <w:t xml:space="preserve">1 </w:t>
            </w:r>
            <w:r w:rsidRPr="00ED0DC7">
              <w:rPr>
                <w:color w:val="000000"/>
                <w:sz w:val="20"/>
                <w:szCs w:val="28"/>
              </w:rPr>
              <w:t>Fc</w:t>
            </w:r>
            <w:r w:rsidRPr="00ED0DC7">
              <w:rPr>
                <w:color w:val="000000"/>
                <w:sz w:val="20"/>
                <w:szCs w:val="28"/>
                <w:lang w:val="el-GR"/>
              </w:rPr>
              <w:t>.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w:t>
            </w:r>
            <w:r w:rsidRPr="00ED0DC7">
              <w:rPr>
                <w:color w:val="000000"/>
                <w:sz w:val="20"/>
                <w:lang w:eastAsia="el-GR"/>
              </w:rPr>
              <w:t>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hideMark/>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1.49</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Purified anti-human CD279 (PD-1) Antibody. </w:t>
            </w:r>
            <w:r w:rsidRPr="00ED0DC7">
              <w:rPr>
                <w:color w:val="000000"/>
                <w:sz w:val="20"/>
                <w:szCs w:val="28"/>
              </w:rPr>
              <w:t>Κλώνος</w:t>
            </w:r>
            <w:r w:rsidRPr="00ED0DC7">
              <w:rPr>
                <w:color w:val="000000"/>
                <w:sz w:val="20"/>
                <w:szCs w:val="28"/>
                <w:lang w:val="en-US"/>
              </w:rPr>
              <w:t xml:space="preserve">: EH12.2H7.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rPr>
              <w:t>Ειδικότητα</w:t>
            </w:r>
            <w:r w:rsidRPr="00ED0DC7">
              <w:rPr>
                <w:color w:val="000000"/>
                <w:sz w:val="20"/>
                <w:szCs w:val="28"/>
                <w:lang w:val="en-US"/>
              </w:rPr>
              <w:t xml:space="preserve"> </w:t>
            </w:r>
            <w:r w:rsidRPr="00ED0DC7">
              <w:rPr>
                <w:color w:val="000000"/>
                <w:sz w:val="20"/>
                <w:szCs w:val="28"/>
              </w:rPr>
              <w:t>έναντι</w:t>
            </w:r>
            <w:r w:rsidRPr="00ED0DC7">
              <w:rPr>
                <w:color w:val="000000"/>
                <w:sz w:val="20"/>
                <w:szCs w:val="28"/>
                <w:lang w:val="en-US"/>
              </w:rPr>
              <w:t xml:space="preserve"> </w:t>
            </w:r>
            <w:r w:rsidRPr="00ED0DC7">
              <w:rPr>
                <w:color w:val="000000"/>
                <w:sz w:val="20"/>
                <w:szCs w:val="28"/>
              </w:rPr>
              <w:t>ανθρώπου</w:t>
            </w:r>
            <w:r w:rsidRPr="00ED0DC7">
              <w:rPr>
                <w:color w:val="000000"/>
                <w:sz w:val="20"/>
                <w:szCs w:val="28"/>
                <w:lang w:val="en-US"/>
              </w:rPr>
              <w:t xml:space="preserve">, African Green, Chimpanzee, Common Marmoset, Cynomolgus, Rhesus, Squirrel Monkey. </w:t>
            </w:r>
            <w:r w:rsidRPr="00ED0DC7">
              <w:rPr>
                <w:color w:val="000000"/>
                <w:sz w:val="20"/>
                <w:szCs w:val="28"/>
                <w:lang w:val="el-GR"/>
              </w:rPr>
              <w:t xml:space="preserve">Σύνθεση: Ρυθμιστικό διάλυμα φωσφορικών, ρΗ 7.2, που περιέχει 0.09% αζίδιο του νατρίου. Το αντίσωμα έχει καθαριστεί με χρωματογραφία συγγένειας. Συγκέντρωση: 0.5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100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sidRPr="00A77AB2">
              <w:rPr>
                <w:rFonts w:asciiTheme="minorHAnsi" w:hAnsiTheme="minorHAnsi" w:cstheme="minorHAnsi"/>
                <w:color w:val="000000"/>
                <w:sz w:val="20"/>
                <w:szCs w:val="20"/>
              </w:rPr>
              <w:t>1.50</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MojoSort™ Mouse CD4 T Cell Isolation Kit. </w:t>
            </w:r>
            <w:r w:rsidRPr="00ED0DC7">
              <w:rPr>
                <w:color w:val="000000"/>
                <w:sz w:val="20"/>
                <w:szCs w:val="28"/>
                <w:lang w:val="el-GR"/>
              </w:rPr>
              <w:t xml:space="preserve">Κιτ σχεδιασμένο για την απομόνωση των άθικτων </w:t>
            </w:r>
            <w:r w:rsidRPr="00ED0DC7">
              <w:rPr>
                <w:color w:val="000000"/>
                <w:sz w:val="20"/>
                <w:szCs w:val="28"/>
              </w:rPr>
              <w:t>CD</w:t>
            </w:r>
            <w:r w:rsidRPr="00ED0DC7">
              <w:rPr>
                <w:color w:val="000000"/>
                <w:sz w:val="20"/>
                <w:szCs w:val="28"/>
                <w:lang w:val="el-GR"/>
              </w:rPr>
              <w:t xml:space="preserve">4 + Τ κυττάρων από λεμφοειδείς ιστούς με τη χρήση μαγνητικών νανοσφαιριδίων συζευγμένων με Στρεπταβιδίνη. Ειδικότητα έναντι ποντικού. Περιεχόμενα: 1 </w:t>
            </w:r>
            <w:r w:rsidRPr="00ED0DC7">
              <w:rPr>
                <w:color w:val="000000"/>
                <w:sz w:val="20"/>
                <w:szCs w:val="28"/>
              </w:rPr>
              <w:t>ml</w:t>
            </w:r>
            <w:r w:rsidRPr="00ED0DC7">
              <w:rPr>
                <w:color w:val="000000"/>
                <w:sz w:val="20"/>
                <w:szCs w:val="28"/>
                <w:lang w:val="el-GR"/>
              </w:rPr>
              <w:t xml:space="preserve"> </w:t>
            </w:r>
            <w:r w:rsidRPr="00ED0DC7">
              <w:rPr>
                <w:color w:val="000000"/>
                <w:sz w:val="20"/>
                <w:szCs w:val="28"/>
              </w:rPr>
              <w:t>of</w:t>
            </w:r>
            <w:r w:rsidRPr="00ED0DC7">
              <w:rPr>
                <w:color w:val="000000"/>
                <w:sz w:val="20"/>
                <w:szCs w:val="28"/>
                <w:lang w:val="el-GR"/>
              </w:rPr>
              <w:t xml:space="preserve"> </w:t>
            </w:r>
            <w:r w:rsidRPr="00ED0DC7">
              <w:rPr>
                <w:color w:val="000000"/>
                <w:sz w:val="20"/>
                <w:szCs w:val="28"/>
              </w:rPr>
              <w:t>Biotin</w:t>
            </w:r>
            <w:r w:rsidRPr="00ED0DC7">
              <w:rPr>
                <w:color w:val="000000"/>
                <w:sz w:val="20"/>
                <w:szCs w:val="28"/>
                <w:lang w:val="el-GR"/>
              </w:rPr>
              <w:t>-</w:t>
            </w:r>
            <w:r w:rsidRPr="00ED0DC7">
              <w:rPr>
                <w:color w:val="000000"/>
                <w:sz w:val="20"/>
                <w:szCs w:val="28"/>
              </w:rPr>
              <w:t>Antibody</w:t>
            </w:r>
            <w:r w:rsidRPr="00ED0DC7">
              <w:rPr>
                <w:color w:val="000000"/>
                <w:sz w:val="20"/>
                <w:szCs w:val="28"/>
                <w:lang w:val="el-GR"/>
              </w:rPr>
              <w:t xml:space="preserve"> </w:t>
            </w:r>
            <w:r w:rsidRPr="00ED0DC7">
              <w:rPr>
                <w:color w:val="000000"/>
                <w:sz w:val="20"/>
                <w:szCs w:val="28"/>
              </w:rPr>
              <w:t>Cocktail</w:t>
            </w:r>
            <w:r w:rsidRPr="00ED0DC7">
              <w:rPr>
                <w:color w:val="000000"/>
                <w:sz w:val="20"/>
                <w:szCs w:val="28"/>
                <w:lang w:val="el-GR"/>
              </w:rPr>
              <w:t xml:space="preserve">: </w:t>
            </w:r>
            <w:r w:rsidRPr="00ED0DC7">
              <w:rPr>
                <w:color w:val="000000"/>
                <w:sz w:val="20"/>
                <w:szCs w:val="28"/>
              </w:rPr>
              <w:t>Biotin</w:t>
            </w:r>
            <w:r w:rsidRPr="00ED0DC7">
              <w:rPr>
                <w:color w:val="000000"/>
                <w:sz w:val="20"/>
                <w:szCs w:val="28"/>
                <w:lang w:val="el-GR"/>
              </w:rPr>
              <w:t xml:space="preserve"> </w:t>
            </w:r>
            <w:r w:rsidRPr="00ED0DC7">
              <w:rPr>
                <w:color w:val="000000"/>
                <w:sz w:val="20"/>
                <w:szCs w:val="28"/>
              </w:rPr>
              <w:t>anti</w:t>
            </w:r>
            <w:r w:rsidRPr="00ED0DC7">
              <w:rPr>
                <w:color w:val="000000"/>
                <w:sz w:val="20"/>
                <w:szCs w:val="28"/>
                <w:lang w:val="el-GR"/>
              </w:rPr>
              <w:t xml:space="preserve">- </w:t>
            </w:r>
            <w:r w:rsidRPr="00ED0DC7">
              <w:rPr>
                <w:color w:val="000000"/>
                <w:sz w:val="20"/>
                <w:szCs w:val="28"/>
              </w:rPr>
              <w:t>CD</w:t>
            </w:r>
            <w:r w:rsidRPr="00ED0DC7">
              <w:rPr>
                <w:color w:val="000000"/>
                <w:sz w:val="20"/>
                <w:szCs w:val="28"/>
                <w:lang w:val="el-GR"/>
              </w:rPr>
              <w:t>8</w:t>
            </w:r>
            <w:r w:rsidRPr="00ED0DC7">
              <w:rPr>
                <w:color w:val="000000"/>
                <w:sz w:val="20"/>
                <w:szCs w:val="28"/>
              </w:rPr>
              <w:t>a</w:t>
            </w:r>
            <w:r w:rsidRPr="00ED0DC7">
              <w:rPr>
                <w:color w:val="000000"/>
                <w:sz w:val="20"/>
                <w:szCs w:val="28"/>
                <w:lang w:val="el-GR"/>
              </w:rPr>
              <w:t xml:space="preserve">, </w:t>
            </w:r>
            <w:r w:rsidRPr="00ED0DC7">
              <w:rPr>
                <w:color w:val="000000"/>
                <w:sz w:val="20"/>
                <w:szCs w:val="28"/>
              </w:rPr>
              <w:t>CD</w:t>
            </w:r>
            <w:r w:rsidRPr="00ED0DC7">
              <w:rPr>
                <w:color w:val="000000"/>
                <w:sz w:val="20"/>
                <w:szCs w:val="28"/>
                <w:lang w:val="el-GR"/>
              </w:rPr>
              <w:t>11</w:t>
            </w:r>
            <w:r w:rsidRPr="00ED0DC7">
              <w:rPr>
                <w:color w:val="000000"/>
                <w:sz w:val="20"/>
                <w:szCs w:val="28"/>
              </w:rPr>
              <w:t>b</w:t>
            </w:r>
            <w:r w:rsidRPr="00ED0DC7">
              <w:rPr>
                <w:color w:val="000000"/>
                <w:sz w:val="20"/>
                <w:szCs w:val="28"/>
                <w:lang w:val="el-GR"/>
              </w:rPr>
              <w:t xml:space="preserve">, </w:t>
            </w:r>
            <w:r w:rsidRPr="00ED0DC7">
              <w:rPr>
                <w:color w:val="000000"/>
                <w:sz w:val="20"/>
                <w:szCs w:val="28"/>
              </w:rPr>
              <w:t>CD</w:t>
            </w:r>
            <w:r w:rsidRPr="00ED0DC7">
              <w:rPr>
                <w:color w:val="000000"/>
                <w:sz w:val="20"/>
                <w:szCs w:val="28"/>
                <w:lang w:val="el-GR"/>
              </w:rPr>
              <w:t>11</w:t>
            </w:r>
            <w:r w:rsidRPr="00ED0DC7">
              <w:rPr>
                <w:color w:val="000000"/>
                <w:sz w:val="20"/>
                <w:szCs w:val="28"/>
              </w:rPr>
              <w:t>c</w:t>
            </w:r>
            <w:r w:rsidRPr="00ED0DC7">
              <w:rPr>
                <w:color w:val="000000"/>
                <w:sz w:val="20"/>
                <w:szCs w:val="28"/>
                <w:lang w:val="el-GR"/>
              </w:rPr>
              <w:t xml:space="preserve">, </w:t>
            </w:r>
            <w:r w:rsidRPr="00ED0DC7">
              <w:rPr>
                <w:color w:val="000000"/>
                <w:sz w:val="20"/>
                <w:szCs w:val="28"/>
              </w:rPr>
              <w:t>CD</w:t>
            </w:r>
            <w:r w:rsidRPr="00ED0DC7">
              <w:rPr>
                <w:color w:val="000000"/>
                <w:sz w:val="20"/>
                <w:szCs w:val="28"/>
                <w:lang w:val="el-GR"/>
              </w:rPr>
              <w:t xml:space="preserve">19, </w:t>
            </w:r>
            <w:r w:rsidRPr="00ED0DC7">
              <w:rPr>
                <w:color w:val="000000"/>
                <w:sz w:val="20"/>
                <w:szCs w:val="28"/>
              </w:rPr>
              <w:t>CD</w:t>
            </w:r>
            <w:r w:rsidRPr="00ED0DC7">
              <w:rPr>
                <w:color w:val="000000"/>
                <w:sz w:val="20"/>
                <w:szCs w:val="28"/>
                <w:lang w:val="el-GR"/>
              </w:rPr>
              <w:t xml:space="preserve">24, </w:t>
            </w:r>
            <w:r w:rsidRPr="00ED0DC7">
              <w:rPr>
                <w:color w:val="000000"/>
                <w:sz w:val="20"/>
                <w:szCs w:val="28"/>
              </w:rPr>
              <w:t>CD</w:t>
            </w:r>
            <w:r w:rsidRPr="00ED0DC7">
              <w:rPr>
                <w:color w:val="000000"/>
                <w:sz w:val="20"/>
                <w:szCs w:val="28"/>
                <w:lang w:val="el-GR"/>
              </w:rPr>
              <w:t>45</w:t>
            </w:r>
            <w:r w:rsidRPr="00ED0DC7">
              <w:rPr>
                <w:color w:val="000000"/>
                <w:sz w:val="20"/>
                <w:szCs w:val="28"/>
              </w:rPr>
              <w:t>R</w:t>
            </w:r>
            <w:r w:rsidRPr="00ED0DC7">
              <w:rPr>
                <w:color w:val="000000"/>
                <w:sz w:val="20"/>
                <w:szCs w:val="28"/>
                <w:lang w:val="el-GR"/>
              </w:rPr>
              <w:t>/</w:t>
            </w:r>
            <w:r w:rsidRPr="00ED0DC7">
              <w:rPr>
                <w:color w:val="000000"/>
                <w:sz w:val="20"/>
                <w:szCs w:val="28"/>
              </w:rPr>
              <w:t>B</w:t>
            </w:r>
            <w:r w:rsidRPr="00ED0DC7">
              <w:rPr>
                <w:color w:val="000000"/>
                <w:sz w:val="20"/>
                <w:szCs w:val="28"/>
                <w:lang w:val="el-GR"/>
              </w:rPr>
              <w:t xml:space="preserve">220, </w:t>
            </w:r>
            <w:r w:rsidRPr="00ED0DC7">
              <w:rPr>
                <w:color w:val="000000"/>
                <w:sz w:val="20"/>
                <w:szCs w:val="28"/>
              </w:rPr>
              <w:t>CD</w:t>
            </w:r>
            <w:r w:rsidRPr="00ED0DC7">
              <w:rPr>
                <w:color w:val="000000"/>
                <w:sz w:val="20"/>
                <w:szCs w:val="28"/>
                <w:lang w:val="el-GR"/>
              </w:rPr>
              <w:t>49</w:t>
            </w:r>
            <w:r w:rsidRPr="00ED0DC7">
              <w:rPr>
                <w:color w:val="000000"/>
                <w:sz w:val="20"/>
                <w:szCs w:val="28"/>
              </w:rPr>
              <w:t>b</w:t>
            </w:r>
            <w:r w:rsidRPr="00ED0DC7">
              <w:rPr>
                <w:color w:val="000000"/>
                <w:sz w:val="20"/>
                <w:szCs w:val="28"/>
                <w:lang w:val="el-GR"/>
              </w:rPr>
              <w:t xml:space="preserve">, </w:t>
            </w:r>
            <w:r w:rsidRPr="00ED0DC7">
              <w:rPr>
                <w:color w:val="000000"/>
                <w:sz w:val="20"/>
                <w:szCs w:val="28"/>
              </w:rPr>
              <w:t>CD</w:t>
            </w:r>
            <w:r w:rsidRPr="00ED0DC7">
              <w:rPr>
                <w:color w:val="000000"/>
                <w:sz w:val="20"/>
                <w:szCs w:val="28"/>
                <w:lang w:val="el-GR"/>
              </w:rPr>
              <w:t xml:space="preserve">105, </w:t>
            </w:r>
            <w:r w:rsidRPr="00ED0DC7">
              <w:rPr>
                <w:color w:val="000000"/>
                <w:sz w:val="20"/>
                <w:szCs w:val="28"/>
              </w:rPr>
              <w:t>IA</w:t>
            </w:r>
            <w:r w:rsidRPr="00ED0DC7">
              <w:rPr>
                <w:color w:val="000000"/>
                <w:sz w:val="20"/>
                <w:szCs w:val="28"/>
                <w:lang w:val="el-GR"/>
              </w:rPr>
              <w:t>/</w:t>
            </w:r>
            <w:r w:rsidRPr="00ED0DC7">
              <w:rPr>
                <w:color w:val="000000"/>
                <w:sz w:val="20"/>
                <w:szCs w:val="28"/>
              </w:rPr>
              <w:t>I</w:t>
            </w:r>
            <w:r w:rsidRPr="00ED0DC7">
              <w:rPr>
                <w:color w:val="000000"/>
                <w:sz w:val="20"/>
                <w:szCs w:val="28"/>
                <w:lang w:val="el-GR"/>
              </w:rPr>
              <w:t>-</w:t>
            </w:r>
            <w:r w:rsidRPr="00ED0DC7">
              <w:rPr>
                <w:color w:val="000000"/>
                <w:sz w:val="20"/>
                <w:szCs w:val="28"/>
              </w:rPr>
              <w:t>E</w:t>
            </w:r>
            <w:r w:rsidRPr="00ED0DC7">
              <w:rPr>
                <w:color w:val="000000"/>
                <w:sz w:val="20"/>
                <w:szCs w:val="28"/>
                <w:lang w:val="el-GR"/>
              </w:rPr>
              <w:t xml:space="preserve"> (</w:t>
            </w:r>
            <w:r w:rsidRPr="00ED0DC7">
              <w:rPr>
                <w:color w:val="000000"/>
                <w:sz w:val="20"/>
                <w:szCs w:val="28"/>
              </w:rPr>
              <w:t>MHC</w:t>
            </w:r>
            <w:r w:rsidRPr="00ED0DC7">
              <w:rPr>
                <w:color w:val="000000"/>
                <w:sz w:val="20"/>
                <w:szCs w:val="28"/>
                <w:lang w:val="el-GR"/>
              </w:rPr>
              <w:t xml:space="preserve"> </w:t>
            </w:r>
            <w:r w:rsidRPr="00ED0DC7">
              <w:rPr>
                <w:color w:val="000000"/>
                <w:sz w:val="20"/>
                <w:szCs w:val="28"/>
              </w:rPr>
              <w:t>II</w:t>
            </w:r>
            <w:r w:rsidRPr="00ED0DC7">
              <w:rPr>
                <w:color w:val="000000"/>
                <w:sz w:val="20"/>
                <w:szCs w:val="28"/>
                <w:lang w:val="el-GR"/>
              </w:rPr>
              <w:t xml:space="preserve">), </w:t>
            </w:r>
            <w:r w:rsidRPr="00ED0DC7">
              <w:rPr>
                <w:color w:val="000000"/>
                <w:sz w:val="20"/>
                <w:szCs w:val="28"/>
              </w:rPr>
              <w:t>TER</w:t>
            </w:r>
            <w:r w:rsidRPr="00ED0DC7">
              <w:rPr>
                <w:color w:val="000000"/>
                <w:sz w:val="20"/>
                <w:szCs w:val="28"/>
                <w:lang w:val="el-GR"/>
              </w:rPr>
              <w:t>-119/</w:t>
            </w:r>
            <w:r w:rsidRPr="00ED0DC7">
              <w:rPr>
                <w:color w:val="000000"/>
                <w:sz w:val="20"/>
                <w:szCs w:val="28"/>
              </w:rPr>
              <w:t>Erythroid</w:t>
            </w:r>
            <w:r w:rsidRPr="00ED0DC7">
              <w:rPr>
                <w:color w:val="000000"/>
                <w:sz w:val="20"/>
                <w:szCs w:val="28"/>
                <w:lang w:val="el-GR"/>
              </w:rPr>
              <w:t xml:space="preserve">, </w:t>
            </w:r>
            <w:r w:rsidRPr="00ED0DC7">
              <w:rPr>
                <w:color w:val="000000"/>
                <w:sz w:val="20"/>
                <w:szCs w:val="28"/>
              </w:rPr>
              <w:t>TCR</w:t>
            </w:r>
            <w:r w:rsidRPr="00ED0DC7">
              <w:rPr>
                <w:color w:val="000000"/>
                <w:sz w:val="20"/>
                <w:szCs w:val="28"/>
                <w:lang w:val="el-GR"/>
              </w:rPr>
              <w:t xml:space="preserve">-γδ και 1 </w:t>
            </w:r>
            <w:r w:rsidRPr="00ED0DC7">
              <w:rPr>
                <w:color w:val="000000"/>
                <w:sz w:val="20"/>
                <w:szCs w:val="28"/>
              </w:rPr>
              <w:t>ml</w:t>
            </w:r>
            <w:r w:rsidRPr="00ED0DC7">
              <w:rPr>
                <w:color w:val="000000"/>
                <w:sz w:val="20"/>
                <w:szCs w:val="28"/>
                <w:lang w:val="el-GR"/>
              </w:rPr>
              <w:t xml:space="preserve"> </w:t>
            </w:r>
            <w:r w:rsidRPr="00ED0DC7">
              <w:rPr>
                <w:color w:val="000000"/>
                <w:sz w:val="20"/>
                <w:szCs w:val="28"/>
              </w:rPr>
              <w:t>Streptavidin</w:t>
            </w:r>
            <w:r w:rsidRPr="00ED0DC7">
              <w:rPr>
                <w:color w:val="000000"/>
                <w:sz w:val="20"/>
                <w:szCs w:val="28"/>
                <w:lang w:val="el-GR"/>
              </w:rPr>
              <w:t xml:space="preserve"> </w:t>
            </w:r>
            <w:r w:rsidRPr="00ED0DC7">
              <w:rPr>
                <w:color w:val="000000"/>
                <w:sz w:val="20"/>
                <w:szCs w:val="28"/>
              </w:rPr>
              <w:t>Nanobeads</w:t>
            </w:r>
            <w:r w:rsidRPr="00ED0DC7">
              <w:rPr>
                <w:color w:val="000000"/>
                <w:sz w:val="20"/>
                <w:szCs w:val="28"/>
                <w:lang w:val="el-GR"/>
              </w:rPr>
              <w:t xml:space="preserve">. Σύνθεση: Κοκτέιλ: Ρυθμιστικό διάλυμα φωσφορικών που περιέχει 0,09% αζίδιο του νατρίου, </w:t>
            </w:r>
            <w:r w:rsidRPr="00ED0DC7">
              <w:rPr>
                <w:color w:val="000000"/>
                <w:sz w:val="20"/>
                <w:szCs w:val="28"/>
              </w:rPr>
              <w:t>pH</w:t>
            </w:r>
            <w:r w:rsidRPr="00ED0DC7">
              <w:rPr>
                <w:color w:val="000000"/>
                <w:sz w:val="20"/>
                <w:szCs w:val="28"/>
                <w:lang w:val="el-GR"/>
              </w:rPr>
              <w:t xml:space="preserve"> 7,2. </w:t>
            </w:r>
            <w:r w:rsidRPr="00ED0DC7">
              <w:rPr>
                <w:color w:val="000000"/>
                <w:sz w:val="20"/>
                <w:szCs w:val="28"/>
              </w:rPr>
              <w:t>Nanobeads</w:t>
            </w:r>
            <w:r w:rsidRPr="00ED0DC7">
              <w:rPr>
                <w:color w:val="000000"/>
                <w:sz w:val="20"/>
                <w:szCs w:val="28"/>
                <w:lang w:val="el-GR"/>
              </w:rPr>
              <w:t xml:space="preserve"> συζευγμένα με Στρεπταβιδίνη: Υδατικό διάλυμα που περιέχει </w:t>
            </w:r>
            <w:r w:rsidRPr="00ED0DC7">
              <w:rPr>
                <w:color w:val="000000"/>
                <w:sz w:val="20"/>
                <w:szCs w:val="28"/>
              </w:rPr>
              <w:t>BSA</w:t>
            </w:r>
            <w:r w:rsidRPr="00ED0DC7">
              <w:rPr>
                <w:color w:val="000000"/>
                <w:sz w:val="20"/>
                <w:szCs w:val="28"/>
                <w:lang w:val="el-GR"/>
              </w:rPr>
              <w:t xml:space="preserve"> και 0,05% αζίδιο νατρίου. Τα αντισώματα έχουν καθαριστεί με χρωματογραφία συγγένειας. Συσκευασία: 100 </w:t>
            </w:r>
            <w:r w:rsidRPr="00ED0DC7">
              <w:rPr>
                <w:color w:val="000000"/>
                <w:sz w:val="20"/>
                <w:szCs w:val="28"/>
              </w:rPr>
              <w:t>tests</w:t>
            </w:r>
            <w:r w:rsidRPr="00ED0DC7">
              <w:rPr>
                <w:color w:val="000000"/>
                <w:sz w:val="20"/>
                <w:szCs w:val="28"/>
                <w:lang w:val="el-GR"/>
              </w:rPr>
              <w:t>.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PE anti-mouse CD152 Antibody. </w:t>
            </w:r>
            <w:r w:rsidRPr="00ED0DC7">
              <w:rPr>
                <w:color w:val="000000"/>
                <w:sz w:val="20"/>
                <w:szCs w:val="28"/>
              </w:rPr>
              <w:t>Κλώνος</w:t>
            </w:r>
            <w:r w:rsidRPr="00ED0DC7">
              <w:rPr>
                <w:color w:val="000000"/>
                <w:sz w:val="20"/>
                <w:szCs w:val="28"/>
                <w:lang w:val="en-US"/>
              </w:rPr>
              <w:t xml:space="preserve">: UC10-4B9. </w:t>
            </w:r>
            <w:r w:rsidRPr="00ED0DC7">
              <w:rPr>
                <w:color w:val="000000"/>
                <w:sz w:val="20"/>
                <w:szCs w:val="28"/>
              </w:rPr>
              <w:t>Ισότυπος</w:t>
            </w:r>
            <w:r w:rsidRPr="00ED0DC7">
              <w:rPr>
                <w:color w:val="000000"/>
                <w:sz w:val="20"/>
                <w:szCs w:val="28"/>
                <w:lang w:val="en-US"/>
              </w:rPr>
              <w:t xml:space="preserve">: Armenian Hamster IgG.  </w:t>
            </w:r>
            <w:r w:rsidRPr="00ED0DC7">
              <w:rPr>
                <w:color w:val="000000"/>
                <w:sz w:val="20"/>
                <w:szCs w:val="28"/>
                <w:lang w:val="el-GR"/>
              </w:rPr>
              <w:t xml:space="preserve">Ειδικότητα έναντι ποντικού. Ανοσογόνο: </w:t>
            </w:r>
            <w:r w:rsidRPr="00ED0DC7">
              <w:rPr>
                <w:color w:val="000000"/>
                <w:sz w:val="20"/>
                <w:szCs w:val="28"/>
              </w:rPr>
              <w:t>CTLA</w:t>
            </w:r>
            <w:r w:rsidRPr="00ED0DC7">
              <w:rPr>
                <w:color w:val="000000"/>
                <w:sz w:val="20"/>
                <w:szCs w:val="28"/>
                <w:lang w:val="el-GR"/>
              </w:rPr>
              <w:t xml:space="preserve">-4-ποντικού </w:t>
            </w:r>
            <w:r w:rsidRPr="00ED0DC7">
              <w:rPr>
                <w:color w:val="000000"/>
                <w:sz w:val="20"/>
                <w:szCs w:val="28"/>
              </w:rPr>
              <w:t>IgG</w:t>
            </w:r>
            <w:r w:rsidRPr="00ED0DC7">
              <w:rPr>
                <w:color w:val="000000"/>
                <w:sz w:val="20"/>
                <w:szCs w:val="28"/>
                <w:lang w:val="el-GR"/>
              </w:rPr>
              <w:t>2</w:t>
            </w:r>
            <w:r w:rsidRPr="00ED0DC7">
              <w:rPr>
                <w:color w:val="000000"/>
                <w:sz w:val="20"/>
                <w:szCs w:val="28"/>
              </w:rPr>
              <w:t>a</w:t>
            </w:r>
            <w:r w:rsidRPr="00ED0DC7">
              <w:rPr>
                <w:color w:val="000000"/>
                <w:sz w:val="20"/>
                <w:szCs w:val="28"/>
                <w:lang w:val="el-GR"/>
              </w:rPr>
              <w:t xml:space="preserve"> πρωτεΊνη σύντηξης ποντικού.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50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50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1.52</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PerCP/Cyanine5.5 anti-human IgM Antibody. </w:t>
            </w:r>
            <w:r w:rsidRPr="00ED0DC7">
              <w:rPr>
                <w:color w:val="000000"/>
                <w:sz w:val="20"/>
                <w:szCs w:val="28"/>
              </w:rPr>
              <w:t>Κλώνος</w:t>
            </w:r>
            <w:r w:rsidRPr="00ED0DC7">
              <w:rPr>
                <w:color w:val="000000"/>
                <w:sz w:val="20"/>
                <w:szCs w:val="28"/>
                <w:lang w:val="en-US"/>
              </w:rPr>
              <w:t xml:space="preserve">: MHM-88.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rPr>
              <w:t>Ειδικότητα</w:t>
            </w:r>
            <w:r w:rsidRPr="00ED0DC7">
              <w:rPr>
                <w:color w:val="000000"/>
                <w:sz w:val="20"/>
                <w:szCs w:val="28"/>
                <w:lang w:val="en-US"/>
              </w:rPr>
              <w:t xml:space="preserve"> </w:t>
            </w:r>
            <w:r w:rsidRPr="00ED0DC7">
              <w:rPr>
                <w:color w:val="000000"/>
                <w:sz w:val="20"/>
                <w:szCs w:val="28"/>
              </w:rPr>
              <w:t>έναντι</w:t>
            </w:r>
            <w:r w:rsidRPr="00ED0DC7">
              <w:rPr>
                <w:color w:val="000000"/>
                <w:sz w:val="20"/>
                <w:szCs w:val="28"/>
                <w:lang w:val="en-US"/>
              </w:rPr>
              <w:t xml:space="preserve"> </w:t>
            </w:r>
            <w:r w:rsidRPr="00ED0DC7">
              <w:rPr>
                <w:color w:val="000000"/>
                <w:sz w:val="20"/>
                <w:szCs w:val="28"/>
              </w:rPr>
              <w:t>ανθρώπου</w:t>
            </w:r>
            <w:r w:rsidRPr="00ED0DC7">
              <w:rPr>
                <w:color w:val="000000"/>
                <w:sz w:val="20"/>
                <w:szCs w:val="28"/>
                <w:lang w:val="en-US"/>
              </w:rPr>
              <w:t xml:space="preserve">, African Green, Baboon, Cynomolgus, Rhesus. </w:t>
            </w:r>
            <w:r w:rsidRPr="00ED0DC7">
              <w:rPr>
                <w:color w:val="000000"/>
                <w:sz w:val="20"/>
                <w:szCs w:val="28"/>
              </w:rPr>
              <w:t>Ανοσογόνο</w:t>
            </w:r>
            <w:r w:rsidRPr="00ED0DC7">
              <w:rPr>
                <w:color w:val="000000"/>
                <w:sz w:val="20"/>
                <w:szCs w:val="28"/>
                <w:lang w:val="en-US"/>
              </w:rPr>
              <w:t xml:space="preserve">: </w:t>
            </w:r>
            <w:r w:rsidRPr="00ED0DC7">
              <w:rPr>
                <w:color w:val="000000"/>
                <w:sz w:val="20"/>
                <w:szCs w:val="28"/>
              </w:rPr>
              <w:t>ανθρώπινο</w:t>
            </w:r>
            <w:r w:rsidRPr="00ED0DC7">
              <w:rPr>
                <w:color w:val="000000"/>
                <w:sz w:val="20"/>
                <w:szCs w:val="28"/>
                <w:lang w:val="en-US"/>
              </w:rPr>
              <w:t xml:space="preserve"> Ig cocktail.  </w:t>
            </w:r>
            <w:r w:rsidRPr="00ED0DC7">
              <w:rPr>
                <w:color w:val="000000"/>
                <w:sz w:val="20"/>
                <w:szCs w:val="28"/>
                <w:lang w:val="el-GR"/>
              </w:rPr>
              <w:t>Σύνθεση: Ρυθμιστικό διάλυμα φωσφορικών, ρΗ 7.2, που περιέχει 0.09% αζίδιο του νατρίου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1.53</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PE anti-human Ki-67 Antibody. </w:t>
            </w:r>
            <w:r w:rsidRPr="00ED0DC7">
              <w:rPr>
                <w:color w:val="000000"/>
                <w:sz w:val="20"/>
                <w:szCs w:val="28"/>
              </w:rPr>
              <w:t>Κλώνος</w:t>
            </w:r>
            <w:r w:rsidRPr="00ED0DC7">
              <w:rPr>
                <w:color w:val="000000"/>
                <w:sz w:val="20"/>
                <w:szCs w:val="28"/>
                <w:lang w:val="en-US"/>
              </w:rPr>
              <w:t>: Ki-</w:t>
            </w:r>
            <w:proofErr w:type="gramStart"/>
            <w:r w:rsidRPr="00ED0DC7">
              <w:rPr>
                <w:color w:val="000000"/>
                <w:sz w:val="20"/>
                <w:szCs w:val="28"/>
                <w:lang w:val="en-US"/>
              </w:rPr>
              <w:t>67 .</w:t>
            </w:r>
            <w:proofErr w:type="gramEnd"/>
            <w:r w:rsidRPr="00ED0DC7">
              <w:rPr>
                <w:color w:val="000000"/>
                <w:sz w:val="20"/>
                <w:szCs w:val="28"/>
                <w:lang w:val="en-US"/>
              </w:rPr>
              <w:t xml:space="preserve">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ανθρώπου. Ανοσογόνο: Πυρήνες της λέμφωμα </w:t>
            </w:r>
            <w:r w:rsidRPr="00ED0DC7">
              <w:rPr>
                <w:color w:val="000000"/>
                <w:sz w:val="20"/>
                <w:szCs w:val="28"/>
              </w:rPr>
              <w:t>Hodgkin</w:t>
            </w:r>
            <w:r w:rsidRPr="00ED0DC7">
              <w:rPr>
                <w:color w:val="000000"/>
                <w:sz w:val="20"/>
                <w:szCs w:val="28"/>
                <w:lang w:val="el-GR"/>
              </w:rPr>
              <w:t xml:space="preserve"> κυτταρικής σειράς </w:t>
            </w:r>
            <w:r w:rsidRPr="00ED0DC7">
              <w:rPr>
                <w:color w:val="000000"/>
                <w:sz w:val="20"/>
                <w:szCs w:val="28"/>
              </w:rPr>
              <w:t>L</w:t>
            </w:r>
            <w:r w:rsidRPr="00ED0DC7">
              <w:rPr>
                <w:color w:val="000000"/>
                <w:sz w:val="20"/>
                <w:szCs w:val="28"/>
                <w:lang w:val="el-GR"/>
              </w:rPr>
              <w:t>428.  Σύνθεση: Ρυθμιστικό διάλυμα φωσφορικών, ρΗ 7.2, που περιέχει 0.09% αζίδιο του νατρίου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ενδοκυττάρια χρώση για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1.54</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APC anti-mouse CD45 Antibody. </w:t>
            </w:r>
            <w:r w:rsidRPr="00ED0DC7">
              <w:rPr>
                <w:color w:val="000000"/>
                <w:sz w:val="20"/>
                <w:szCs w:val="28"/>
              </w:rPr>
              <w:t>Κλώνος</w:t>
            </w:r>
            <w:r w:rsidRPr="00ED0DC7">
              <w:rPr>
                <w:color w:val="000000"/>
                <w:sz w:val="20"/>
                <w:szCs w:val="28"/>
                <w:lang w:val="en-US"/>
              </w:rPr>
              <w:t xml:space="preserve">: 30-F11. </w:t>
            </w:r>
            <w:r w:rsidRPr="00ED0DC7">
              <w:rPr>
                <w:color w:val="000000"/>
                <w:sz w:val="20"/>
                <w:szCs w:val="28"/>
              </w:rPr>
              <w:t>Ισότυπος</w:t>
            </w:r>
            <w:r w:rsidRPr="00ED0DC7">
              <w:rPr>
                <w:color w:val="000000"/>
                <w:sz w:val="20"/>
                <w:szCs w:val="28"/>
                <w:lang w:val="en-US"/>
              </w:rPr>
              <w:t xml:space="preserve">: Rat IgG2b,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Θύμος αδένας ή σπλήνα ποντικού.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100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400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1.55</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PE anti-mouse Ly-6G Antibody. </w:t>
            </w:r>
            <w:r w:rsidRPr="00ED0DC7">
              <w:rPr>
                <w:color w:val="000000"/>
                <w:sz w:val="20"/>
                <w:szCs w:val="28"/>
              </w:rPr>
              <w:t>Κλώνος</w:t>
            </w:r>
            <w:r w:rsidRPr="00ED0DC7">
              <w:rPr>
                <w:color w:val="000000"/>
                <w:sz w:val="20"/>
                <w:szCs w:val="28"/>
                <w:lang w:val="en-US"/>
              </w:rPr>
              <w:t xml:space="preserve">: 1A8. </w:t>
            </w:r>
            <w:r w:rsidRPr="00ED0DC7">
              <w:rPr>
                <w:color w:val="000000"/>
                <w:sz w:val="20"/>
                <w:szCs w:val="28"/>
              </w:rPr>
              <w:t>Ισότυπος</w:t>
            </w:r>
            <w:r w:rsidRPr="00ED0DC7">
              <w:rPr>
                <w:color w:val="000000"/>
                <w:sz w:val="20"/>
                <w:szCs w:val="28"/>
                <w:lang w:val="en-US"/>
              </w:rPr>
              <w:t xml:space="preserve">: Rat IgG2a,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w:t>
            </w:r>
            <w:r w:rsidRPr="00ED0DC7">
              <w:rPr>
                <w:color w:val="000000"/>
                <w:sz w:val="20"/>
                <w:szCs w:val="28"/>
              </w:rPr>
              <w:t>Ly</w:t>
            </w:r>
            <w:r w:rsidRPr="00ED0DC7">
              <w:rPr>
                <w:color w:val="000000"/>
                <w:sz w:val="20"/>
                <w:szCs w:val="28"/>
                <w:lang w:val="el-GR"/>
              </w:rPr>
              <w:t>-6</w:t>
            </w:r>
            <w:r w:rsidRPr="00ED0DC7">
              <w:rPr>
                <w:color w:val="000000"/>
                <w:sz w:val="20"/>
                <w:szCs w:val="28"/>
              </w:rPr>
              <w:t>G</w:t>
            </w:r>
            <w:r w:rsidRPr="00ED0DC7">
              <w:rPr>
                <w:color w:val="000000"/>
                <w:sz w:val="20"/>
                <w:szCs w:val="28"/>
                <w:lang w:val="el-GR"/>
              </w:rPr>
              <w:t xml:space="preserve"> επιμολυσμένη </w:t>
            </w:r>
            <w:r w:rsidRPr="00ED0DC7">
              <w:rPr>
                <w:color w:val="000000"/>
                <w:sz w:val="20"/>
                <w:szCs w:val="28"/>
              </w:rPr>
              <w:t>EL</w:t>
            </w:r>
            <w:r w:rsidRPr="00ED0DC7">
              <w:rPr>
                <w:color w:val="000000"/>
                <w:sz w:val="20"/>
                <w:szCs w:val="28"/>
                <w:lang w:val="el-GR"/>
              </w:rPr>
              <w:t>-4</w:t>
            </w:r>
            <w:r w:rsidRPr="00ED0DC7">
              <w:rPr>
                <w:color w:val="000000"/>
                <w:sz w:val="20"/>
                <w:szCs w:val="28"/>
              </w:rPr>
              <w:t>J</w:t>
            </w:r>
            <w:r w:rsidRPr="00ED0DC7">
              <w:rPr>
                <w:color w:val="000000"/>
                <w:sz w:val="20"/>
                <w:szCs w:val="28"/>
                <w:lang w:val="el-GR"/>
              </w:rPr>
              <w:t xml:space="preserve"> κυτταρική σειρά.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200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800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1.56</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PE/Cyanine7 anti-mouse Ki-67 Antibody. </w:t>
            </w:r>
            <w:r w:rsidRPr="00ED0DC7">
              <w:rPr>
                <w:color w:val="000000"/>
                <w:sz w:val="20"/>
                <w:szCs w:val="28"/>
              </w:rPr>
              <w:t>Κλώνος</w:t>
            </w:r>
            <w:r w:rsidRPr="00ED0DC7">
              <w:rPr>
                <w:color w:val="000000"/>
                <w:sz w:val="20"/>
                <w:szCs w:val="28"/>
                <w:lang w:val="en-US"/>
              </w:rPr>
              <w:t xml:space="preserve">: 16A8. </w:t>
            </w:r>
            <w:r w:rsidRPr="00ED0DC7">
              <w:rPr>
                <w:color w:val="000000"/>
                <w:sz w:val="20"/>
                <w:szCs w:val="28"/>
              </w:rPr>
              <w:t>Ισότυπος</w:t>
            </w:r>
            <w:r w:rsidRPr="00ED0DC7">
              <w:rPr>
                <w:color w:val="000000"/>
                <w:sz w:val="20"/>
                <w:szCs w:val="28"/>
                <w:lang w:val="en-US"/>
              </w:rPr>
              <w:t xml:space="preserve">: Rat IgG2a,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w:t>
            </w:r>
            <w:r w:rsidRPr="00ED0DC7">
              <w:rPr>
                <w:color w:val="000000"/>
                <w:sz w:val="20"/>
                <w:szCs w:val="28"/>
              </w:rPr>
              <w:t>Ki</w:t>
            </w:r>
            <w:r w:rsidRPr="00ED0DC7">
              <w:rPr>
                <w:color w:val="000000"/>
                <w:sz w:val="20"/>
                <w:szCs w:val="28"/>
                <w:lang w:val="el-GR"/>
              </w:rPr>
              <w:t xml:space="preserve">-67 μερικώς ανασυνδυασμένη πρωτεϊνη εφρασμένη σε </w:t>
            </w:r>
            <w:r w:rsidRPr="00ED0DC7">
              <w:rPr>
                <w:color w:val="000000"/>
                <w:sz w:val="20"/>
                <w:szCs w:val="28"/>
              </w:rPr>
              <w:t>E</w:t>
            </w:r>
            <w:r w:rsidRPr="00ED0DC7">
              <w:rPr>
                <w:color w:val="000000"/>
                <w:sz w:val="20"/>
                <w:szCs w:val="28"/>
                <w:lang w:val="el-GR"/>
              </w:rPr>
              <w:t xml:space="preserve">. </w:t>
            </w:r>
            <w:r w:rsidRPr="00ED0DC7">
              <w:rPr>
                <w:color w:val="000000"/>
                <w:sz w:val="20"/>
                <w:szCs w:val="28"/>
              </w:rPr>
              <w:t>coli</w:t>
            </w:r>
            <w:r w:rsidRPr="00ED0DC7">
              <w:rPr>
                <w:color w:val="000000"/>
                <w:sz w:val="20"/>
                <w:szCs w:val="28"/>
                <w:lang w:val="el-GR"/>
              </w:rPr>
              <w:t xml:space="preserve">, 1816-2163 </w:t>
            </w:r>
            <w:r w:rsidRPr="00ED0DC7">
              <w:rPr>
                <w:color w:val="000000"/>
                <w:sz w:val="20"/>
                <w:szCs w:val="28"/>
              </w:rPr>
              <w:t>aa</w:t>
            </w:r>
            <w:r w:rsidRPr="00ED0DC7">
              <w:rPr>
                <w:color w:val="000000"/>
                <w:sz w:val="20"/>
                <w:szCs w:val="28"/>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100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800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1.57</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FITC anti-mouse CD86 Antibody. </w:t>
            </w:r>
            <w:r w:rsidRPr="00ED0DC7">
              <w:rPr>
                <w:color w:val="000000"/>
                <w:sz w:val="20"/>
                <w:szCs w:val="28"/>
              </w:rPr>
              <w:t>Κλώνος</w:t>
            </w:r>
            <w:r w:rsidRPr="00ED0DC7">
              <w:rPr>
                <w:color w:val="000000"/>
                <w:sz w:val="20"/>
                <w:szCs w:val="28"/>
                <w:lang w:val="en-US"/>
              </w:rPr>
              <w:t xml:space="preserve">: GL-1. </w:t>
            </w:r>
            <w:r w:rsidRPr="00ED0DC7">
              <w:rPr>
                <w:color w:val="000000"/>
                <w:sz w:val="20"/>
                <w:szCs w:val="28"/>
              </w:rPr>
              <w:t>Ισότυπος</w:t>
            </w:r>
            <w:r w:rsidRPr="00ED0DC7">
              <w:rPr>
                <w:color w:val="000000"/>
                <w:sz w:val="20"/>
                <w:szCs w:val="28"/>
                <w:lang w:val="en-US"/>
              </w:rPr>
              <w:t xml:space="preserve">: Rat IgG2a,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w:t>
            </w:r>
            <w:r w:rsidRPr="00ED0DC7">
              <w:rPr>
                <w:color w:val="000000"/>
                <w:sz w:val="20"/>
                <w:szCs w:val="28"/>
              </w:rPr>
              <w:t>LPS</w:t>
            </w:r>
            <w:r w:rsidRPr="00ED0DC7">
              <w:rPr>
                <w:color w:val="000000"/>
                <w:sz w:val="20"/>
                <w:szCs w:val="28"/>
                <w:lang w:val="el-GR"/>
              </w:rPr>
              <w:t xml:space="preserve">- ενεργοποιημένο </w:t>
            </w:r>
            <w:r w:rsidRPr="00ED0DC7">
              <w:rPr>
                <w:color w:val="000000"/>
                <w:sz w:val="20"/>
                <w:szCs w:val="28"/>
              </w:rPr>
              <w:t>CBA</w:t>
            </w:r>
            <w:r w:rsidRPr="00ED0DC7">
              <w:rPr>
                <w:color w:val="000000"/>
                <w:sz w:val="20"/>
                <w:szCs w:val="28"/>
                <w:lang w:val="el-GR"/>
              </w:rPr>
              <w:t>/</w:t>
            </w:r>
            <w:r w:rsidRPr="00ED0DC7">
              <w:rPr>
                <w:color w:val="000000"/>
                <w:sz w:val="20"/>
                <w:szCs w:val="28"/>
              </w:rPr>
              <w:t>Ca</w:t>
            </w:r>
            <w:r w:rsidRPr="00ED0DC7">
              <w:rPr>
                <w:color w:val="000000"/>
                <w:sz w:val="20"/>
                <w:szCs w:val="28"/>
                <w:lang w:val="el-GR"/>
              </w:rPr>
              <w:t xml:space="preserve"> </w:t>
            </w:r>
            <w:r w:rsidRPr="00ED0DC7">
              <w:rPr>
                <w:color w:val="000000"/>
                <w:sz w:val="20"/>
                <w:szCs w:val="28"/>
              </w:rPr>
              <w:t>B</w:t>
            </w:r>
            <w:r w:rsidRPr="00ED0DC7">
              <w:rPr>
                <w:color w:val="000000"/>
                <w:sz w:val="20"/>
                <w:szCs w:val="28"/>
                <w:lang w:val="el-GR"/>
              </w:rPr>
              <w:t xml:space="preserve"> κύυταρα σπλήνας ποντικού.  Σύνθεση: Ρυθμιστικό διάλυμα φωσφορικών, ρΗ 7.2, που περιέχει 0.09% αζίδιο του νατρίου. Το αντίσωμα έχει καθαριστεί με χρωματογραφία συγγένειας. Συγκέντρωση; 0.5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500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500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1.58</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APC anti-human CD38 Antibody. </w:t>
            </w:r>
            <w:r w:rsidRPr="00ED0DC7">
              <w:rPr>
                <w:color w:val="000000"/>
                <w:sz w:val="20"/>
                <w:szCs w:val="28"/>
              </w:rPr>
              <w:t>Κλώνος</w:t>
            </w:r>
            <w:r w:rsidRPr="00ED0DC7">
              <w:rPr>
                <w:color w:val="000000"/>
                <w:sz w:val="20"/>
                <w:szCs w:val="28"/>
                <w:lang w:val="en-US"/>
              </w:rPr>
              <w:t xml:space="preserve">: HB-7.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ανθρώπου. Ανοσογόνο: </w:t>
            </w:r>
            <w:r w:rsidRPr="00ED0DC7">
              <w:rPr>
                <w:color w:val="000000"/>
                <w:sz w:val="20"/>
                <w:szCs w:val="28"/>
              </w:rPr>
              <w:t>BJAB</w:t>
            </w:r>
            <w:r w:rsidRPr="00ED0DC7">
              <w:rPr>
                <w:color w:val="000000"/>
                <w:sz w:val="20"/>
                <w:szCs w:val="28"/>
                <w:lang w:val="el-GR"/>
              </w:rPr>
              <w:t xml:space="preserve"> ανθρώπινη </w:t>
            </w:r>
            <w:r w:rsidRPr="00ED0DC7">
              <w:rPr>
                <w:color w:val="000000"/>
                <w:sz w:val="20"/>
                <w:szCs w:val="28"/>
              </w:rPr>
              <w:t>B</w:t>
            </w:r>
            <w:r w:rsidRPr="00ED0DC7">
              <w:rPr>
                <w:color w:val="000000"/>
                <w:sz w:val="20"/>
                <w:szCs w:val="28"/>
                <w:lang w:val="el-GR"/>
              </w:rPr>
              <w:t xml:space="preserve"> κυτταρική σειρά.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25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1.59</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l-GR"/>
              </w:rPr>
            </w:pPr>
            <w:r w:rsidRPr="00ED0DC7">
              <w:rPr>
                <w:color w:val="000000"/>
                <w:sz w:val="20"/>
                <w:szCs w:val="28"/>
                <w:lang w:val="en-US"/>
              </w:rPr>
              <w:t xml:space="preserve">PE/Cyanine7 anti-human CD90 (Thy1) Antibody. </w:t>
            </w:r>
            <w:r w:rsidRPr="00ED0DC7">
              <w:rPr>
                <w:color w:val="000000"/>
                <w:sz w:val="20"/>
                <w:szCs w:val="28"/>
              </w:rPr>
              <w:t>Κλώνος</w:t>
            </w:r>
            <w:r w:rsidRPr="00ED0DC7">
              <w:rPr>
                <w:color w:val="000000"/>
                <w:sz w:val="20"/>
                <w:szCs w:val="28"/>
                <w:lang w:val="en-US"/>
              </w:rPr>
              <w:t xml:space="preserve">: 5E10.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rPr>
              <w:t>Ειδικότητα</w:t>
            </w:r>
            <w:r w:rsidRPr="00ED0DC7">
              <w:rPr>
                <w:color w:val="000000"/>
                <w:sz w:val="20"/>
                <w:szCs w:val="28"/>
                <w:lang w:val="en-US"/>
              </w:rPr>
              <w:t xml:space="preserve"> </w:t>
            </w:r>
            <w:r w:rsidRPr="00ED0DC7">
              <w:rPr>
                <w:color w:val="000000"/>
                <w:sz w:val="20"/>
                <w:szCs w:val="28"/>
              </w:rPr>
              <w:t>έναντι</w:t>
            </w:r>
            <w:r w:rsidRPr="00ED0DC7">
              <w:rPr>
                <w:color w:val="000000"/>
                <w:sz w:val="20"/>
                <w:szCs w:val="28"/>
                <w:lang w:val="en-US"/>
              </w:rPr>
              <w:t xml:space="preserve"> </w:t>
            </w:r>
            <w:r w:rsidRPr="00ED0DC7">
              <w:rPr>
                <w:color w:val="000000"/>
                <w:sz w:val="20"/>
                <w:szCs w:val="28"/>
              </w:rPr>
              <w:t>ανθρώπου</w:t>
            </w:r>
            <w:r w:rsidRPr="00ED0DC7">
              <w:rPr>
                <w:color w:val="000000"/>
                <w:sz w:val="20"/>
                <w:szCs w:val="28"/>
                <w:lang w:val="en-US"/>
              </w:rPr>
              <w:t xml:space="preserve">, African Green, Baboon, Cynomolgus, Pigtailed Macaque, Rhesus, Swine (Pig, Porcine). </w:t>
            </w:r>
            <w:r w:rsidRPr="00ED0DC7">
              <w:rPr>
                <w:color w:val="000000"/>
                <w:sz w:val="20"/>
                <w:szCs w:val="28"/>
                <w:lang w:val="el-GR"/>
              </w:rPr>
              <w:t xml:space="preserve">Ανοσογόνο: </w:t>
            </w:r>
            <w:r w:rsidRPr="00ED0DC7">
              <w:rPr>
                <w:color w:val="000000"/>
                <w:sz w:val="20"/>
                <w:szCs w:val="28"/>
              </w:rPr>
              <w:t>HEL</w:t>
            </w:r>
            <w:r w:rsidRPr="00ED0DC7">
              <w:rPr>
                <w:color w:val="000000"/>
                <w:sz w:val="20"/>
                <w:szCs w:val="28"/>
                <w:lang w:val="el-GR"/>
              </w:rPr>
              <w:t xml:space="preserve"> κύτταρα.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Συσκευασία: 25 </w:t>
            </w:r>
            <w:r w:rsidRPr="00ED0DC7">
              <w:rPr>
                <w:color w:val="000000"/>
                <w:sz w:val="20"/>
                <w:szCs w:val="28"/>
              </w:rPr>
              <w:t>tests</w:t>
            </w:r>
            <w:r w:rsidRPr="00ED0DC7">
              <w:rPr>
                <w:color w:val="000000"/>
                <w:sz w:val="20"/>
                <w:szCs w:val="28"/>
                <w:lang w:val="el-GR"/>
              </w:rPr>
              <w:t>.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25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1.60</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PE anti-human CD105 Antibody. </w:t>
            </w:r>
            <w:r w:rsidRPr="00ED0DC7">
              <w:rPr>
                <w:color w:val="000000"/>
                <w:sz w:val="20"/>
              </w:rPr>
              <w:t>Κλώνος</w:t>
            </w:r>
            <w:r w:rsidRPr="00ED0DC7">
              <w:rPr>
                <w:color w:val="000000"/>
                <w:sz w:val="20"/>
                <w:lang w:val="en-US"/>
              </w:rPr>
              <w:t xml:space="preserve">: 43A3. </w:t>
            </w:r>
            <w:r w:rsidRPr="00ED0DC7">
              <w:rPr>
                <w:color w:val="000000"/>
                <w:sz w:val="20"/>
              </w:rPr>
              <w:t>Ισότυπος</w:t>
            </w:r>
            <w:r w:rsidRPr="00ED0DC7">
              <w:rPr>
                <w:color w:val="000000"/>
                <w:sz w:val="20"/>
                <w:lang w:val="en-US"/>
              </w:rPr>
              <w:t xml:space="preserve">: Mouse IgG1, </w:t>
            </w:r>
            <w:r w:rsidRPr="00ED0DC7">
              <w:rPr>
                <w:color w:val="000000"/>
                <w:sz w:val="20"/>
              </w:rPr>
              <w:t>κ</w:t>
            </w:r>
            <w:r w:rsidRPr="00ED0DC7">
              <w:rPr>
                <w:color w:val="000000"/>
                <w:sz w:val="20"/>
                <w:lang w:val="en-US"/>
              </w:rPr>
              <w:t xml:space="preserve">.  </w:t>
            </w:r>
            <w:r w:rsidRPr="00ED0DC7">
              <w:rPr>
                <w:color w:val="000000"/>
                <w:sz w:val="20"/>
                <w:lang w:val="el-GR"/>
              </w:rPr>
              <w:t xml:space="preserve">Ειδικότητα έναντι ανθρώπου. Ανοσογόνο: </w:t>
            </w:r>
            <w:r w:rsidRPr="00ED0DC7">
              <w:rPr>
                <w:color w:val="000000"/>
                <w:sz w:val="20"/>
              </w:rPr>
              <w:t>L</w:t>
            </w:r>
            <w:r w:rsidRPr="00ED0DC7">
              <w:rPr>
                <w:color w:val="000000"/>
                <w:sz w:val="20"/>
                <w:lang w:val="el-GR"/>
              </w:rPr>
              <w:t xml:space="preserve">-κύτταρα επιμολυσμένα με ανθρώπινη </w:t>
            </w:r>
            <w:r w:rsidRPr="00ED0DC7">
              <w:rPr>
                <w:color w:val="000000"/>
                <w:sz w:val="20"/>
              </w:rPr>
              <w:t>CD</w:t>
            </w:r>
            <w:r w:rsidRPr="00ED0DC7">
              <w:rPr>
                <w:color w:val="000000"/>
                <w:sz w:val="20"/>
                <w:lang w:val="el-GR"/>
              </w:rPr>
              <w:t>105.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w:t>
            </w:r>
            <w:r w:rsidRPr="00ED0DC7">
              <w:rPr>
                <w:color w:val="000000"/>
                <w:sz w:val="20"/>
              </w:rPr>
              <w:t>origin</w:t>
            </w:r>
            <w:r w:rsidRPr="00ED0DC7">
              <w:rPr>
                <w:color w:val="000000"/>
                <w:sz w:val="20"/>
                <w:lang w:val="el-GR"/>
              </w:rPr>
              <w:t xml:space="preserve"> </w:t>
            </w:r>
            <w:r w:rsidRPr="00ED0DC7">
              <w:rPr>
                <w:color w:val="000000"/>
                <w:sz w:val="20"/>
              </w:rPr>
              <w:t>USA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25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Brilliant Violet 421™ anti-human CD123 Antibody. </w:t>
            </w:r>
            <w:r w:rsidRPr="00ED0DC7">
              <w:rPr>
                <w:color w:val="000000"/>
                <w:sz w:val="20"/>
              </w:rPr>
              <w:t>Κλώνος</w:t>
            </w:r>
            <w:r w:rsidRPr="00ED0DC7">
              <w:rPr>
                <w:color w:val="000000"/>
                <w:sz w:val="20"/>
                <w:lang w:val="en-US"/>
              </w:rPr>
              <w:t xml:space="preserve">: 6H6. </w:t>
            </w:r>
            <w:r w:rsidRPr="00ED0DC7">
              <w:rPr>
                <w:color w:val="000000"/>
                <w:sz w:val="20"/>
              </w:rPr>
              <w:t>Ισότυπος</w:t>
            </w:r>
            <w:r w:rsidRPr="00ED0DC7">
              <w:rPr>
                <w:color w:val="000000"/>
                <w:sz w:val="20"/>
                <w:lang w:val="en-US"/>
              </w:rPr>
              <w:t xml:space="preserve">: Mouse IgG1, </w:t>
            </w:r>
            <w:r w:rsidRPr="00ED0DC7">
              <w:rPr>
                <w:color w:val="000000"/>
                <w:sz w:val="20"/>
              </w:rPr>
              <w:t>κ</w:t>
            </w:r>
            <w:r w:rsidRPr="00ED0DC7">
              <w:rPr>
                <w:color w:val="000000"/>
                <w:sz w:val="20"/>
                <w:lang w:val="en-US"/>
              </w:rPr>
              <w:t xml:space="preserve">.  </w:t>
            </w:r>
            <w:r w:rsidRPr="00ED0DC7">
              <w:rPr>
                <w:color w:val="000000"/>
                <w:sz w:val="20"/>
                <w:lang w:val="el-GR"/>
              </w:rPr>
              <w:t xml:space="preserve">Ειδικότητα έναντι ανθρώπου. Ανοσογόνο: </w:t>
            </w:r>
            <w:r w:rsidRPr="00ED0DC7">
              <w:rPr>
                <w:color w:val="000000"/>
                <w:sz w:val="20"/>
              </w:rPr>
              <w:t>COS</w:t>
            </w:r>
            <w:r w:rsidRPr="00ED0DC7">
              <w:rPr>
                <w:color w:val="000000"/>
                <w:sz w:val="20"/>
                <w:lang w:val="el-GR"/>
              </w:rPr>
              <w:t xml:space="preserve"> κύτταρα επιμολυσμένα με ανθρώπινη </w:t>
            </w:r>
            <w:r w:rsidRPr="00ED0DC7">
              <w:rPr>
                <w:color w:val="000000"/>
                <w:sz w:val="20"/>
              </w:rPr>
              <w:t>IL</w:t>
            </w:r>
            <w:r w:rsidRPr="00ED0DC7">
              <w:rPr>
                <w:color w:val="000000"/>
                <w:sz w:val="20"/>
                <w:lang w:val="el-GR"/>
              </w:rPr>
              <w:t>-3</w:t>
            </w:r>
            <w:r w:rsidRPr="00ED0DC7">
              <w:rPr>
                <w:color w:val="000000"/>
                <w:sz w:val="20"/>
              </w:rPr>
              <w:t>R</w:t>
            </w:r>
            <w:r w:rsidRPr="00ED0DC7">
              <w:rPr>
                <w:color w:val="000000"/>
                <w:sz w:val="20"/>
                <w:lang w:val="el-GR"/>
              </w:rPr>
              <w:t xml:space="preserve">α.  Σύνθεση: Ρυθμιστικό διάλυμα φωσφορικών, ρΗ 7.2, που περιέχει 0.09% αζίδιο του νατρίου και </w:t>
            </w:r>
            <w:r w:rsidRPr="00ED0DC7">
              <w:rPr>
                <w:color w:val="000000"/>
                <w:sz w:val="20"/>
              </w:rPr>
              <w:t>BSA</w:t>
            </w:r>
            <w:r w:rsidRPr="00ED0DC7">
              <w:rPr>
                <w:color w:val="000000"/>
                <w:sz w:val="20"/>
                <w:lang w:val="el-GR"/>
              </w:rPr>
              <w:t xml:space="preserve"> (</w:t>
            </w:r>
            <w:r w:rsidRPr="00ED0DC7">
              <w:rPr>
                <w:color w:val="000000"/>
                <w:sz w:val="20"/>
              </w:rPr>
              <w:t>origin</w:t>
            </w:r>
            <w:r w:rsidRPr="00ED0DC7">
              <w:rPr>
                <w:color w:val="000000"/>
                <w:sz w:val="20"/>
                <w:lang w:val="el-GR"/>
              </w:rPr>
              <w:t xml:space="preserve"> </w:t>
            </w:r>
            <w:r w:rsidRPr="00ED0DC7">
              <w:rPr>
                <w:color w:val="000000"/>
                <w:sz w:val="20"/>
              </w:rPr>
              <w:t>USA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25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1.62</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Human TruStain FcX™ (Fc Receptor Blocking Solution). </w:t>
            </w:r>
            <w:r w:rsidRPr="00ED0DC7">
              <w:rPr>
                <w:color w:val="000000"/>
                <w:sz w:val="20"/>
                <w:lang w:val="el-GR"/>
              </w:rPr>
              <w:t xml:space="preserve">Το </w:t>
            </w:r>
            <w:r w:rsidRPr="00ED0DC7">
              <w:rPr>
                <w:color w:val="000000"/>
                <w:sz w:val="20"/>
              </w:rPr>
              <w:t>Human</w:t>
            </w:r>
            <w:r w:rsidRPr="00ED0DC7">
              <w:rPr>
                <w:color w:val="000000"/>
                <w:sz w:val="20"/>
                <w:lang w:val="el-GR"/>
              </w:rPr>
              <w:t xml:space="preserve"> </w:t>
            </w:r>
            <w:r w:rsidRPr="00ED0DC7">
              <w:rPr>
                <w:color w:val="000000"/>
                <w:sz w:val="20"/>
              </w:rPr>
              <w:t>TruStain</w:t>
            </w:r>
            <w:r w:rsidRPr="00ED0DC7">
              <w:rPr>
                <w:color w:val="000000"/>
                <w:sz w:val="20"/>
                <w:lang w:val="el-GR"/>
              </w:rPr>
              <w:t xml:space="preserve"> </w:t>
            </w:r>
            <w:r w:rsidRPr="00ED0DC7">
              <w:rPr>
                <w:color w:val="000000"/>
                <w:sz w:val="20"/>
              </w:rPr>
              <w:t>FcX</w:t>
            </w:r>
            <w:r w:rsidRPr="00ED0DC7">
              <w:rPr>
                <w:color w:val="000000"/>
                <w:sz w:val="20"/>
                <w:lang w:val="el-GR"/>
              </w:rPr>
              <w:t xml:space="preserve">™ κιτ είναι ειδικά σχεδιασμένο για την παρεμπόδιση της </w:t>
            </w:r>
            <w:r w:rsidRPr="00ED0DC7">
              <w:rPr>
                <w:color w:val="000000"/>
                <w:sz w:val="20"/>
              </w:rPr>
              <w:t>FcR</w:t>
            </w:r>
            <w:r w:rsidRPr="00ED0DC7">
              <w:rPr>
                <w:color w:val="000000"/>
                <w:sz w:val="20"/>
                <w:lang w:val="el-GR"/>
              </w:rPr>
              <w:t xml:space="preserve">-σχετιζόμενης μη επιθυμητής χρώσης χωρίς χωρίς να παρεμβαίνει στην διαμεσολαβούμενη από αντισώματα ειδική χρώση ανθρώπινων κυττάρων. Το ρυθμιστικό περιέχει εξειδικευμένη ανθρώπινη </w:t>
            </w:r>
            <w:r w:rsidRPr="00ED0DC7">
              <w:rPr>
                <w:color w:val="000000"/>
                <w:sz w:val="20"/>
              </w:rPr>
              <w:t>IgG</w:t>
            </w:r>
            <w:r w:rsidRPr="00ED0DC7">
              <w:rPr>
                <w:color w:val="000000"/>
                <w:sz w:val="20"/>
                <w:lang w:val="el-GR"/>
              </w:rPr>
              <w:t xml:space="preserve"> σε </w:t>
            </w:r>
            <w:r w:rsidRPr="00ED0DC7">
              <w:rPr>
                <w:color w:val="000000"/>
                <w:sz w:val="20"/>
              </w:rPr>
              <w:t>PBS</w:t>
            </w:r>
            <w:r w:rsidRPr="00ED0DC7">
              <w:rPr>
                <w:color w:val="000000"/>
                <w:sz w:val="20"/>
                <w:lang w:val="el-GR"/>
              </w:rPr>
              <w:t xml:space="preserve"> που περιέχει 0,09% αζίδιο του νατρίου. Εφαρμογές: κυτταρομετρία ροής, ενδοκυττάρια χρώση για κυτταρομετρία ροής, ανοσοκυτταροχημεία. Συσκευασία: 50 </w:t>
            </w:r>
            <w:r w:rsidRPr="00ED0DC7">
              <w:rPr>
                <w:color w:val="000000"/>
                <w:sz w:val="20"/>
              </w:rPr>
              <w:t>tests</w:t>
            </w:r>
            <w:r w:rsidRPr="00ED0DC7">
              <w:rPr>
                <w:color w:val="000000"/>
                <w:sz w:val="20"/>
                <w:lang w:val="el-GR"/>
              </w:rPr>
              <w:t xml:space="preserve">. </w:t>
            </w:r>
            <w:r w:rsidRPr="00ED0DC7">
              <w:rPr>
                <w:color w:val="000000"/>
                <w:sz w:val="20"/>
              </w:rPr>
              <w:t xml:space="preserve">Για ερευνητική χρήση. </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50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1.63</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Purified anti-human HLA-DR (Maxpar® Ready) Antibody. </w:t>
            </w:r>
            <w:r w:rsidRPr="00ED0DC7">
              <w:rPr>
                <w:color w:val="000000"/>
                <w:sz w:val="20"/>
              </w:rPr>
              <w:t>Κλώνος</w:t>
            </w:r>
            <w:r w:rsidRPr="00ED0DC7">
              <w:rPr>
                <w:color w:val="000000"/>
                <w:sz w:val="20"/>
                <w:lang w:val="en-US"/>
              </w:rPr>
              <w:t xml:space="preserve">: L243. </w:t>
            </w:r>
            <w:r w:rsidRPr="00ED0DC7">
              <w:rPr>
                <w:color w:val="000000"/>
                <w:sz w:val="20"/>
              </w:rPr>
              <w:t>Ισότυπος</w:t>
            </w:r>
            <w:r w:rsidRPr="00ED0DC7">
              <w:rPr>
                <w:color w:val="000000"/>
                <w:sz w:val="20"/>
                <w:lang w:val="en-US"/>
              </w:rPr>
              <w:t xml:space="preserve">: Mouse IgG2a,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African Green, Baboon, Chimpanzee, Cynomolgus, Dog (Canine), Marmoset, Rhesus, Squirrel Monkey, Tamarin. </w:t>
            </w:r>
            <w:r w:rsidRPr="00ED0DC7">
              <w:rPr>
                <w:color w:val="000000"/>
                <w:sz w:val="20"/>
                <w:lang w:val="el-GR"/>
              </w:rPr>
              <w:t xml:space="preserve">Σύνθεση: Ρυθμιστικό διάλυμα φωσφορικών, ρΗ 7.2, που περιέχει 0.09% αζίδιο του νατρίου και </w:t>
            </w:r>
            <w:r w:rsidRPr="00ED0DC7">
              <w:rPr>
                <w:color w:val="000000"/>
                <w:sz w:val="20"/>
              </w:rPr>
              <w:t>EDTA</w:t>
            </w:r>
            <w:r w:rsidRPr="00ED0DC7">
              <w:rPr>
                <w:color w:val="000000"/>
                <w:sz w:val="20"/>
                <w:lang w:val="el-GR"/>
              </w:rPr>
              <w:t xml:space="preserve">. Το αντίσωμα έχει καθαριστεί με χρωματογραφία συγγένειας. Συγκέντρωση: 1.0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CyTOF. Συσκευασία: 100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1.64</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Alexa Fluor® 700 anti-human CD4 Antibody. </w:t>
            </w:r>
            <w:r w:rsidRPr="00ED0DC7">
              <w:rPr>
                <w:color w:val="000000"/>
                <w:sz w:val="20"/>
              </w:rPr>
              <w:t>Κλώνος</w:t>
            </w:r>
            <w:r w:rsidRPr="00ED0DC7">
              <w:rPr>
                <w:color w:val="000000"/>
                <w:sz w:val="20"/>
                <w:lang w:val="en-US"/>
              </w:rPr>
              <w:t xml:space="preserve">: SK3. </w:t>
            </w:r>
            <w:r w:rsidRPr="00ED0DC7">
              <w:rPr>
                <w:color w:val="000000"/>
                <w:sz w:val="20"/>
              </w:rPr>
              <w:t>Ισότυπος</w:t>
            </w:r>
            <w:r w:rsidRPr="00ED0DC7">
              <w:rPr>
                <w:color w:val="000000"/>
                <w:sz w:val="20"/>
                <w:lang w:val="en-US"/>
              </w:rPr>
              <w:t xml:space="preserve">: Mouse IgG1, </w:t>
            </w:r>
            <w:r w:rsidRPr="00ED0DC7">
              <w:rPr>
                <w:color w:val="000000"/>
                <w:sz w:val="20"/>
              </w:rPr>
              <w:t>κ</w:t>
            </w:r>
            <w:r w:rsidRPr="00ED0DC7">
              <w:rPr>
                <w:color w:val="000000"/>
                <w:sz w:val="20"/>
                <w:lang w:val="en-US"/>
              </w:rPr>
              <w:t xml:space="preserve">.  </w:t>
            </w:r>
            <w:r w:rsidRPr="00ED0DC7">
              <w:rPr>
                <w:color w:val="000000"/>
                <w:sz w:val="20"/>
                <w:lang w:val="el-GR"/>
              </w:rPr>
              <w:t>Ειδικότητα έναντι ανθρώπου.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w:t>
            </w:r>
            <w:r w:rsidRPr="00ED0DC7">
              <w:rPr>
                <w:color w:val="000000"/>
                <w:sz w:val="20"/>
              </w:rPr>
              <w:t>origin</w:t>
            </w:r>
            <w:r w:rsidRPr="00ED0DC7">
              <w:rPr>
                <w:color w:val="000000"/>
                <w:sz w:val="20"/>
                <w:lang w:val="el-GR"/>
              </w:rPr>
              <w:t xml:space="preserve"> </w:t>
            </w:r>
            <w:r w:rsidRPr="00ED0DC7">
              <w:rPr>
                <w:color w:val="000000"/>
                <w:sz w:val="20"/>
              </w:rPr>
              <w:t>USA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1.65</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PE/Cyanine5 anti-human CD357 (GITR) Antibody. </w:t>
            </w:r>
            <w:r w:rsidRPr="00ED0DC7">
              <w:rPr>
                <w:color w:val="000000"/>
                <w:sz w:val="20"/>
              </w:rPr>
              <w:t>Κλώνος</w:t>
            </w:r>
            <w:r w:rsidRPr="00ED0DC7">
              <w:rPr>
                <w:color w:val="000000"/>
                <w:sz w:val="20"/>
                <w:lang w:val="en-US"/>
              </w:rPr>
              <w:t xml:space="preserve">: 621. </w:t>
            </w:r>
            <w:r w:rsidRPr="00ED0DC7">
              <w:rPr>
                <w:color w:val="000000"/>
                <w:sz w:val="20"/>
              </w:rPr>
              <w:t>Ισότυπος</w:t>
            </w:r>
            <w:r w:rsidRPr="00ED0DC7">
              <w:rPr>
                <w:color w:val="000000"/>
                <w:sz w:val="20"/>
                <w:lang w:val="en-US"/>
              </w:rPr>
              <w:t xml:space="preserve">: Mouse IgG1,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African Green, Baboon, Cynomolgus, Rhesus. </w:t>
            </w:r>
            <w:r w:rsidRPr="00ED0DC7">
              <w:rPr>
                <w:color w:val="000000"/>
                <w:sz w:val="20"/>
                <w:lang w:val="el-GR"/>
              </w:rPr>
              <w:t>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w:t>
            </w:r>
            <w:r w:rsidRPr="00ED0DC7">
              <w:rPr>
                <w:color w:val="000000"/>
                <w:sz w:val="20"/>
              </w:rPr>
              <w:t>origin</w:t>
            </w:r>
            <w:r w:rsidRPr="00ED0DC7">
              <w:rPr>
                <w:color w:val="000000"/>
                <w:sz w:val="20"/>
                <w:lang w:val="el-GR"/>
              </w:rPr>
              <w:t xml:space="preserve"> </w:t>
            </w:r>
            <w:r w:rsidRPr="00ED0DC7">
              <w:rPr>
                <w:color w:val="000000"/>
                <w:sz w:val="20"/>
              </w:rPr>
              <w:t>USA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1.66</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PE/Cyanine7 anti-human CD279 (PD-1) Antibody. </w:t>
            </w:r>
            <w:r w:rsidRPr="00ED0DC7">
              <w:rPr>
                <w:color w:val="000000"/>
                <w:sz w:val="20"/>
              </w:rPr>
              <w:t>Κλώνος</w:t>
            </w:r>
            <w:r w:rsidRPr="00ED0DC7">
              <w:rPr>
                <w:color w:val="000000"/>
                <w:sz w:val="20"/>
                <w:lang w:val="en-US"/>
              </w:rPr>
              <w:t xml:space="preserve">: A17188B. </w:t>
            </w:r>
            <w:r w:rsidRPr="00ED0DC7">
              <w:rPr>
                <w:color w:val="000000"/>
                <w:sz w:val="20"/>
              </w:rPr>
              <w:t>Ισότυπος</w:t>
            </w:r>
            <w:r w:rsidRPr="00ED0DC7">
              <w:rPr>
                <w:color w:val="000000"/>
                <w:sz w:val="20"/>
                <w:lang w:val="en-US"/>
              </w:rPr>
              <w:t xml:space="preserve">: Mouse IgG2b, </w:t>
            </w:r>
            <w:r w:rsidRPr="00ED0DC7">
              <w:rPr>
                <w:color w:val="000000"/>
                <w:sz w:val="20"/>
              </w:rPr>
              <w:t>κ</w:t>
            </w:r>
            <w:r w:rsidRPr="00ED0DC7">
              <w:rPr>
                <w:color w:val="000000"/>
                <w:sz w:val="20"/>
                <w:lang w:val="en-US"/>
              </w:rPr>
              <w:t xml:space="preserve">.  </w:t>
            </w:r>
            <w:r w:rsidRPr="00ED0DC7">
              <w:rPr>
                <w:color w:val="000000"/>
                <w:sz w:val="20"/>
                <w:lang w:val="el-GR"/>
              </w:rPr>
              <w:t xml:space="preserve">Ειδικότητα έναντι ανθρώπου. Ανοσογόνο: ανθρώπινη ανασυνδυασμένη πρωτεϊνη </w:t>
            </w:r>
            <w:r w:rsidRPr="00ED0DC7">
              <w:rPr>
                <w:color w:val="000000"/>
                <w:sz w:val="20"/>
              </w:rPr>
              <w:t>CD</w:t>
            </w:r>
            <w:r w:rsidRPr="00ED0DC7">
              <w:rPr>
                <w:color w:val="000000"/>
                <w:sz w:val="20"/>
                <w:lang w:val="el-GR"/>
              </w:rPr>
              <w:t>279.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w:t>
            </w:r>
            <w:r w:rsidRPr="00ED0DC7">
              <w:rPr>
                <w:color w:val="000000"/>
                <w:sz w:val="20"/>
              </w:rPr>
              <w:t>origin</w:t>
            </w:r>
            <w:r w:rsidRPr="00ED0DC7">
              <w:rPr>
                <w:color w:val="000000"/>
                <w:sz w:val="20"/>
                <w:lang w:val="el-GR"/>
              </w:rPr>
              <w:t xml:space="preserve"> </w:t>
            </w:r>
            <w:r w:rsidRPr="00ED0DC7">
              <w:rPr>
                <w:color w:val="000000"/>
                <w:sz w:val="20"/>
              </w:rPr>
              <w:t>USA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1.67</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PE anti-human CD152 (CTLA-4) Antibody. </w:t>
            </w:r>
            <w:r w:rsidRPr="00ED0DC7">
              <w:rPr>
                <w:color w:val="000000"/>
                <w:sz w:val="20"/>
              </w:rPr>
              <w:t>Κλώνος</w:t>
            </w:r>
            <w:r w:rsidRPr="00ED0DC7">
              <w:rPr>
                <w:color w:val="000000"/>
                <w:sz w:val="20"/>
                <w:lang w:val="en-US"/>
              </w:rPr>
              <w:t xml:space="preserve">: BNI3. </w:t>
            </w:r>
            <w:r w:rsidRPr="00ED0DC7">
              <w:rPr>
                <w:color w:val="000000"/>
                <w:sz w:val="20"/>
              </w:rPr>
              <w:t>Ισότυπος</w:t>
            </w:r>
            <w:r w:rsidRPr="00ED0DC7">
              <w:rPr>
                <w:color w:val="000000"/>
                <w:sz w:val="20"/>
                <w:lang w:val="en-US"/>
              </w:rPr>
              <w:t xml:space="preserve">: Mouse IgG2a, </w:t>
            </w:r>
            <w:r w:rsidRPr="00ED0DC7">
              <w:rPr>
                <w:color w:val="000000"/>
                <w:sz w:val="20"/>
              </w:rPr>
              <w:t>κ</w:t>
            </w:r>
            <w:r w:rsidRPr="00ED0DC7">
              <w:rPr>
                <w:color w:val="000000"/>
                <w:sz w:val="20"/>
                <w:lang w:val="en-US"/>
              </w:rPr>
              <w:t xml:space="preserve">.  </w:t>
            </w:r>
            <w:r w:rsidRPr="00ED0DC7">
              <w:rPr>
                <w:color w:val="000000"/>
                <w:sz w:val="20"/>
                <w:lang w:val="el-GR"/>
              </w:rPr>
              <w:t xml:space="preserve">Ειδικότητα έναντι ανθρώπου. Ανοσογόνο: Εξωκυτταρική περιοχή ανθρώπινης </w:t>
            </w:r>
            <w:r w:rsidRPr="00ED0DC7">
              <w:rPr>
                <w:color w:val="000000"/>
                <w:sz w:val="20"/>
              </w:rPr>
              <w:t>CTLA</w:t>
            </w:r>
            <w:r w:rsidRPr="00ED0DC7">
              <w:rPr>
                <w:color w:val="000000"/>
                <w:sz w:val="20"/>
                <w:lang w:val="el-GR"/>
              </w:rPr>
              <w:t xml:space="preserve">-4 και σταθερές περιοχές της  βαριάς αλυσίδας της ανθρώπινης </w:t>
            </w:r>
            <w:r w:rsidRPr="00ED0DC7">
              <w:rPr>
                <w:color w:val="000000"/>
                <w:sz w:val="20"/>
              </w:rPr>
              <w:t>IgG</w:t>
            </w:r>
            <w:r w:rsidRPr="00ED0DC7">
              <w:rPr>
                <w:color w:val="000000"/>
                <w:sz w:val="20"/>
                <w:lang w:val="el-GR"/>
              </w:rPr>
              <w:t xml:space="preserve"> (</w:t>
            </w:r>
            <w:r w:rsidRPr="00ED0DC7">
              <w:rPr>
                <w:color w:val="000000"/>
                <w:sz w:val="20"/>
              </w:rPr>
              <w:t>CTLA</w:t>
            </w:r>
            <w:r w:rsidRPr="00ED0DC7">
              <w:rPr>
                <w:color w:val="000000"/>
                <w:sz w:val="20"/>
                <w:lang w:val="el-GR"/>
              </w:rPr>
              <w:t xml:space="preserve">-4 / </w:t>
            </w:r>
            <w:r w:rsidRPr="00ED0DC7">
              <w:rPr>
                <w:color w:val="000000"/>
                <w:sz w:val="20"/>
              </w:rPr>
              <w:t>IgG</w:t>
            </w:r>
            <w:r w:rsidRPr="00ED0DC7">
              <w:rPr>
                <w:color w:val="000000"/>
                <w:sz w:val="20"/>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Εφαρμογές: ενδοκυττάρια χρώση για κυτταρομετρία ροής, κυτταρομετρία ροής. Συσκευασία: 100 </w:t>
            </w:r>
            <w:r w:rsidRPr="00ED0DC7">
              <w:rPr>
                <w:color w:val="000000"/>
                <w:sz w:val="20"/>
              </w:rPr>
              <w:t>tests</w:t>
            </w:r>
            <w:r w:rsidRPr="00ED0DC7">
              <w:rPr>
                <w:color w:val="000000"/>
                <w:sz w:val="20"/>
                <w:lang w:val="el-GR"/>
              </w:rPr>
              <w:t xml:space="preserve">. </w:t>
            </w:r>
            <w:r w:rsidRPr="00ED0DC7">
              <w:rPr>
                <w:color w:val="000000"/>
                <w:sz w:val="20"/>
              </w:rPr>
              <w:t>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1.68</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Alexa Fluor® 700 anti-human HLA-DR Antibody. </w:t>
            </w:r>
            <w:r w:rsidRPr="00ED0DC7">
              <w:rPr>
                <w:color w:val="000000"/>
                <w:sz w:val="20"/>
              </w:rPr>
              <w:t>Κλώνος</w:t>
            </w:r>
            <w:r w:rsidRPr="00ED0DC7">
              <w:rPr>
                <w:color w:val="000000"/>
                <w:sz w:val="20"/>
                <w:lang w:val="en-US"/>
              </w:rPr>
              <w:t xml:space="preserve">: LN3. </w:t>
            </w:r>
            <w:r w:rsidRPr="00ED0DC7">
              <w:rPr>
                <w:color w:val="000000"/>
                <w:sz w:val="20"/>
              </w:rPr>
              <w:t>Ισότυπος</w:t>
            </w:r>
            <w:r w:rsidRPr="00ED0DC7">
              <w:rPr>
                <w:color w:val="000000"/>
                <w:sz w:val="20"/>
                <w:lang w:val="en-US"/>
              </w:rPr>
              <w:t xml:space="preserve">: Mouse IgG2b, </w:t>
            </w:r>
            <w:r w:rsidRPr="00ED0DC7">
              <w:rPr>
                <w:color w:val="000000"/>
                <w:sz w:val="20"/>
              </w:rPr>
              <w:t>κ</w:t>
            </w:r>
            <w:r w:rsidRPr="00ED0DC7">
              <w:rPr>
                <w:color w:val="000000"/>
                <w:sz w:val="20"/>
                <w:lang w:val="en-US"/>
              </w:rPr>
              <w:t xml:space="preserve">.  </w:t>
            </w:r>
            <w:r w:rsidRPr="00ED0DC7">
              <w:rPr>
                <w:color w:val="000000"/>
                <w:sz w:val="20"/>
                <w:lang w:val="el-GR"/>
              </w:rPr>
              <w:t xml:space="preserve">Ειδικότητα έναντι ανθρώπου. Ανοσογόνο: ανθρώπινη </w:t>
            </w:r>
            <w:r w:rsidRPr="00ED0DC7">
              <w:rPr>
                <w:color w:val="000000"/>
                <w:sz w:val="20"/>
              </w:rPr>
              <w:t>PBL</w:t>
            </w:r>
            <w:r w:rsidRPr="00ED0DC7">
              <w:rPr>
                <w:color w:val="000000"/>
                <w:sz w:val="20"/>
                <w:lang w:val="el-GR"/>
              </w:rPr>
              <w:t xml:space="preserve">. Σύνθεση: Ρυθμιστικό διάλυμα φωσφορικών, ρΗ 7.2, που περιέχει 0.09% αζίδιο του νατρίου. Το αντίσωμα έχει καθαριστεί με χρωματογραφία συγγένειας. Συγκέντρωση: 0.5 </w:t>
            </w:r>
            <w:r w:rsidRPr="00ED0DC7">
              <w:rPr>
                <w:color w:val="000000"/>
                <w:sz w:val="20"/>
              </w:rPr>
              <w:t>mg</w:t>
            </w:r>
            <w:r w:rsidRPr="00ED0DC7">
              <w:rPr>
                <w:color w:val="000000"/>
                <w:sz w:val="20"/>
                <w:lang w:val="el-GR"/>
              </w:rPr>
              <w:t>/</w:t>
            </w:r>
            <w:r w:rsidRPr="00ED0DC7">
              <w:rPr>
                <w:color w:val="000000"/>
                <w:sz w:val="20"/>
              </w:rPr>
              <w:t>ml</w:t>
            </w:r>
            <w:r w:rsidRPr="00ED0DC7">
              <w:rPr>
                <w:color w:val="000000"/>
                <w:sz w:val="20"/>
                <w:lang w:val="el-GR"/>
              </w:rPr>
              <w:t xml:space="preserve">. </w:t>
            </w:r>
            <w:r w:rsidRPr="00ED0DC7">
              <w:rPr>
                <w:color w:val="000000"/>
                <w:sz w:val="20"/>
              </w:rPr>
              <w:t>Εφαρμογές: κυτταρομετρία ροής. Συσκευασία: 100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50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1.69</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FITC anti-human CD14 Antibody. </w:t>
            </w:r>
            <w:r w:rsidRPr="00ED0DC7">
              <w:rPr>
                <w:color w:val="000000"/>
                <w:sz w:val="20"/>
              </w:rPr>
              <w:t>Κλώνος</w:t>
            </w:r>
            <w:r w:rsidRPr="00ED0DC7">
              <w:rPr>
                <w:color w:val="000000"/>
                <w:sz w:val="20"/>
                <w:lang w:val="en-US"/>
              </w:rPr>
              <w:t xml:space="preserve">: M5E2. </w:t>
            </w:r>
            <w:r w:rsidRPr="00ED0DC7">
              <w:rPr>
                <w:color w:val="000000"/>
                <w:sz w:val="20"/>
              </w:rPr>
              <w:t>Ισότυπος</w:t>
            </w:r>
            <w:r w:rsidRPr="00ED0DC7">
              <w:rPr>
                <w:color w:val="000000"/>
                <w:sz w:val="20"/>
                <w:lang w:val="en-US"/>
              </w:rPr>
              <w:t xml:space="preserve">: Mouse IgG2a, </w:t>
            </w:r>
            <w:r w:rsidRPr="00ED0DC7">
              <w:rPr>
                <w:color w:val="000000"/>
                <w:sz w:val="20"/>
              </w:rPr>
              <w:t>κ</w:t>
            </w:r>
            <w:r w:rsidRPr="00ED0DC7">
              <w:rPr>
                <w:color w:val="000000"/>
                <w:sz w:val="20"/>
                <w:lang w:val="en-US"/>
              </w:rPr>
              <w:t xml:space="preserve">.  </w:t>
            </w:r>
            <w:r w:rsidRPr="00ED0DC7">
              <w:rPr>
                <w:color w:val="000000"/>
                <w:sz w:val="20"/>
              </w:rPr>
              <w:t>Ειδικότητα</w:t>
            </w:r>
            <w:r w:rsidRPr="00ED0DC7">
              <w:rPr>
                <w:color w:val="000000"/>
                <w:sz w:val="20"/>
                <w:lang w:val="en-US"/>
              </w:rPr>
              <w:t xml:space="preserve"> </w:t>
            </w:r>
            <w:r w:rsidRPr="00ED0DC7">
              <w:rPr>
                <w:color w:val="000000"/>
                <w:sz w:val="20"/>
              </w:rPr>
              <w:t>έναντι</w:t>
            </w:r>
            <w:r w:rsidRPr="00ED0DC7">
              <w:rPr>
                <w:color w:val="000000"/>
                <w:sz w:val="20"/>
                <w:lang w:val="en-US"/>
              </w:rPr>
              <w:t xml:space="preserve"> </w:t>
            </w:r>
            <w:r w:rsidRPr="00ED0DC7">
              <w:rPr>
                <w:color w:val="000000"/>
                <w:sz w:val="20"/>
              </w:rPr>
              <w:t>ανθρώπου</w:t>
            </w:r>
            <w:r w:rsidRPr="00ED0DC7">
              <w:rPr>
                <w:color w:val="000000"/>
                <w:sz w:val="20"/>
                <w:lang w:val="en-US"/>
              </w:rPr>
              <w:t xml:space="preserve">, African Green, Capuchin Monkey, Cattle (Bovine, Cow), Chimpanzee, Common Marmoset, Cotton-topped Tamarin, Cynomolgus, Dog (Canine), Rhesus, Pigtailed Macaque, Squirrel Monkey. </w:t>
            </w:r>
            <w:r w:rsidRPr="00ED0DC7">
              <w:rPr>
                <w:color w:val="000000"/>
                <w:sz w:val="20"/>
                <w:lang w:val="el-GR"/>
              </w:rPr>
              <w:t xml:space="preserve">Ανοσογόνο: Πλήρους μήκους ανθρώπινη πρωτεΐνη </w:t>
            </w:r>
            <w:r w:rsidRPr="00ED0DC7">
              <w:rPr>
                <w:color w:val="000000"/>
                <w:sz w:val="20"/>
              </w:rPr>
              <w:t>CD</w:t>
            </w:r>
            <w:r w:rsidRPr="00ED0DC7">
              <w:rPr>
                <w:color w:val="000000"/>
                <w:sz w:val="20"/>
                <w:lang w:val="el-GR"/>
              </w:rPr>
              <w:t>14. Σύνθεση: Ρυθμιστικό διάλυμα φωσφορικών, ρΗ 7.2, που περιέχει 0.09% αζίδιο του νατρίου και 0.2% (</w:t>
            </w:r>
            <w:r w:rsidRPr="00ED0DC7">
              <w:rPr>
                <w:color w:val="000000"/>
                <w:sz w:val="20"/>
              </w:rPr>
              <w:t>w</w:t>
            </w:r>
            <w:r w:rsidRPr="00ED0DC7">
              <w:rPr>
                <w:color w:val="000000"/>
                <w:sz w:val="20"/>
                <w:lang w:val="el-GR"/>
              </w:rPr>
              <w:t>/</w:t>
            </w:r>
            <w:r w:rsidRPr="00ED0DC7">
              <w:rPr>
                <w:color w:val="000000"/>
                <w:sz w:val="20"/>
              </w:rPr>
              <w:t>v</w:t>
            </w:r>
            <w:r w:rsidRPr="00ED0DC7">
              <w:rPr>
                <w:color w:val="000000"/>
                <w:sz w:val="20"/>
                <w:lang w:val="el-GR"/>
              </w:rPr>
              <w:t xml:space="preserve">) </w:t>
            </w:r>
            <w:r w:rsidRPr="00ED0DC7">
              <w:rPr>
                <w:color w:val="000000"/>
                <w:sz w:val="20"/>
              </w:rPr>
              <w:t>BSA</w:t>
            </w:r>
            <w:r w:rsidRPr="00ED0DC7">
              <w:rPr>
                <w:color w:val="000000"/>
                <w:sz w:val="20"/>
                <w:lang w:val="el-GR"/>
              </w:rPr>
              <w:t xml:space="preserve"> (</w:t>
            </w:r>
            <w:r w:rsidRPr="00ED0DC7">
              <w:rPr>
                <w:color w:val="000000"/>
                <w:sz w:val="20"/>
              </w:rPr>
              <w:t>origin</w:t>
            </w:r>
            <w:r w:rsidRPr="00ED0DC7">
              <w:rPr>
                <w:color w:val="000000"/>
                <w:sz w:val="20"/>
                <w:lang w:val="el-GR"/>
              </w:rPr>
              <w:t xml:space="preserve"> </w:t>
            </w:r>
            <w:r w:rsidRPr="00ED0DC7">
              <w:rPr>
                <w:color w:val="000000"/>
                <w:sz w:val="20"/>
              </w:rPr>
              <w:t>USA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1.70</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lang w:val="en-US"/>
              </w:rPr>
              <w:t xml:space="preserve">Brilliant Violet 605™ anti-human CD15 (SSEA-1) Antibody. Κλώνος: W6D3. Ισότυπος: Mouse IgG1, κ.  </w:t>
            </w:r>
            <w:r w:rsidRPr="00ED0DC7">
              <w:rPr>
                <w:color w:val="000000"/>
                <w:sz w:val="20"/>
                <w:lang w:val="el-GR"/>
              </w:rPr>
              <w:t xml:space="preserve">Ειδικότητα έναντι ανθρώπου. Ανοσογόνο: </w:t>
            </w:r>
            <w:r w:rsidRPr="00ED0DC7">
              <w:rPr>
                <w:color w:val="000000"/>
                <w:sz w:val="20"/>
                <w:lang w:val="en-US"/>
              </w:rPr>
              <w:t>WERI</w:t>
            </w:r>
            <w:r w:rsidRPr="00ED0DC7">
              <w:rPr>
                <w:color w:val="000000"/>
                <w:sz w:val="20"/>
                <w:lang w:val="el-GR"/>
              </w:rPr>
              <w:t>-</w:t>
            </w:r>
            <w:r w:rsidRPr="00ED0DC7">
              <w:rPr>
                <w:color w:val="000000"/>
                <w:sz w:val="20"/>
                <w:lang w:val="en-US"/>
              </w:rPr>
              <w:t>RB</w:t>
            </w:r>
            <w:r w:rsidRPr="00ED0DC7">
              <w:rPr>
                <w:color w:val="000000"/>
                <w:sz w:val="20"/>
                <w:lang w:val="el-GR"/>
              </w:rPr>
              <w:t xml:space="preserve">-1 ρετινοβλάστωμα κυτταρική σειρά. Σύνθεση: Ρυθμιστικό διάλυμα φωσφορικών, ρΗ 7.2, που περιέχει 0.09% αζίδιο του νατρίου και </w:t>
            </w:r>
            <w:r w:rsidRPr="00ED0DC7">
              <w:rPr>
                <w:color w:val="000000"/>
                <w:sz w:val="20"/>
                <w:lang w:val="en-US"/>
              </w:rPr>
              <w:t>BSA</w:t>
            </w:r>
            <w:r w:rsidRPr="00ED0DC7">
              <w:rPr>
                <w:color w:val="000000"/>
                <w:sz w:val="20"/>
                <w:lang w:val="el-GR"/>
              </w:rPr>
              <w:t xml:space="preserve"> (</w:t>
            </w:r>
            <w:r w:rsidRPr="00ED0DC7">
              <w:rPr>
                <w:color w:val="000000"/>
                <w:sz w:val="20"/>
                <w:lang w:val="en-US"/>
              </w:rPr>
              <w:t>origin</w:t>
            </w:r>
            <w:r w:rsidRPr="00ED0DC7">
              <w:rPr>
                <w:color w:val="000000"/>
                <w:sz w:val="20"/>
                <w:lang w:val="el-GR"/>
              </w:rPr>
              <w:t xml:space="preserve"> </w:t>
            </w:r>
            <w:r w:rsidRPr="00ED0DC7">
              <w:rPr>
                <w:color w:val="000000"/>
                <w:sz w:val="20"/>
                <w:lang w:val="en-US"/>
              </w:rPr>
              <w:t>USA</w:t>
            </w:r>
            <w:r w:rsidRPr="00ED0DC7">
              <w:rPr>
                <w:color w:val="000000"/>
                <w:sz w:val="20"/>
                <w:lang w:val="el-GR"/>
              </w:rPr>
              <w:t xml:space="preserve">). Το αντίσωμα έχει καθαριστεί με χρωματογραφία συγγένειας. Εφαρμογές: κυτταρομετρία ροής. </w:t>
            </w:r>
            <w:r w:rsidRPr="00ED0DC7">
              <w:rPr>
                <w:color w:val="000000"/>
                <w:sz w:val="20"/>
                <w:lang w:val="en-US"/>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1.71</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Brilliant Violet 421™ anti-human CD274 (B7-H1, PD-L1) Antibody. </w:t>
            </w:r>
            <w:r w:rsidRPr="00ED0DC7">
              <w:rPr>
                <w:color w:val="000000"/>
                <w:sz w:val="20"/>
                <w:szCs w:val="28"/>
              </w:rPr>
              <w:t>Κλώνος</w:t>
            </w:r>
            <w:r w:rsidRPr="00ED0DC7">
              <w:rPr>
                <w:color w:val="000000"/>
                <w:sz w:val="20"/>
                <w:szCs w:val="28"/>
                <w:lang w:val="en-US"/>
              </w:rPr>
              <w:t xml:space="preserve">: 29E.2A3. </w:t>
            </w:r>
            <w:r w:rsidRPr="00ED0DC7">
              <w:rPr>
                <w:color w:val="000000"/>
                <w:sz w:val="20"/>
                <w:szCs w:val="28"/>
              </w:rPr>
              <w:t>Ισότυπος</w:t>
            </w:r>
            <w:r w:rsidRPr="00ED0DC7">
              <w:rPr>
                <w:color w:val="000000"/>
                <w:sz w:val="20"/>
                <w:szCs w:val="28"/>
                <w:lang w:val="en-US"/>
              </w:rPr>
              <w:t xml:space="preserve">: Mouse IgG2b, </w:t>
            </w:r>
            <w:r w:rsidRPr="00ED0DC7">
              <w:rPr>
                <w:color w:val="000000"/>
                <w:sz w:val="20"/>
                <w:szCs w:val="28"/>
              </w:rPr>
              <w:t>κ</w:t>
            </w:r>
            <w:r w:rsidRPr="00ED0DC7">
              <w:rPr>
                <w:color w:val="000000"/>
                <w:sz w:val="20"/>
                <w:szCs w:val="28"/>
                <w:lang w:val="en-US"/>
              </w:rPr>
              <w:t xml:space="preserve">.  </w:t>
            </w:r>
            <w:r w:rsidRPr="00ED0DC7">
              <w:rPr>
                <w:color w:val="000000"/>
                <w:sz w:val="20"/>
                <w:szCs w:val="28"/>
              </w:rPr>
              <w:t>Ειδικότητα</w:t>
            </w:r>
            <w:r w:rsidRPr="00ED0DC7">
              <w:rPr>
                <w:color w:val="000000"/>
                <w:sz w:val="20"/>
                <w:szCs w:val="28"/>
                <w:lang w:val="en-US"/>
              </w:rPr>
              <w:t xml:space="preserve"> </w:t>
            </w:r>
            <w:r w:rsidRPr="00ED0DC7">
              <w:rPr>
                <w:color w:val="000000"/>
                <w:sz w:val="20"/>
                <w:szCs w:val="28"/>
              </w:rPr>
              <w:t>έναντι</w:t>
            </w:r>
            <w:r w:rsidRPr="00ED0DC7">
              <w:rPr>
                <w:color w:val="000000"/>
                <w:sz w:val="20"/>
                <w:szCs w:val="28"/>
                <w:lang w:val="en-US"/>
              </w:rPr>
              <w:t xml:space="preserve"> </w:t>
            </w:r>
            <w:r w:rsidRPr="00ED0DC7">
              <w:rPr>
                <w:color w:val="000000"/>
                <w:sz w:val="20"/>
                <w:szCs w:val="28"/>
              </w:rPr>
              <w:t>ανθρώπου</w:t>
            </w:r>
            <w:r w:rsidRPr="00ED0DC7">
              <w:rPr>
                <w:color w:val="000000"/>
                <w:sz w:val="20"/>
                <w:szCs w:val="28"/>
                <w:lang w:val="en-US"/>
              </w:rPr>
              <w:t xml:space="preserve">, African Green, Baboon, Cynomolgus, Rhesus. </w:t>
            </w:r>
            <w:r w:rsidRPr="00ED0DC7">
              <w:rPr>
                <w:color w:val="000000"/>
                <w:sz w:val="20"/>
                <w:szCs w:val="28"/>
              </w:rPr>
              <w:t>Ανοσογόνο</w:t>
            </w:r>
            <w:r w:rsidRPr="00ED0DC7">
              <w:rPr>
                <w:color w:val="000000"/>
                <w:sz w:val="20"/>
                <w:szCs w:val="28"/>
                <w:lang w:val="en-US"/>
              </w:rPr>
              <w:t xml:space="preserve">: </w:t>
            </w:r>
            <w:r w:rsidRPr="00ED0DC7">
              <w:rPr>
                <w:color w:val="000000"/>
                <w:sz w:val="20"/>
                <w:szCs w:val="28"/>
              </w:rPr>
              <w:t>πλήρους</w:t>
            </w:r>
            <w:r w:rsidRPr="00ED0DC7">
              <w:rPr>
                <w:color w:val="000000"/>
                <w:sz w:val="20"/>
                <w:szCs w:val="28"/>
                <w:lang w:val="en-US"/>
              </w:rPr>
              <w:t xml:space="preserve"> </w:t>
            </w:r>
            <w:r w:rsidRPr="00ED0DC7">
              <w:rPr>
                <w:color w:val="000000"/>
                <w:sz w:val="20"/>
                <w:szCs w:val="28"/>
              </w:rPr>
              <w:t>μήκους</w:t>
            </w:r>
            <w:r w:rsidRPr="00ED0DC7">
              <w:rPr>
                <w:color w:val="000000"/>
                <w:sz w:val="20"/>
                <w:szCs w:val="28"/>
                <w:lang w:val="en-US"/>
              </w:rPr>
              <w:t xml:space="preserve"> </w:t>
            </w:r>
            <w:r w:rsidRPr="00ED0DC7">
              <w:rPr>
                <w:color w:val="000000"/>
                <w:sz w:val="20"/>
                <w:szCs w:val="28"/>
              </w:rPr>
              <w:t>ανθρώπινη</w:t>
            </w:r>
            <w:r w:rsidRPr="00ED0DC7">
              <w:rPr>
                <w:color w:val="000000"/>
                <w:sz w:val="20"/>
                <w:szCs w:val="28"/>
                <w:lang w:val="en-US"/>
              </w:rPr>
              <w:t xml:space="preserve"> PD-L1. </w:t>
            </w:r>
            <w:r w:rsidRPr="00ED0DC7">
              <w:rPr>
                <w:color w:val="000000"/>
                <w:sz w:val="20"/>
                <w:szCs w:val="28"/>
                <w:lang w:val="el-GR"/>
              </w:rPr>
              <w:t xml:space="preserve">Σύνθεση: Ρυθμιστικό διάλυμα φωσφορικών, ρΗ 7.2, που περιέχει 0.09% αζίδιο του νατρίου και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1.72</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PE/Cyanine7 anti-human CD273 (B7-DC, PD-L2) Antibody. </w:t>
            </w:r>
            <w:r w:rsidRPr="00ED0DC7">
              <w:rPr>
                <w:color w:val="000000"/>
                <w:sz w:val="20"/>
                <w:szCs w:val="28"/>
              </w:rPr>
              <w:t>Κλώνος</w:t>
            </w:r>
            <w:r w:rsidRPr="00ED0DC7">
              <w:rPr>
                <w:color w:val="000000"/>
                <w:sz w:val="20"/>
                <w:szCs w:val="28"/>
                <w:lang w:val="en-US"/>
              </w:rPr>
              <w:t xml:space="preserve">: MIH18.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ανθρώπου. Ανοσογόνο: κύτταρα επιμολυσμένα με ανθρώπινη </w:t>
            </w:r>
            <w:r w:rsidRPr="00ED0DC7">
              <w:rPr>
                <w:color w:val="000000"/>
                <w:sz w:val="20"/>
                <w:szCs w:val="28"/>
              </w:rPr>
              <w:t>B</w:t>
            </w:r>
            <w:r w:rsidRPr="00ED0DC7">
              <w:rPr>
                <w:color w:val="000000"/>
                <w:sz w:val="20"/>
                <w:szCs w:val="28"/>
                <w:lang w:val="el-GR"/>
              </w:rPr>
              <w:t>7-</w:t>
            </w:r>
            <w:r w:rsidRPr="00ED0DC7">
              <w:rPr>
                <w:color w:val="000000"/>
                <w:sz w:val="20"/>
                <w:szCs w:val="28"/>
              </w:rPr>
              <w:t>DC</w:t>
            </w:r>
            <w:r w:rsidRPr="00ED0DC7">
              <w:rPr>
                <w:color w:val="000000"/>
                <w:sz w:val="20"/>
                <w:szCs w:val="28"/>
                <w:lang w:val="el-GR"/>
              </w:rPr>
              <w:t>.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1.73</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PE anti-human CD86 Antibody. </w:t>
            </w:r>
            <w:r w:rsidRPr="00ED0DC7">
              <w:rPr>
                <w:color w:val="000000"/>
                <w:sz w:val="20"/>
                <w:szCs w:val="28"/>
              </w:rPr>
              <w:t>Κλώνος</w:t>
            </w:r>
            <w:r w:rsidRPr="00ED0DC7">
              <w:rPr>
                <w:color w:val="000000"/>
                <w:sz w:val="20"/>
                <w:szCs w:val="28"/>
                <w:lang w:val="en-US"/>
              </w:rPr>
              <w:t xml:space="preserve">: BU63.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ανθρώπου. Ανοσογόνο: </w:t>
            </w:r>
            <w:r w:rsidRPr="00ED0DC7">
              <w:rPr>
                <w:color w:val="000000"/>
                <w:sz w:val="20"/>
                <w:szCs w:val="28"/>
              </w:rPr>
              <w:t>ARH</w:t>
            </w:r>
            <w:r w:rsidRPr="00ED0DC7">
              <w:rPr>
                <w:color w:val="000000"/>
                <w:sz w:val="20"/>
                <w:szCs w:val="28"/>
                <w:lang w:val="el-GR"/>
              </w:rPr>
              <w:t xml:space="preserve"> 77 (Β λεμφοβλαστοειδής κυτταρική σειρά). 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100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100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1.74</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APC/Cyanine7 anti-human CD27 Antibody. </w:t>
            </w:r>
            <w:r w:rsidRPr="00ED0DC7">
              <w:rPr>
                <w:color w:val="000000"/>
                <w:sz w:val="20"/>
                <w:szCs w:val="28"/>
              </w:rPr>
              <w:t>Κλώνος</w:t>
            </w:r>
            <w:r w:rsidRPr="00ED0DC7">
              <w:rPr>
                <w:color w:val="000000"/>
                <w:sz w:val="20"/>
                <w:szCs w:val="28"/>
                <w:lang w:val="en-US"/>
              </w:rPr>
              <w:t xml:space="preserve">: O323. </w:t>
            </w:r>
            <w:r w:rsidRPr="00ED0DC7">
              <w:rPr>
                <w:color w:val="000000"/>
                <w:sz w:val="20"/>
                <w:szCs w:val="28"/>
              </w:rPr>
              <w:t>Ισότυπος</w:t>
            </w:r>
            <w:r w:rsidRPr="00ED0DC7">
              <w:rPr>
                <w:color w:val="000000"/>
                <w:sz w:val="20"/>
                <w:szCs w:val="28"/>
                <w:lang w:val="en-US"/>
              </w:rPr>
              <w:t xml:space="preserve">: Mouse IgG1, </w:t>
            </w:r>
            <w:r w:rsidRPr="00ED0DC7">
              <w:rPr>
                <w:color w:val="000000"/>
                <w:sz w:val="20"/>
                <w:szCs w:val="28"/>
              </w:rPr>
              <w:t>κ</w:t>
            </w:r>
            <w:r w:rsidRPr="00ED0DC7">
              <w:rPr>
                <w:color w:val="000000"/>
                <w:sz w:val="20"/>
                <w:szCs w:val="28"/>
                <w:lang w:val="en-US"/>
              </w:rPr>
              <w:t xml:space="preserve">.  </w:t>
            </w:r>
            <w:r w:rsidRPr="00ED0DC7">
              <w:rPr>
                <w:color w:val="000000"/>
                <w:sz w:val="20"/>
                <w:szCs w:val="28"/>
              </w:rPr>
              <w:t>Ειδικότητα</w:t>
            </w:r>
            <w:r w:rsidRPr="00ED0DC7">
              <w:rPr>
                <w:color w:val="000000"/>
                <w:sz w:val="20"/>
                <w:szCs w:val="28"/>
                <w:lang w:val="en-US"/>
              </w:rPr>
              <w:t xml:space="preserve"> </w:t>
            </w:r>
            <w:r w:rsidRPr="00ED0DC7">
              <w:rPr>
                <w:color w:val="000000"/>
                <w:sz w:val="20"/>
                <w:szCs w:val="28"/>
              </w:rPr>
              <w:t>έναντι</w:t>
            </w:r>
            <w:r w:rsidRPr="00ED0DC7">
              <w:rPr>
                <w:color w:val="000000"/>
                <w:sz w:val="20"/>
                <w:szCs w:val="28"/>
                <w:lang w:val="en-US"/>
              </w:rPr>
              <w:t xml:space="preserve"> </w:t>
            </w:r>
            <w:r w:rsidRPr="00ED0DC7">
              <w:rPr>
                <w:color w:val="000000"/>
                <w:sz w:val="20"/>
                <w:szCs w:val="28"/>
              </w:rPr>
              <w:t>ανθρώπου</w:t>
            </w:r>
            <w:r w:rsidRPr="00ED0DC7">
              <w:rPr>
                <w:color w:val="000000"/>
                <w:sz w:val="20"/>
                <w:szCs w:val="28"/>
                <w:lang w:val="en-US"/>
              </w:rPr>
              <w:t xml:space="preserve">, African Green, Baboon, Cynomolgus, Rhesus, Squirrel Monkey. </w:t>
            </w:r>
            <w:r w:rsidRPr="00ED0DC7">
              <w:rPr>
                <w:color w:val="000000"/>
                <w:sz w:val="20"/>
                <w:szCs w:val="28"/>
                <w:lang w:val="el-GR"/>
              </w:rPr>
              <w:t>Σύνθεση: Ρυθμιστικό διάλυμα φωσφορικών, ρΗ 7.2, που περιέχει 0.09% αζίδιο του νατρίου και 0.2% (</w:t>
            </w:r>
            <w:r w:rsidRPr="00ED0DC7">
              <w:rPr>
                <w:color w:val="000000"/>
                <w:sz w:val="20"/>
                <w:szCs w:val="28"/>
              </w:rPr>
              <w:t>w</w:t>
            </w:r>
            <w:r w:rsidRPr="00ED0DC7">
              <w:rPr>
                <w:color w:val="000000"/>
                <w:sz w:val="20"/>
                <w:szCs w:val="28"/>
                <w:lang w:val="el-GR"/>
              </w:rPr>
              <w:t>/</w:t>
            </w:r>
            <w:r w:rsidRPr="00ED0DC7">
              <w:rPr>
                <w:color w:val="000000"/>
                <w:sz w:val="20"/>
                <w:szCs w:val="28"/>
              </w:rPr>
              <w:t>v</w:t>
            </w:r>
            <w:r w:rsidRPr="00ED0DC7">
              <w:rPr>
                <w:color w:val="000000"/>
                <w:sz w:val="20"/>
                <w:szCs w:val="28"/>
                <w:lang w:val="el-GR"/>
              </w:rPr>
              <w:t xml:space="preserve">) </w:t>
            </w:r>
            <w:r w:rsidRPr="00ED0DC7">
              <w:rPr>
                <w:color w:val="000000"/>
                <w:sz w:val="20"/>
                <w:szCs w:val="28"/>
              </w:rPr>
              <w:t>BSA</w:t>
            </w:r>
            <w:r w:rsidRPr="00ED0DC7">
              <w:rPr>
                <w:color w:val="000000"/>
                <w:sz w:val="20"/>
                <w:szCs w:val="28"/>
                <w:lang w:val="el-GR"/>
              </w:rPr>
              <w:t xml:space="preserve"> (</w:t>
            </w:r>
            <w:r w:rsidRPr="00ED0DC7">
              <w:rPr>
                <w:color w:val="000000"/>
                <w:sz w:val="20"/>
                <w:szCs w:val="28"/>
              </w:rPr>
              <w:t>origin</w:t>
            </w:r>
            <w:r w:rsidRPr="00ED0DC7">
              <w:rPr>
                <w:color w:val="000000"/>
                <w:sz w:val="20"/>
                <w:szCs w:val="28"/>
                <w:lang w:val="el-GR"/>
              </w:rPr>
              <w:t xml:space="preserve"> </w:t>
            </w:r>
            <w:r w:rsidRPr="00ED0DC7">
              <w:rPr>
                <w:color w:val="000000"/>
                <w:sz w:val="20"/>
                <w:szCs w:val="28"/>
              </w:rPr>
              <w:t>USA</w:t>
            </w:r>
            <w:r w:rsidRPr="00ED0DC7">
              <w:rPr>
                <w:color w:val="000000"/>
                <w:sz w:val="20"/>
                <w:szCs w:val="28"/>
                <w:lang w:val="el-GR"/>
              </w:rPr>
              <w:t xml:space="preserve">). Το αντίσωμα έχει καθαριστεί με χρωματογραφία συγγένειας. Εφαρμογές: κυτταρομετρία ροής. </w:t>
            </w:r>
            <w:r w:rsidRPr="00ED0DC7">
              <w:rPr>
                <w:color w:val="000000"/>
                <w:sz w:val="20"/>
                <w:szCs w:val="28"/>
              </w:rPr>
              <w:t>Συσκευασία: 25 tests.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25</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tests</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Pr="00A77AB2"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1.75</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 xml:space="preserve">APC anti-mouse CD4 Antibody. </w:t>
            </w:r>
            <w:r w:rsidRPr="00ED0DC7">
              <w:rPr>
                <w:color w:val="000000"/>
                <w:sz w:val="20"/>
                <w:szCs w:val="28"/>
              </w:rPr>
              <w:t>Κλώνος</w:t>
            </w:r>
            <w:r w:rsidRPr="00ED0DC7">
              <w:rPr>
                <w:color w:val="000000"/>
                <w:sz w:val="20"/>
                <w:szCs w:val="28"/>
                <w:lang w:val="en-US"/>
              </w:rPr>
              <w:t xml:space="preserve">: GK1.5. </w:t>
            </w:r>
            <w:r w:rsidRPr="00ED0DC7">
              <w:rPr>
                <w:color w:val="000000"/>
                <w:sz w:val="20"/>
                <w:szCs w:val="28"/>
              </w:rPr>
              <w:t>Ισότυπος</w:t>
            </w:r>
            <w:r w:rsidRPr="00ED0DC7">
              <w:rPr>
                <w:color w:val="000000"/>
                <w:sz w:val="20"/>
                <w:szCs w:val="28"/>
                <w:lang w:val="en-US"/>
              </w:rPr>
              <w:t xml:space="preserve">: Rat IgG2b, </w:t>
            </w:r>
            <w:r w:rsidRPr="00ED0DC7">
              <w:rPr>
                <w:color w:val="000000"/>
                <w:sz w:val="20"/>
                <w:szCs w:val="28"/>
              </w:rPr>
              <w:t>κ</w:t>
            </w:r>
            <w:r w:rsidRPr="00ED0DC7">
              <w:rPr>
                <w:color w:val="000000"/>
                <w:sz w:val="20"/>
                <w:szCs w:val="28"/>
                <w:lang w:val="en-US"/>
              </w:rPr>
              <w:t xml:space="preserve">.  </w:t>
            </w:r>
            <w:r w:rsidRPr="00ED0DC7">
              <w:rPr>
                <w:color w:val="000000"/>
                <w:sz w:val="20"/>
                <w:szCs w:val="28"/>
                <w:lang w:val="el-GR"/>
              </w:rPr>
              <w:t xml:space="preserve">Ειδικότητα έναντι ποντικού. Ανοσογόνο: </w:t>
            </w:r>
            <w:r w:rsidRPr="00ED0DC7">
              <w:rPr>
                <w:color w:val="000000"/>
                <w:sz w:val="20"/>
                <w:szCs w:val="28"/>
              </w:rPr>
              <w:t>CTL</w:t>
            </w:r>
            <w:r w:rsidRPr="00ED0DC7">
              <w:rPr>
                <w:color w:val="000000"/>
                <w:sz w:val="20"/>
                <w:szCs w:val="28"/>
                <w:lang w:val="el-GR"/>
              </w:rPr>
              <w:t xml:space="preserve"> ποντικού, κλώνος </w:t>
            </w:r>
            <w:r w:rsidRPr="00ED0DC7">
              <w:rPr>
                <w:color w:val="000000"/>
                <w:sz w:val="20"/>
                <w:szCs w:val="28"/>
              </w:rPr>
              <w:t>V</w:t>
            </w:r>
            <w:r w:rsidRPr="00ED0DC7">
              <w:rPr>
                <w:color w:val="000000"/>
                <w:sz w:val="20"/>
                <w:szCs w:val="28"/>
                <w:lang w:val="el-GR"/>
              </w:rPr>
              <w:t xml:space="preserve">4. Σύνθεση: Ρυθμιστικό διάλυμα φωσφορικών, ρΗ 7.2, που περιέχει 0.09% αζίδιο του νατρίου. Το αντίσωμα έχει καθαριστεί με χρωματογραφία συγγένειας. Συγκέντρωση: 0.2 </w:t>
            </w:r>
            <w:r w:rsidRPr="00ED0DC7">
              <w:rPr>
                <w:color w:val="000000"/>
                <w:sz w:val="20"/>
                <w:szCs w:val="28"/>
              </w:rPr>
              <w:t>mg</w:t>
            </w:r>
            <w:r w:rsidRPr="00ED0DC7">
              <w:rPr>
                <w:color w:val="000000"/>
                <w:sz w:val="20"/>
                <w:szCs w:val="28"/>
                <w:lang w:val="el-GR"/>
              </w:rPr>
              <w:t>/</w:t>
            </w:r>
            <w:r w:rsidRPr="00ED0DC7">
              <w:rPr>
                <w:color w:val="000000"/>
                <w:sz w:val="20"/>
                <w:szCs w:val="28"/>
              </w:rPr>
              <w:t>ml</w:t>
            </w:r>
            <w:r w:rsidRPr="00ED0DC7">
              <w:rPr>
                <w:color w:val="000000"/>
                <w:sz w:val="20"/>
                <w:szCs w:val="28"/>
                <w:lang w:val="el-GR"/>
              </w:rPr>
              <w:t xml:space="preserve">. </w:t>
            </w:r>
            <w:r w:rsidRPr="00ED0DC7">
              <w:rPr>
                <w:color w:val="000000"/>
                <w:sz w:val="20"/>
                <w:szCs w:val="28"/>
              </w:rPr>
              <w:t>Εφαρμογές: κυτταρομετρία ροής. Συσκευασία: 100 μg. Για ερευνητική χρήση.</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400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 xml:space="preserve">tests </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A77AB2" w:rsidTr="00B234B9">
        <w:trPr>
          <w:cantSplit/>
          <w:trHeight w:val="20"/>
        </w:trPr>
        <w:tc>
          <w:tcPr>
            <w:tcW w:w="567" w:type="dxa"/>
            <w:tcBorders>
              <w:left w:val="single" w:sz="4" w:space="0" w:color="auto"/>
              <w:right w:val="single" w:sz="4" w:space="0" w:color="auto"/>
            </w:tcBorders>
            <w:shd w:val="clear" w:color="auto" w:fill="BFBFBF" w:themeFill="background1" w:themeFillShade="BF"/>
            <w:vAlign w:val="center"/>
          </w:tcPr>
          <w:p w:rsidR="007C1185" w:rsidRPr="00A77AB2" w:rsidRDefault="007C1185" w:rsidP="00B234B9">
            <w:pPr>
              <w:spacing w:after="0"/>
              <w:rPr>
                <w:rFonts w:asciiTheme="minorHAnsi" w:hAnsiTheme="minorHAnsi"/>
                <w:b/>
                <w:bCs/>
                <w:color w:val="000000"/>
                <w:sz w:val="20"/>
                <w:szCs w:val="20"/>
              </w:rPr>
            </w:pPr>
          </w:p>
        </w:tc>
        <w:tc>
          <w:tcPr>
            <w:tcW w:w="710" w:type="dxa"/>
            <w:tcBorders>
              <w:top w:val="nil"/>
              <w:left w:val="single" w:sz="4" w:space="0" w:color="auto"/>
              <w:bottom w:val="single" w:sz="4" w:space="0" w:color="auto"/>
              <w:right w:val="single" w:sz="4" w:space="0" w:color="auto"/>
            </w:tcBorders>
            <w:shd w:val="clear" w:color="auto" w:fill="auto"/>
            <w:noWrap/>
            <w:vAlign w:val="center"/>
          </w:tcPr>
          <w:p w:rsidR="007C1185" w:rsidRDefault="007C1185" w:rsidP="00B234B9">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1.76</w:t>
            </w:r>
          </w:p>
        </w:tc>
        <w:tc>
          <w:tcPr>
            <w:tcW w:w="3969" w:type="dxa"/>
            <w:tcBorders>
              <w:top w:val="nil"/>
              <w:left w:val="nil"/>
              <w:bottom w:val="single" w:sz="4" w:space="0" w:color="auto"/>
              <w:right w:val="single" w:sz="4" w:space="0" w:color="auto"/>
            </w:tcBorders>
            <w:shd w:val="clear" w:color="auto" w:fill="auto"/>
            <w:vAlign w:val="center"/>
          </w:tcPr>
          <w:p w:rsidR="007C1185" w:rsidRPr="00ED0DC7" w:rsidRDefault="007C1185" w:rsidP="00B234B9">
            <w:pPr>
              <w:spacing w:after="0"/>
              <w:jc w:val="center"/>
              <w:rPr>
                <w:rFonts w:asciiTheme="minorHAnsi" w:hAnsiTheme="minorHAnsi" w:cstheme="minorHAnsi"/>
                <w:color w:val="000000"/>
                <w:sz w:val="20"/>
                <w:szCs w:val="20"/>
                <w:lang w:val="en-US"/>
              </w:rPr>
            </w:pPr>
            <w:r w:rsidRPr="00ED0DC7">
              <w:rPr>
                <w:color w:val="000000"/>
                <w:sz w:val="20"/>
                <w:szCs w:val="28"/>
                <w:lang w:val="en-US"/>
              </w:rPr>
              <w:t>LYMPHOCLONAL</w:t>
            </w:r>
            <w:r w:rsidRPr="00ED0DC7">
              <w:rPr>
                <w:color w:val="000000"/>
                <w:sz w:val="20"/>
                <w:szCs w:val="28"/>
                <w:lang w:val="el-GR"/>
              </w:rPr>
              <w:t>. Κιτ τετράχρωμου αντιδραστηρίου άμεσου ανοσοφθορισμού για χρήση σε κυτταρομετρία ροής. Σχεδιασμένο για τον ταυτόχρονο προσδιορισμό στο περιφερικό αίμα, στο μυελό των οστών και σε άλλα σωματικά υγρά των κύριων υποπληθυσμών των λεμφοκυττάρων συμπεριλαμβανομένου του συνολικού αριθμού Τ λεμφοκυττάρων (</w:t>
            </w:r>
            <w:r w:rsidRPr="00ED0DC7">
              <w:rPr>
                <w:color w:val="000000"/>
                <w:sz w:val="20"/>
                <w:szCs w:val="28"/>
                <w:lang w:val="en-US"/>
              </w:rPr>
              <w:t>CD</w:t>
            </w:r>
            <w:r w:rsidRPr="00ED0DC7">
              <w:rPr>
                <w:color w:val="000000"/>
                <w:sz w:val="20"/>
                <w:szCs w:val="28"/>
                <w:lang w:val="el-GR"/>
              </w:rPr>
              <w:t>3 +), των Β λεμφοκυττάρων (</w:t>
            </w:r>
            <w:r w:rsidRPr="00ED0DC7">
              <w:rPr>
                <w:color w:val="000000"/>
                <w:sz w:val="20"/>
                <w:szCs w:val="28"/>
                <w:lang w:val="en-US"/>
              </w:rPr>
              <w:t>CD</w:t>
            </w:r>
            <w:r w:rsidRPr="00ED0DC7">
              <w:rPr>
                <w:color w:val="000000"/>
                <w:sz w:val="20"/>
                <w:szCs w:val="28"/>
                <w:lang w:val="el-GR"/>
              </w:rPr>
              <w:t xml:space="preserve">19 +) και των </w:t>
            </w:r>
            <w:r w:rsidRPr="00ED0DC7">
              <w:rPr>
                <w:color w:val="000000"/>
                <w:sz w:val="20"/>
                <w:szCs w:val="28"/>
                <w:lang w:val="en-US"/>
              </w:rPr>
              <w:t>NK</w:t>
            </w:r>
            <w:r w:rsidRPr="00ED0DC7">
              <w:rPr>
                <w:color w:val="000000"/>
                <w:sz w:val="20"/>
                <w:szCs w:val="28"/>
                <w:lang w:val="el-GR"/>
              </w:rPr>
              <w:t xml:space="preserve"> κυττάρων (</w:t>
            </w:r>
            <w:r w:rsidRPr="00ED0DC7">
              <w:rPr>
                <w:color w:val="000000"/>
                <w:sz w:val="20"/>
                <w:szCs w:val="28"/>
                <w:lang w:val="en-US"/>
              </w:rPr>
              <w:t>CD</w:t>
            </w:r>
            <w:r w:rsidRPr="00ED0DC7">
              <w:rPr>
                <w:color w:val="000000"/>
                <w:sz w:val="20"/>
                <w:szCs w:val="28"/>
                <w:lang w:val="el-GR"/>
              </w:rPr>
              <w:t>3-</w:t>
            </w:r>
            <w:r w:rsidRPr="00ED0DC7">
              <w:rPr>
                <w:color w:val="000000"/>
                <w:sz w:val="20"/>
                <w:szCs w:val="28"/>
                <w:lang w:val="en-US"/>
              </w:rPr>
              <w:t>CD</w:t>
            </w:r>
            <w:r w:rsidRPr="00ED0DC7">
              <w:rPr>
                <w:color w:val="000000"/>
                <w:sz w:val="20"/>
                <w:szCs w:val="28"/>
                <w:lang w:val="el-GR"/>
              </w:rPr>
              <w:t>56 +) καθώς και βοηθούς / επαγωγείς (</w:t>
            </w:r>
            <w:r w:rsidRPr="00ED0DC7">
              <w:rPr>
                <w:color w:val="000000"/>
                <w:sz w:val="20"/>
                <w:szCs w:val="28"/>
                <w:lang w:val="en-US"/>
              </w:rPr>
              <w:t>CD</w:t>
            </w:r>
            <w:r w:rsidRPr="00ED0DC7">
              <w:rPr>
                <w:color w:val="000000"/>
                <w:sz w:val="20"/>
                <w:szCs w:val="28"/>
                <w:lang w:val="el-GR"/>
              </w:rPr>
              <w:t xml:space="preserve">3 + </w:t>
            </w:r>
            <w:r w:rsidRPr="00ED0DC7">
              <w:rPr>
                <w:color w:val="000000"/>
                <w:sz w:val="20"/>
                <w:szCs w:val="28"/>
                <w:lang w:val="en-US"/>
              </w:rPr>
              <w:t>CD</w:t>
            </w:r>
            <w:r w:rsidRPr="00ED0DC7">
              <w:rPr>
                <w:color w:val="000000"/>
                <w:sz w:val="20"/>
                <w:szCs w:val="28"/>
                <w:lang w:val="el-GR"/>
              </w:rPr>
              <w:t>4 +) και καταστολείς/ κυτταροτοξικές υπομονάδες Τ λεμφοκυττάρων(</w:t>
            </w:r>
            <w:r w:rsidRPr="00ED0DC7">
              <w:rPr>
                <w:color w:val="000000"/>
                <w:sz w:val="20"/>
                <w:szCs w:val="28"/>
                <w:lang w:val="en-US"/>
              </w:rPr>
              <w:t>CD</w:t>
            </w:r>
            <w:r w:rsidRPr="00ED0DC7">
              <w:rPr>
                <w:color w:val="000000"/>
                <w:sz w:val="20"/>
                <w:szCs w:val="28"/>
                <w:lang w:val="el-GR"/>
              </w:rPr>
              <w:t xml:space="preserve">3 + </w:t>
            </w:r>
            <w:r w:rsidRPr="00ED0DC7">
              <w:rPr>
                <w:color w:val="000000"/>
                <w:sz w:val="20"/>
                <w:szCs w:val="28"/>
                <w:lang w:val="en-US"/>
              </w:rPr>
              <w:t>CD</w:t>
            </w:r>
            <w:r w:rsidRPr="00ED0DC7">
              <w:rPr>
                <w:color w:val="000000"/>
                <w:sz w:val="20"/>
                <w:szCs w:val="28"/>
                <w:lang w:val="el-GR"/>
              </w:rPr>
              <w:t xml:space="preserve">8 +), Β λεμφοκυττάρων με ανοσοσφαιρίνες που φέρουν </w:t>
            </w:r>
            <w:r w:rsidRPr="00ED0DC7">
              <w:rPr>
                <w:color w:val="000000"/>
                <w:sz w:val="20"/>
                <w:szCs w:val="28"/>
                <w:lang w:val="en-US"/>
              </w:rPr>
              <w:t>kappa</w:t>
            </w:r>
            <w:r w:rsidRPr="00ED0DC7">
              <w:rPr>
                <w:color w:val="000000"/>
                <w:sz w:val="20"/>
                <w:szCs w:val="28"/>
                <w:lang w:val="el-GR"/>
              </w:rPr>
              <w:t xml:space="preserve"> </w:t>
            </w:r>
            <w:r w:rsidRPr="00ED0DC7">
              <w:rPr>
                <w:color w:val="000000"/>
                <w:sz w:val="20"/>
                <w:szCs w:val="28"/>
                <w:lang w:val="en-US"/>
              </w:rPr>
              <w:t>light</w:t>
            </w:r>
            <w:r w:rsidRPr="00ED0DC7">
              <w:rPr>
                <w:color w:val="000000"/>
                <w:sz w:val="20"/>
                <w:szCs w:val="28"/>
                <w:lang w:val="el-GR"/>
              </w:rPr>
              <w:t xml:space="preserve"> αλυσίδες (</w:t>
            </w:r>
            <w:r w:rsidRPr="00ED0DC7">
              <w:rPr>
                <w:color w:val="000000"/>
                <w:sz w:val="20"/>
                <w:szCs w:val="28"/>
                <w:lang w:val="en-US"/>
              </w:rPr>
              <w:t>CD</w:t>
            </w:r>
            <w:r w:rsidRPr="00ED0DC7">
              <w:rPr>
                <w:color w:val="000000"/>
                <w:sz w:val="20"/>
                <w:szCs w:val="28"/>
                <w:lang w:val="el-GR"/>
              </w:rPr>
              <w:t>19 +</w:t>
            </w:r>
            <w:r w:rsidRPr="00ED0DC7">
              <w:rPr>
                <w:color w:val="000000"/>
                <w:sz w:val="20"/>
                <w:szCs w:val="28"/>
                <w:lang w:val="en-US"/>
              </w:rPr>
              <w:t>Ig</w:t>
            </w:r>
            <w:r w:rsidRPr="00ED0DC7">
              <w:rPr>
                <w:color w:val="000000"/>
                <w:sz w:val="20"/>
                <w:szCs w:val="28"/>
                <w:lang w:val="el-GR"/>
              </w:rPr>
              <w:t xml:space="preserve">κ +) και Β λεμφοκυττάρων με ανοσοσφαιρίνες που φέρουν ελαφριές </w:t>
            </w:r>
            <w:r w:rsidRPr="00ED0DC7">
              <w:rPr>
                <w:color w:val="000000"/>
                <w:sz w:val="20"/>
                <w:szCs w:val="28"/>
                <w:lang w:val="en-US"/>
              </w:rPr>
              <w:t>lambda</w:t>
            </w:r>
            <w:r w:rsidRPr="00ED0DC7">
              <w:rPr>
                <w:color w:val="000000"/>
                <w:sz w:val="20"/>
                <w:szCs w:val="28"/>
                <w:lang w:val="el-GR"/>
              </w:rPr>
              <w:t xml:space="preserve"> </w:t>
            </w:r>
            <w:r w:rsidRPr="00ED0DC7">
              <w:rPr>
                <w:color w:val="000000"/>
                <w:sz w:val="20"/>
                <w:szCs w:val="28"/>
                <w:lang w:val="en-US"/>
              </w:rPr>
              <w:t>light</w:t>
            </w:r>
            <w:r w:rsidRPr="00ED0DC7">
              <w:rPr>
                <w:color w:val="000000"/>
                <w:sz w:val="20"/>
                <w:szCs w:val="28"/>
                <w:lang w:val="el-GR"/>
              </w:rPr>
              <w:t xml:space="preserve"> (</w:t>
            </w:r>
            <w:r w:rsidRPr="00ED0DC7">
              <w:rPr>
                <w:color w:val="000000"/>
                <w:sz w:val="20"/>
                <w:szCs w:val="28"/>
                <w:lang w:val="en-US"/>
              </w:rPr>
              <w:t>CD</w:t>
            </w:r>
            <w:r w:rsidRPr="00ED0DC7">
              <w:rPr>
                <w:color w:val="000000"/>
                <w:sz w:val="20"/>
                <w:szCs w:val="28"/>
                <w:lang w:val="el-GR"/>
              </w:rPr>
              <w:t xml:space="preserve">19 + </w:t>
            </w:r>
            <w:r w:rsidRPr="00ED0DC7">
              <w:rPr>
                <w:color w:val="000000"/>
                <w:sz w:val="20"/>
                <w:szCs w:val="28"/>
                <w:lang w:val="en-US"/>
              </w:rPr>
              <w:t>Ig</w:t>
            </w:r>
            <w:r w:rsidRPr="00ED0DC7">
              <w:rPr>
                <w:color w:val="000000"/>
                <w:sz w:val="20"/>
                <w:szCs w:val="28"/>
                <w:lang w:val="el-GR"/>
              </w:rPr>
              <w:t xml:space="preserve">λ +). Το </w:t>
            </w:r>
            <w:r w:rsidRPr="00ED0DC7">
              <w:rPr>
                <w:color w:val="000000"/>
                <w:sz w:val="20"/>
                <w:szCs w:val="28"/>
                <w:lang w:val="en-US"/>
              </w:rPr>
              <w:t>kit</w:t>
            </w:r>
            <w:r w:rsidRPr="00ED0DC7">
              <w:rPr>
                <w:color w:val="000000"/>
                <w:sz w:val="20"/>
                <w:szCs w:val="28"/>
                <w:lang w:val="el-GR"/>
              </w:rPr>
              <w:t xml:space="preserve"> περιέχει τον ακόλουθο συνδυασμό μονοκλωνικών αντισωμάτων: </w:t>
            </w:r>
            <w:r w:rsidRPr="00ED0DC7">
              <w:rPr>
                <w:color w:val="000000"/>
                <w:sz w:val="20"/>
                <w:szCs w:val="28"/>
                <w:lang w:val="en-US"/>
              </w:rPr>
              <w:t>Lambda</w:t>
            </w:r>
            <w:r w:rsidRPr="00ED0DC7">
              <w:rPr>
                <w:color w:val="000000"/>
                <w:sz w:val="20"/>
                <w:szCs w:val="28"/>
                <w:lang w:val="el-GR"/>
              </w:rPr>
              <w:t>-</w:t>
            </w:r>
            <w:r w:rsidRPr="00ED0DC7">
              <w:rPr>
                <w:color w:val="000000"/>
                <w:sz w:val="20"/>
                <w:szCs w:val="28"/>
                <w:lang w:val="en-US"/>
              </w:rPr>
              <w:t>FITC</w:t>
            </w:r>
            <w:r w:rsidRPr="00ED0DC7">
              <w:rPr>
                <w:color w:val="000000"/>
                <w:sz w:val="20"/>
                <w:szCs w:val="28"/>
                <w:lang w:val="el-GR"/>
              </w:rPr>
              <w:t xml:space="preserve"> + </w:t>
            </w:r>
            <w:r w:rsidRPr="00ED0DC7">
              <w:rPr>
                <w:color w:val="000000"/>
                <w:sz w:val="20"/>
                <w:szCs w:val="28"/>
                <w:lang w:val="en-US"/>
              </w:rPr>
              <w:t>CD</w:t>
            </w:r>
            <w:r w:rsidRPr="00ED0DC7">
              <w:rPr>
                <w:color w:val="000000"/>
                <w:sz w:val="20"/>
                <w:szCs w:val="28"/>
                <w:lang w:val="el-GR"/>
              </w:rPr>
              <w:t>8-</w:t>
            </w:r>
            <w:r w:rsidRPr="00ED0DC7">
              <w:rPr>
                <w:color w:val="000000"/>
                <w:sz w:val="20"/>
                <w:szCs w:val="28"/>
                <w:lang w:val="en-US"/>
              </w:rPr>
              <w:t>FITC</w:t>
            </w:r>
            <w:r w:rsidRPr="00ED0DC7">
              <w:rPr>
                <w:color w:val="000000"/>
                <w:sz w:val="20"/>
                <w:szCs w:val="28"/>
                <w:lang w:val="el-GR"/>
              </w:rPr>
              <w:t xml:space="preserve"> / </w:t>
            </w:r>
            <w:r w:rsidRPr="00ED0DC7">
              <w:rPr>
                <w:color w:val="000000"/>
                <w:sz w:val="20"/>
                <w:szCs w:val="28"/>
                <w:lang w:val="en-US"/>
              </w:rPr>
              <w:t>Kappa</w:t>
            </w:r>
            <w:r w:rsidRPr="00ED0DC7">
              <w:rPr>
                <w:color w:val="000000"/>
                <w:sz w:val="20"/>
                <w:szCs w:val="28"/>
                <w:lang w:val="el-GR"/>
              </w:rPr>
              <w:t>-</w:t>
            </w:r>
            <w:r w:rsidRPr="00ED0DC7">
              <w:rPr>
                <w:color w:val="000000"/>
                <w:sz w:val="20"/>
                <w:szCs w:val="28"/>
                <w:lang w:val="en-US"/>
              </w:rPr>
              <w:t>PE</w:t>
            </w:r>
            <w:r w:rsidRPr="00ED0DC7">
              <w:rPr>
                <w:color w:val="000000"/>
                <w:sz w:val="20"/>
                <w:szCs w:val="28"/>
                <w:lang w:val="el-GR"/>
              </w:rPr>
              <w:t xml:space="preserve"> + </w:t>
            </w:r>
            <w:r w:rsidRPr="00ED0DC7">
              <w:rPr>
                <w:color w:val="000000"/>
                <w:sz w:val="20"/>
                <w:szCs w:val="28"/>
                <w:lang w:val="en-US"/>
              </w:rPr>
              <w:t>CD</w:t>
            </w:r>
            <w:r w:rsidRPr="00ED0DC7">
              <w:rPr>
                <w:color w:val="000000"/>
                <w:sz w:val="20"/>
                <w:szCs w:val="28"/>
                <w:lang w:val="el-GR"/>
              </w:rPr>
              <w:t>56-</w:t>
            </w:r>
            <w:r w:rsidRPr="00ED0DC7">
              <w:rPr>
                <w:color w:val="000000"/>
                <w:sz w:val="20"/>
                <w:szCs w:val="28"/>
                <w:lang w:val="en-US"/>
              </w:rPr>
              <w:t>PE</w:t>
            </w:r>
            <w:r w:rsidRPr="00ED0DC7">
              <w:rPr>
                <w:color w:val="000000"/>
                <w:sz w:val="20"/>
                <w:szCs w:val="28"/>
                <w:lang w:val="el-GR"/>
              </w:rPr>
              <w:t xml:space="preserve"> / </w:t>
            </w:r>
            <w:r w:rsidRPr="00ED0DC7">
              <w:rPr>
                <w:color w:val="000000"/>
                <w:sz w:val="20"/>
                <w:szCs w:val="28"/>
                <w:lang w:val="en-US"/>
              </w:rPr>
              <w:t>CD</w:t>
            </w:r>
            <w:r w:rsidRPr="00ED0DC7">
              <w:rPr>
                <w:color w:val="000000"/>
                <w:sz w:val="20"/>
                <w:szCs w:val="28"/>
                <w:lang w:val="el-GR"/>
              </w:rPr>
              <w:t>19-</w:t>
            </w:r>
            <w:r w:rsidRPr="00ED0DC7">
              <w:rPr>
                <w:color w:val="000000"/>
                <w:sz w:val="20"/>
                <w:szCs w:val="28"/>
                <w:lang w:val="en-US"/>
              </w:rPr>
              <w:t>PerCPCy</w:t>
            </w:r>
            <w:r w:rsidRPr="00ED0DC7">
              <w:rPr>
                <w:color w:val="000000"/>
                <w:sz w:val="20"/>
                <w:szCs w:val="28"/>
                <w:lang w:val="el-GR"/>
              </w:rPr>
              <w:t xml:space="preserve">5.5 + </w:t>
            </w:r>
            <w:r w:rsidRPr="00ED0DC7">
              <w:rPr>
                <w:color w:val="000000"/>
                <w:sz w:val="20"/>
                <w:szCs w:val="28"/>
                <w:lang w:val="en-US"/>
              </w:rPr>
              <w:t>CD</w:t>
            </w:r>
            <w:r w:rsidRPr="00ED0DC7">
              <w:rPr>
                <w:color w:val="000000"/>
                <w:sz w:val="20"/>
                <w:szCs w:val="28"/>
                <w:lang w:val="el-GR"/>
              </w:rPr>
              <w:t>4-</w:t>
            </w:r>
            <w:r w:rsidRPr="00ED0DC7">
              <w:rPr>
                <w:color w:val="000000"/>
                <w:sz w:val="20"/>
                <w:szCs w:val="28"/>
                <w:lang w:val="en-US"/>
              </w:rPr>
              <w:t>PerCPCy</w:t>
            </w:r>
            <w:r w:rsidRPr="00ED0DC7">
              <w:rPr>
                <w:color w:val="000000"/>
                <w:sz w:val="20"/>
                <w:szCs w:val="28"/>
                <w:lang w:val="el-GR"/>
              </w:rPr>
              <w:t xml:space="preserve">5.5 / </w:t>
            </w:r>
            <w:r w:rsidRPr="00ED0DC7">
              <w:rPr>
                <w:color w:val="000000"/>
                <w:sz w:val="20"/>
                <w:szCs w:val="28"/>
                <w:lang w:val="en-US"/>
              </w:rPr>
              <w:t>CD</w:t>
            </w:r>
            <w:r w:rsidRPr="00ED0DC7">
              <w:rPr>
                <w:color w:val="000000"/>
                <w:sz w:val="20"/>
                <w:szCs w:val="28"/>
                <w:lang w:val="el-GR"/>
              </w:rPr>
              <w:t>3-</w:t>
            </w:r>
            <w:r w:rsidRPr="00ED0DC7">
              <w:rPr>
                <w:color w:val="000000"/>
                <w:sz w:val="20"/>
                <w:szCs w:val="28"/>
                <w:lang w:val="en-US"/>
              </w:rPr>
              <w:t>APC</w:t>
            </w:r>
            <w:r w:rsidRPr="00ED0DC7">
              <w:rPr>
                <w:color w:val="000000"/>
                <w:sz w:val="20"/>
                <w:szCs w:val="28"/>
                <w:lang w:val="el-GR"/>
              </w:rPr>
              <w:t xml:space="preserve"> και συνοδεύεται από λογισμικό αυτόματης ανάλυσης (</w:t>
            </w:r>
            <w:r w:rsidRPr="00ED0DC7">
              <w:rPr>
                <w:color w:val="000000"/>
                <w:sz w:val="20"/>
                <w:szCs w:val="28"/>
                <w:lang w:val="en-US"/>
              </w:rPr>
              <w:t>CYTORAMA</w:t>
            </w:r>
            <w:r w:rsidRPr="00ED0DC7">
              <w:rPr>
                <w:color w:val="000000"/>
                <w:sz w:val="20"/>
                <w:szCs w:val="28"/>
                <w:lang w:val="el-GR"/>
              </w:rPr>
              <w:t xml:space="preserve">), το οποίο είναι συμβατό με </w:t>
            </w:r>
            <w:r w:rsidRPr="00ED0DC7">
              <w:rPr>
                <w:color w:val="000000"/>
                <w:sz w:val="20"/>
                <w:szCs w:val="28"/>
                <w:lang w:val="en-US"/>
              </w:rPr>
              <w:t>Windows</w:t>
            </w:r>
            <w:r w:rsidRPr="00ED0DC7">
              <w:rPr>
                <w:color w:val="000000"/>
                <w:sz w:val="20"/>
                <w:szCs w:val="28"/>
                <w:lang w:val="el-GR"/>
              </w:rPr>
              <w:t xml:space="preserve"> και </w:t>
            </w:r>
            <w:r w:rsidRPr="00ED0DC7">
              <w:rPr>
                <w:color w:val="000000"/>
                <w:sz w:val="20"/>
                <w:szCs w:val="28"/>
                <w:lang w:val="en-US"/>
              </w:rPr>
              <w:t>Macintosh</w:t>
            </w:r>
            <w:r w:rsidRPr="00ED0DC7">
              <w:rPr>
                <w:color w:val="000000"/>
                <w:sz w:val="20"/>
                <w:szCs w:val="28"/>
                <w:lang w:val="el-GR"/>
              </w:rPr>
              <w:t xml:space="preserve">. </w:t>
            </w:r>
            <w:r w:rsidRPr="00ED0DC7">
              <w:rPr>
                <w:color w:val="000000"/>
                <w:sz w:val="20"/>
                <w:szCs w:val="28"/>
                <w:lang w:val="en-US"/>
              </w:rPr>
              <w:t xml:space="preserve">Συσκευασία: 20 </w:t>
            </w:r>
            <w:proofErr w:type="gramStart"/>
            <w:r w:rsidRPr="00ED0DC7">
              <w:rPr>
                <w:color w:val="000000"/>
                <w:sz w:val="20"/>
                <w:szCs w:val="28"/>
                <w:lang w:val="en-US"/>
              </w:rPr>
              <w:t>test</w:t>
            </w:r>
            <w:proofErr w:type="gramEnd"/>
            <w:r w:rsidRPr="00ED0DC7">
              <w:rPr>
                <w:color w:val="000000"/>
                <w:sz w:val="20"/>
                <w:szCs w:val="28"/>
                <w:lang w:val="en-US"/>
              </w:rPr>
              <w:t>.  Φέρει σήμανση CE/IVD.</w:t>
            </w:r>
          </w:p>
        </w:tc>
        <w:tc>
          <w:tcPr>
            <w:tcW w:w="1134"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val="en-US" w:eastAsia="el-GR"/>
              </w:rPr>
              <w:t>20</w:t>
            </w:r>
          </w:p>
        </w:tc>
        <w:tc>
          <w:tcPr>
            <w:tcW w:w="850" w:type="dxa"/>
            <w:tcBorders>
              <w:top w:val="nil"/>
              <w:left w:val="nil"/>
              <w:bottom w:val="single" w:sz="4" w:space="0" w:color="auto"/>
              <w:right w:val="single" w:sz="4" w:space="0" w:color="auto"/>
            </w:tcBorders>
            <w:shd w:val="clear" w:color="auto" w:fill="auto"/>
            <w:noWrap/>
            <w:vAlign w:val="center"/>
          </w:tcPr>
          <w:p w:rsidR="007C1185" w:rsidRPr="00ED0DC7" w:rsidRDefault="007C1185" w:rsidP="00B234B9">
            <w:pPr>
              <w:spacing w:after="0"/>
              <w:jc w:val="center"/>
              <w:rPr>
                <w:rFonts w:asciiTheme="minorHAnsi" w:hAnsiTheme="minorHAnsi"/>
                <w:color w:val="000000"/>
                <w:sz w:val="20"/>
                <w:szCs w:val="20"/>
              </w:rPr>
            </w:pPr>
            <w:r w:rsidRPr="00ED0DC7">
              <w:rPr>
                <w:color w:val="000000"/>
                <w:sz w:val="20"/>
                <w:lang w:eastAsia="el-GR"/>
              </w:rPr>
              <w:t xml:space="preserve">tests </w:t>
            </w:r>
          </w:p>
        </w:tc>
        <w:tc>
          <w:tcPr>
            <w:tcW w:w="1560" w:type="dxa"/>
            <w:tcBorders>
              <w:top w:val="single" w:sz="4" w:space="0" w:color="auto"/>
              <w:left w:val="nil"/>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rsidR="007C1185" w:rsidRPr="00A77AB2" w:rsidRDefault="007C1185" w:rsidP="00B234B9">
            <w:pPr>
              <w:spacing w:after="0"/>
              <w:jc w:val="center"/>
              <w:rPr>
                <w:rFonts w:asciiTheme="minorHAnsi" w:hAnsiTheme="minorHAnsi"/>
                <w:color w:val="000000"/>
                <w:sz w:val="20"/>
                <w:szCs w:val="20"/>
              </w:rPr>
            </w:pPr>
          </w:p>
        </w:tc>
      </w:tr>
      <w:tr w:rsidR="007C1185" w:rsidRPr="00585C1B" w:rsidTr="00B234B9">
        <w:trPr>
          <w:cantSplit/>
          <w:trHeight w:val="20"/>
        </w:trPr>
        <w:tc>
          <w:tcPr>
            <w:tcW w:w="567" w:type="dxa"/>
            <w:tcBorders>
              <w:top w:val="single" w:sz="4" w:space="0" w:color="000000"/>
              <w:left w:val="single" w:sz="4" w:space="0" w:color="auto"/>
              <w:bottom w:val="single" w:sz="4" w:space="0" w:color="auto"/>
              <w:right w:val="single" w:sz="4" w:space="0" w:color="auto"/>
            </w:tcBorders>
            <w:shd w:val="clear" w:color="auto" w:fill="BFBFBF" w:themeFill="background1" w:themeFillShade="BF"/>
            <w:vAlign w:val="center"/>
          </w:tcPr>
          <w:p w:rsidR="007C1185" w:rsidRPr="00585C1B" w:rsidRDefault="007C1185" w:rsidP="00B234B9">
            <w:pPr>
              <w:spacing w:after="0"/>
              <w:jc w:val="right"/>
              <w:rPr>
                <w:rFonts w:asciiTheme="minorHAnsi" w:hAnsiTheme="minorHAnsi"/>
                <w:b/>
                <w:bCs/>
                <w:color w:val="000000"/>
                <w:sz w:val="24"/>
              </w:rPr>
            </w:pPr>
          </w:p>
        </w:tc>
        <w:tc>
          <w:tcPr>
            <w:tcW w:w="8223" w:type="dxa"/>
            <w:gridSpan w:val="5"/>
            <w:tcBorders>
              <w:top w:val="single" w:sz="4" w:space="0" w:color="auto"/>
              <w:left w:val="single" w:sz="4" w:space="0" w:color="auto"/>
              <w:bottom w:val="single" w:sz="4" w:space="0" w:color="auto"/>
              <w:right w:val="double" w:sz="4" w:space="0" w:color="auto"/>
            </w:tcBorders>
            <w:shd w:val="clear" w:color="auto" w:fill="BFBFBF" w:themeFill="background1" w:themeFillShade="BF"/>
            <w:noWrap/>
            <w:vAlign w:val="center"/>
          </w:tcPr>
          <w:p w:rsidR="007C1185" w:rsidRPr="00585C1B" w:rsidRDefault="007C1185" w:rsidP="00B234B9">
            <w:pPr>
              <w:spacing w:after="0"/>
              <w:jc w:val="right"/>
              <w:rPr>
                <w:rFonts w:asciiTheme="minorHAnsi" w:hAnsiTheme="minorHAnsi"/>
                <w:b/>
                <w:color w:val="000000"/>
                <w:sz w:val="24"/>
                <w:lang w:val="el-GR"/>
              </w:rPr>
            </w:pPr>
            <w:r w:rsidRPr="00585C1B">
              <w:rPr>
                <w:rFonts w:asciiTheme="minorHAnsi" w:hAnsiTheme="minorHAnsi"/>
                <w:b/>
                <w:color w:val="000000"/>
                <w:sz w:val="24"/>
                <w:lang w:val="el-GR"/>
              </w:rPr>
              <w:t>ΣΥΝΟΛΟ ΟΙΚΟΝΟΜΙΚΗΣ ΠΡΟΣΦΟΡΑΣ</w:t>
            </w:r>
          </w:p>
        </w:tc>
        <w:tc>
          <w:tcPr>
            <w:tcW w:w="1984" w:type="dxa"/>
            <w:tcBorders>
              <w:top w:val="double" w:sz="4" w:space="0" w:color="auto"/>
              <w:left w:val="double" w:sz="4" w:space="0" w:color="auto"/>
              <w:bottom w:val="double" w:sz="4" w:space="0" w:color="auto"/>
              <w:right w:val="double" w:sz="4" w:space="0" w:color="auto"/>
            </w:tcBorders>
            <w:shd w:val="clear" w:color="auto" w:fill="BFBFBF" w:themeFill="background1" w:themeFillShade="BF"/>
          </w:tcPr>
          <w:p w:rsidR="007C1185" w:rsidRPr="00585C1B" w:rsidRDefault="007C1185" w:rsidP="00B234B9">
            <w:pPr>
              <w:spacing w:after="0"/>
              <w:jc w:val="right"/>
              <w:rPr>
                <w:rFonts w:asciiTheme="minorHAnsi" w:hAnsiTheme="minorHAnsi"/>
                <w:color w:val="000000"/>
                <w:sz w:val="24"/>
              </w:rPr>
            </w:pPr>
          </w:p>
        </w:tc>
      </w:tr>
    </w:tbl>
    <w:p w:rsidR="007C1185" w:rsidRDefault="007C1185" w:rsidP="00001719">
      <w:pPr>
        <w:rPr>
          <w:rFonts w:asciiTheme="minorHAnsi" w:hAnsiTheme="minorHAnsi" w:cstheme="minorHAnsi"/>
          <w:b/>
          <w:sz w:val="24"/>
          <w:u w:val="double"/>
          <w:lang w:val="el-GR"/>
        </w:rPr>
      </w:pPr>
    </w:p>
    <w:p w:rsidR="000A08CA" w:rsidRDefault="000A08CA" w:rsidP="000A08CA">
      <w:pPr>
        <w:rPr>
          <w:szCs w:val="22"/>
          <w:lang w:val="el-GR"/>
        </w:rPr>
      </w:pPr>
      <w:r>
        <w:rPr>
          <w:szCs w:val="22"/>
          <w:lang w:val="el-GR"/>
        </w:rPr>
        <w:t>Ο χρόνος ισχύος της παρούσας προσφοράς είναι …….</w:t>
      </w:r>
    </w:p>
    <w:p w:rsidR="000A08CA" w:rsidRDefault="000A08CA" w:rsidP="000A08CA">
      <w:pPr>
        <w:spacing w:after="0"/>
        <w:rPr>
          <w:b/>
          <w:sz w:val="8"/>
          <w:szCs w:val="8"/>
          <w:lang w:val="el-GR"/>
        </w:rPr>
      </w:pPr>
    </w:p>
    <w:p w:rsidR="000A08CA" w:rsidRPr="00AF1C1F" w:rsidRDefault="000A08CA" w:rsidP="000A08CA">
      <w:pPr>
        <w:spacing w:after="0"/>
        <w:rPr>
          <w:b/>
          <w:sz w:val="8"/>
          <w:szCs w:val="8"/>
          <w:lang w:val="el-GR"/>
        </w:rPr>
      </w:pPr>
    </w:p>
    <w:p w:rsidR="000A08CA" w:rsidRPr="00734696" w:rsidRDefault="000A08CA" w:rsidP="000A08CA">
      <w:pPr>
        <w:rPr>
          <w:b/>
          <w:szCs w:val="22"/>
          <w:lang w:val="el-GR"/>
        </w:rPr>
      </w:pPr>
      <w:r>
        <w:rPr>
          <w:b/>
          <w:szCs w:val="22"/>
          <w:lang w:val="el-GR"/>
        </w:rPr>
        <w:t>ΑΘΗΝΑ,          202</w:t>
      </w:r>
      <w:bookmarkStart w:id="1" w:name="_GoBack"/>
      <w:bookmarkEnd w:id="1"/>
    </w:p>
    <w:p w:rsidR="000A08CA" w:rsidRDefault="000A08CA" w:rsidP="000A08CA">
      <w:pPr>
        <w:rPr>
          <w:b/>
          <w:szCs w:val="22"/>
          <w:lang w:val="el-GR"/>
        </w:rPr>
      </w:pPr>
      <w:r>
        <w:rPr>
          <w:b/>
          <w:szCs w:val="22"/>
          <w:lang w:val="el-GR"/>
        </w:rPr>
        <w:t>Ο ΠΡΟΣΦΕΡΩΝ</w:t>
      </w:r>
    </w:p>
    <w:p w:rsidR="000A08CA" w:rsidRPr="002B1D20" w:rsidRDefault="000A08CA" w:rsidP="000A08CA">
      <w:pPr>
        <w:pStyle w:val="normalwithoutspacing"/>
        <w:rPr>
          <w:color w:val="5B9BD5"/>
          <w:szCs w:val="22"/>
        </w:rPr>
      </w:pPr>
      <w:r>
        <w:rPr>
          <w:szCs w:val="22"/>
        </w:rPr>
        <w:t>(Ονοματεπώνυμο, ψηφιακή υπογραφή)</w:t>
      </w:r>
    </w:p>
    <w:p w:rsidR="000726AB" w:rsidRPr="000A08CA" w:rsidRDefault="000726AB">
      <w:pPr>
        <w:rPr>
          <w:lang w:val="el-GR"/>
        </w:rPr>
      </w:pPr>
    </w:p>
    <w:sectPr w:rsidR="000726AB" w:rsidRPr="000A08CA"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139E423F"/>
    <w:multiLevelType w:val="multilevel"/>
    <w:tmpl w:val="916EA884"/>
    <w:styleLink w:val="a"/>
    <w:lvl w:ilvl="0">
      <w:start w:val="1"/>
      <w:numFmt w:val="decimal"/>
      <w:lvlText w:val="Άρθρο %1."/>
      <w:lvlJc w:val="left"/>
      <w:pPr>
        <w:tabs>
          <w:tab w:val="num" w:pos="1021"/>
        </w:tabs>
        <w:ind w:left="998" w:hanging="998"/>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18831D98"/>
    <w:multiLevelType w:val="multilevel"/>
    <w:tmpl w:val="4D74ED12"/>
    <w:lvl w:ilvl="0">
      <w:start w:val="1"/>
      <w:numFmt w:val="decimal"/>
      <w:lvlText w:val="%1."/>
      <w:lvlJc w:val="left"/>
      <w:pPr>
        <w:tabs>
          <w:tab w:val="num" w:pos="360"/>
        </w:tabs>
        <w:ind w:left="360" w:hanging="360"/>
      </w:pPr>
      <w:rPr>
        <w:sz w:val="22"/>
        <w:szCs w:val="22"/>
      </w:rPr>
    </w:lvl>
    <w:lvl w:ilvl="1">
      <w:start w:val="1"/>
      <w:numFmt w:val="decimal"/>
      <w:isLgl/>
      <w:lvlText w:val="%1.%2."/>
      <w:lvlJc w:val="left"/>
      <w:pPr>
        <w:tabs>
          <w:tab w:val="num" w:pos="795"/>
        </w:tabs>
        <w:ind w:left="795" w:hanging="435"/>
      </w:pPr>
      <w:rPr>
        <w:sz w:val="20"/>
        <w:szCs w:val="20"/>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EC91717"/>
    <w:multiLevelType w:val="multilevel"/>
    <w:tmpl w:val="916EA884"/>
    <w:numStyleLink w:val="a"/>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50E52B4"/>
    <w:multiLevelType w:val="multilevel"/>
    <w:tmpl w:val="E2740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2"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18"/>
  </w:num>
  <w:num w:numId="9">
    <w:abstractNumId w:val="8"/>
  </w:num>
  <w:num w:numId="10">
    <w:abstractNumId w:val="22"/>
  </w:num>
  <w:num w:numId="11">
    <w:abstractNumId w:val="27"/>
  </w:num>
  <w:num w:numId="12">
    <w:abstractNumId w:val="14"/>
  </w:num>
  <w:num w:numId="13">
    <w:abstractNumId w:val="21"/>
  </w:num>
  <w:num w:numId="14">
    <w:abstractNumId w:val="23"/>
  </w:num>
  <w:num w:numId="15">
    <w:abstractNumId w:val="19"/>
  </w:num>
  <w:num w:numId="16">
    <w:abstractNumId w:val="31"/>
  </w:num>
  <w:num w:numId="17">
    <w:abstractNumId w:val="32"/>
  </w:num>
  <w:num w:numId="18">
    <w:abstractNumId w:val="30"/>
  </w:num>
  <w:num w:numId="19">
    <w:abstractNumId w:val="9"/>
  </w:num>
  <w:num w:numId="20">
    <w:abstractNumId w:val="33"/>
  </w:num>
  <w:num w:numId="21">
    <w:abstractNumId w:val="26"/>
  </w:num>
  <w:num w:numId="22">
    <w:abstractNumId w:val="13"/>
  </w:num>
  <w:num w:numId="23">
    <w:abstractNumId w:val="16"/>
  </w:num>
  <w:num w:numId="24">
    <w:abstractNumId w:val="25"/>
  </w:num>
  <w:num w:numId="25">
    <w:abstractNumId w:val="15"/>
  </w:num>
  <w:num w:numId="26">
    <w:abstractNumId w:val="7"/>
  </w:num>
  <w:num w:numId="27">
    <w:abstractNumId w:val="24"/>
  </w:num>
  <w:num w:numId="28">
    <w:abstractNumId w:val="12"/>
  </w:num>
  <w:num w:numId="29">
    <w:abstractNumId w:val="34"/>
  </w:num>
  <w:num w:numId="30">
    <w:abstractNumId w:val="6"/>
  </w:num>
  <w:num w:numId="31">
    <w:abstractNumId w:val="17"/>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0"/>
  </w:num>
  <w:num w:numId="35">
    <w:abstractNumId w:val="20"/>
    <w:lvlOverride w:ilvl="1">
      <w:lvl w:ilvl="1">
        <w:start w:val="1"/>
        <w:numFmt w:val="decimal"/>
        <w:lvlText w:val="%1.%2."/>
        <w:lvlJc w:val="left"/>
        <w:pPr>
          <w:tabs>
            <w:tab w:val="num" w:pos="792"/>
          </w:tabs>
          <w:ind w:left="792" w:hanging="432"/>
        </w:pPr>
        <w:rPr>
          <w:rFonts w:hint="default"/>
          <w:b w:val="0"/>
        </w:rPr>
      </w:lvl>
    </w:lvlOverride>
    <w:lvlOverride w:ilvl="2">
      <w:lvl w:ilvl="2">
        <w:start w:val="1"/>
        <w:numFmt w:val="decimal"/>
        <w:lvlText w:val="%1.%2.%3."/>
        <w:lvlJc w:val="left"/>
        <w:pPr>
          <w:tabs>
            <w:tab w:val="num" w:pos="1224"/>
          </w:tabs>
          <w:ind w:left="1224" w:hanging="504"/>
        </w:pPr>
        <w:rPr>
          <w:rFonts w:hint="default"/>
          <w:b w:val="0"/>
          <w:sz w:val="22"/>
          <w:szCs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726AB"/>
    <w:rsid w:val="000A08CA"/>
    <w:rsid w:val="000B2DF8"/>
    <w:rsid w:val="002A6992"/>
    <w:rsid w:val="004517A3"/>
    <w:rsid w:val="004E4186"/>
    <w:rsid w:val="0068493C"/>
    <w:rsid w:val="00734696"/>
    <w:rsid w:val="007C1185"/>
    <w:rsid w:val="008D4A3B"/>
    <w:rsid w:val="00A64FA7"/>
    <w:rsid w:val="00AF14B6"/>
    <w:rsid w:val="00B834D1"/>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764A4"/>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0">
    <w:name w:val="Χαρακτήρες υποσημείωσης"/>
    <w:uiPriority w:val="99"/>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1">
    <w:name w:val="Χαρακτήρες σημείωσης τέλους"/>
    <w:uiPriority w:val="99"/>
    <w:rsid w:val="00001719"/>
    <w:rPr>
      <w:vertAlign w:val="superscript"/>
    </w:rPr>
  </w:style>
  <w:style w:type="character" w:customStyle="1" w:styleId="FootnoteReference2">
    <w:name w:val="Footnote Reference2"/>
    <w:uiPriority w:val="99"/>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2">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3">
    <w:name w:val="Σύμβολο υποσημείωσης"/>
    <w:uiPriority w:val="99"/>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4">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uiPriority w:val="99"/>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uiPriority w:val="9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uiPriority w:val="99"/>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uiPriority w:val="99"/>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uiPriority w:val="99"/>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uiPriority w:val="99"/>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uiPriority w:val="9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5">
    <w:name w:val="Σύνδεση ευρετηρίου"/>
    <w:uiPriority w:val="99"/>
    <w:rsid w:val="00001719"/>
  </w:style>
  <w:style w:type="paragraph" w:customStyle="1" w:styleId="a6">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qFormat/>
    <w:rsid w:val="00001719"/>
    <w:pPr>
      <w:suppressLineNumbers/>
      <w:spacing w:before="120"/>
    </w:pPr>
    <w:rPr>
      <w:rFonts w:cs="Mangal"/>
      <w:i/>
      <w:iCs/>
      <w:sz w:val="24"/>
      <w:lang w:eastAsia="zh-CN"/>
    </w:rPr>
  </w:style>
  <w:style w:type="paragraph" w:customStyle="1" w:styleId="a7">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99"/>
    <w:qFormat/>
    <w:rsid w:val="00001719"/>
    <w:pPr>
      <w:spacing w:after="200"/>
      <w:ind w:left="720"/>
      <w:contextualSpacing/>
    </w:pPr>
    <w:rPr>
      <w:lang w:eastAsia="zh-CN"/>
    </w:rPr>
  </w:style>
  <w:style w:type="paragraph" w:styleId="FootnoteText">
    <w:name w:val="footnote text"/>
    <w:basedOn w:val="Normal"/>
    <w:link w:val="FootnoteTextChar4"/>
    <w:uiPriority w:val="99"/>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uiPriority w:val="99"/>
    <w:rsid w:val="00001719"/>
    <w:rPr>
      <w:sz w:val="20"/>
      <w:szCs w:val="20"/>
      <w:lang w:eastAsia="zh-CN"/>
    </w:rPr>
  </w:style>
  <w:style w:type="character" w:customStyle="1" w:styleId="EndnoteTextChar1">
    <w:name w:val="Endnote Text Char1"/>
    <w:basedOn w:val="DefaultParagraphFont"/>
    <w:link w:val="EndnoteText"/>
    <w:uiPriority w:val="99"/>
    <w:rsid w:val="00001719"/>
    <w:rPr>
      <w:rFonts w:ascii="Calibri" w:eastAsia="Times New Roman" w:hAnsi="Calibri" w:cs="Calibri"/>
      <w:sz w:val="20"/>
      <w:szCs w:val="20"/>
      <w:lang w:val="en-GB" w:eastAsia="zh-CN"/>
    </w:rPr>
  </w:style>
  <w:style w:type="paragraph" w:customStyle="1" w:styleId="Default">
    <w:name w:val="Default"/>
    <w:uiPriority w:val="99"/>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8">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9">
    <w:name w:val="Περιεχόμενα πίνακα"/>
    <w:basedOn w:val="Normal"/>
    <w:uiPriority w:val="99"/>
    <w:rsid w:val="00001719"/>
    <w:pPr>
      <w:suppressLineNumbers/>
    </w:pPr>
    <w:rPr>
      <w:lang w:eastAsia="zh-CN"/>
    </w:rPr>
  </w:style>
  <w:style w:type="paragraph" w:customStyle="1" w:styleId="aa">
    <w:name w:val="Επικεφαλίδα πίνακα"/>
    <w:basedOn w:val="a9"/>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uiPriority w:val="99"/>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7"/>
    <w:uiPriority w:val="99"/>
    <w:rsid w:val="00001719"/>
    <w:pPr>
      <w:tabs>
        <w:tab w:val="right" w:leader="dot" w:pos="7091"/>
      </w:tabs>
      <w:ind w:left="2547"/>
    </w:pPr>
  </w:style>
  <w:style w:type="paragraph" w:customStyle="1" w:styleId="ab">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styleId="NormalWeb">
    <w:name w:val="Normal (Web)"/>
    <w:basedOn w:val="Normal"/>
    <w:uiPriority w:val="99"/>
    <w:unhideWhenUsed/>
    <w:rsid w:val="007C1185"/>
    <w:pPr>
      <w:suppressAutoHyphens w:val="0"/>
      <w:spacing w:before="100" w:beforeAutospacing="1" w:after="100" w:afterAutospacing="1"/>
      <w:jc w:val="left"/>
    </w:pPr>
    <w:rPr>
      <w:rFonts w:ascii="Times New Roman" w:eastAsia="Calibri" w:hAnsi="Times New Roman" w:cs="Times New Roman"/>
      <w:color w:val="3333FF"/>
      <w:sz w:val="24"/>
      <w:lang w:val="en-US" w:eastAsia="en-US"/>
    </w:rPr>
  </w:style>
  <w:style w:type="numbering" w:customStyle="1" w:styleId="a">
    <w:name w:val="ΑΡΘΡΑ"/>
    <w:basedOn w:val="NoList"/>
    <w:rsid w:val="007C1185"/>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5225</Words>
  <Characters>29784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5</cp:revision>
  <dcterms:created xsi:type="dcterms:W3CDTF">2021-07-05T08:15:00Z</dcterms:created>
  <dcterms:modified xsi:type="dcterms:W3CDTF">2022-03-28T10:34:00Z</dcterms:modified>
</cp:coreProperties>
</file>