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CA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p w:rsidR="004B2F83" w:rsidRDefault="004B2F83" w:rsidP="004B2F83">
      <w:pPr>
        <w:rPr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746"/>
        <w:gridCol w:w="1134"/>
        <w:gridCol w:w="806"/>
        <w:gridCol w:w="1647"/>
        <w:gridCol w:w="1647"/>
        <w:gridCol w:w="1079"/>
      </w:tblGrid>
      <w:tr w:rsidR="004B2F83" w:rsidRPr="000A5625" w:rsidTr="00CB05AF">
        <w:trPr>
          <w:trHeight w:val="257"/>
        </w:trPr>
        <w:tc>
          <w:tcPr>
            <w:tcW w:w="5000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4B2F83" w:rsidRPr="000A5625" w:rsidRDefault="004B2F83" w:rsidP="00CB05AF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D6447A">
              <w:rPr>
                <w:b/>
                <w:sz w:val="24"/>
                <w:u w:val="single"/>
                <w:lang w:val="el-GR"/>
              </w:rPr>
              <w:t>ΠΙΝΑΚΑΣ (ΥΠΟΔΕΙΓΜΑ) ΟΙΚΟΝΟΜΙΚΗΣ ΠΡΟΣΦΟΡΑΣ</w:t>
            </w:r>
          </w:p>
        </w:tc>
      </w:tr>
      <w:tr w:rsidR="004B2F83" w:rsidRPr="000A5625" w:rsidTr="00CB05AF">
        <w:trPr>
          <w:trHeight w:val="257"/>
        </w:trPr>
        <w:tc>
          <w:tcPr>
            <w:tcW w:w="29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B2F83" w:rsidRPr="000A5625" w:rsidRDefault="004B2F83" w:rsidP="00CB05AF">
            <w:pPr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B2F83" w:rsidRPr="000A5625" w:rsidRDefault="004B2F83" w:rsidP="00CB05AF">
            <w:pPr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Τεχνική προδιαγραφή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B2F83" w:rsidRPr="000A5625" w:rsidRDefault="004B2F83" w:rsidP="00CB05AF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58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B2F83" w:rsidRPr="000A5625" w:rsidRDefault="004B2F83" w:rsidP="00CB05AF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μ/μ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B2F83" w:rsidRPr="000A5625" w:rsidRDefault="004B2F83" w:rsidP="00CB05AF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0A5625">
              <w:rPr>
                <w:b/>
                <w:szCs w:val="22"/>
                <w:lang w:val="el-GR"/>
              </w:rPr>
              <w:t>φ.π.α.</w:t>
            </w:r>
            <w:proofErr w:type="spellEnd"/>
          </w:p>
        </w:tc>
        <w:tc>
          <w:tcPr>
            <w:tcW w:w="836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B2F83" w:rsidRPr="000A5625" w:rsidRDefault="004B2F83" w:rsidP="00CB05AF">
            <w:pPr>
              <w:spacing w:before="52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0A5625">
              <w:rPr>
                <w:b/>
                <w:szCs w:val="22"/>
                <w:lang w:val="el-GR"/>
              </w:rPr>
              <w:t>φ.π.α</w:t>
            </w:r>
            <w:proofErr w:type="spellEnd"/>
          </w:p>
        </w:tc>
        <w:tc>
          <w:tcPr>
            <w:tcW w:w="69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B2F83" w:rsidRPr="000A5625" w:rsidRDefault="004B2F83" w:rsidP="00CB05AF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proofErr w:type="spellStart"/>
            <w:r w:rsidRPr="000A5625">
              <w:rPr>
                <w:b/>
                <w:szCs w:val="22"/>
                <w:lang w:val="el-GR"/>
              </w:rPr>
              <w:t>φ.π.α.</w:t>
            </w:r>
            <w:proofErr w:type="spellEnd"/>
          </w:p>
          <w:p w:rsidR="004B2F83" w:rsidRPr="000A5625" w:rsidRDefault="004B2F83" w:rsidP="00CB05AF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σε %  </w:t>
            </w:r>
          </w:p>
          <w:p w:rsidR="004B2F83" w:rsidRPr="000A5625" w:rsidRDefault="004B2F83" w:rsidP="00CB05AF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 xml:space="preserve">και  </w:t>
            </w:r>
          </w:p>
          <w:p w:rsidR="004B2F83" w:rsidRPr="000A5625" w:rsidRDefault="004B2F83" w:rsidP="00CB05AF">
            <w:pPr>
              <w:spacing w:after="0"/>
              <w:jc w:val="center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σε €</w:t>
            </w:r>
          </w:p>
        </w:tc>
      </w:tr>
      <w:tr w:rsidR="004B2F83" w:rsidRPr="000A5625" w:rsidTr="00CB05AF">
        <w:trPr>
          <w:trHeight w:val="473"/>
        </w:trPr>
        <w:tc>
          <w:tcPr>
            <w:tcW w:w="290" w:type="pct"/>
            <w:tcBorders>
              <w:top w:val="single" w:sz="12" w:space="0" w:color="auto"/>
            </w:tcBorders>
            <w:vAlign w:val="center"/>
          </w:tcPr>
          <w:p w:rsidR="004B2F83" w:rsidRPr="000A5625" w:rsidRDefault="004B2F83" w:rsidP="00CB05AF">
            <w:pPr>
              <w:jc w:val="center"/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1</w:t>
            </w:r>
          </w:p>
        </w:tc>
        <w:tc>
          <w:tcPr>
            <w:tcW w:w="1081" w:type="pct"/>
            <w:tcBorders>
              <w:top w:val="single" w:sz="12" w:space="0" w:color="auto"/>
            </w:tcBorders>
            <w:vAlign w:val="center"/>
          </w:tcPr>
          <w:p w:rsidR="004B2F83" w:rsidRPr="000A5625" w:rsidRDefault="004B2F83" w:rsidP="00CB05AF">
            <w:pPr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Υγρό άζωτο</w:t>
            </w:r>
          </w:p>
        </w:tc>
        <w:tc>
          <w:tcPr>
            <w:tcW w:w="679" w:type="pct"/>
            <w:tcBorders>
              <w:top w:val="single" w:sz="12" w:space="0" w:color="auto"/>
            </w:tcBorders>
            <w:vAlign w:val="center"/>
          </w:tcPr>
          <w:p w:rsidR="004B2F83" w:rsidRPr="000A5625" w:rsidRDefault="004B2F83" w:rsidP="00CB05AF">
            <w:pPr>
              <w:ind w:right="-54"/>
              <w:jc w:val="center"/>
              <w:rPr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56.350</w:t>
            </w:r>
          </w:p>
        </w:tc>
        <w:tc>
          <w:tcPr>
            <w:tcW w:w="584" w:type="pct"/>
            <w:tcBorders>
              <w:top w:val="single" w:sz="12" w:space="0" w:color="auto"/>
            </w:tcBorders>
            <w:vAlign w:val="center"/>
          </w:tcPr>
          <w:p w:rsidR="004B2F83" w:rsidRPr="000A5625" w:rsidRDefault="004B2F83" w:rsidP="00CB05AF">
            <w:pPr>
              <w:jc w:val="center"/>
              <w:rPr>
                <w:b/>
                <w:szCs w:val="22"/>
                <w:lang w:val="en-US"/>
              </w:rPr>
            </w:pPr>
            <w:r w:rsidRPr="000A5625">
              <w:rPr>
                <w:b/>
                <w:szCs w:val="22"/>
                <w:lang w:val="en-US"/>
              </w:rPr>
              <w:t>Lt</w:t>
            </w:r>
          </w:p>
        </w:tc>
        <w:tc>
          <w:tcPr>
            <w:tcW w:w="836" w:type="pct"/>
            <w:tcBorders>
              <w:top w:val="single" w:sz="12" w:space="0" w:color="auto"/>
            </w:tcBorders>
          </w:tcPr>
          <w:p w:rsidR="004B2F83" w:rsidRPr="000A5625" w:rsidRDefault="004B2F83" w:rsidP="00CB05AF">
            <w:pPr>
              <w:rPr>
                <w:szCs w:val="22"/>
                <w:lang w:val="el-GR"/>
              </w:rPr>
            </w:pPr>
          </w:p>
        </w:tc>
        <w:tc>
          <w:tcPr>
            <w:tcW w:w="836" w:type="pct"/>
            <w:tcBorders>
              <w:top w:val="single" w:sz="12" w:space="0" w:color="auto"/>
            </w:tcBorders>
          </w:tcPr>
          <w:p w:rsidR="004B2F83" w:rsidRPr="000A5625" w:rsidRDefault="004B2F83" w:rsidP="00CB05AF">
            <w:pPr>
              <w:rPr>
                <w:szCs w:val="22"/>
                <w:lang w:val="el-GR"/>
              </w:rPr>
            </w:pPr>
          </w:p>
        </w:tc>
        <w:tc>
          <w:tcPr>
            <w:tcW w:w="695" w:type="pct"/>
            <w:tcBorders>
              <w:top w:val="single" w:sz="12" w:space="0" w:color="auto"/>
            </w:tcBorders>
            <w:vAlign w:val="center"/>
          </w:tcPr>
          <w:p w:rsidR="004B2F83" w:rsidRPr="000A5625" w:rsidRDefault="004B2F83" w:rsidP="00CB05AF">
            <w:pPr>
              <w:rPr>
                <w:szCs w:val="22"/>
                <w:lang w:val="el-GR"/>
              </w:rPr>
            </w:pPr>
          </w:p>
        </w:tc>
      </w:tr>
      <w:tr w:rsidR="004B2F83" w:rsidRPr="000A5625" w:rsidTr="00CB05AF">
        <w:trPr>
          <w:trHeight w:val="537"/>
        </w:trPr>
        <w:tc>
          <w:tcPr>
            <w:tcW w:w="290" w:type="pct"/>
            <w:vAlign w:val="center"/>
          </w:tcPr>
          <w:p w:rsidR="004B2F83" w:rsidRPr="000A5625" w:rsidRDefault="004B2F83" w:rsidP="00CB05AF">
            <w:pPr>
              <w:jc w:val="center"/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2</w:t>
            </w:r>
          </w:p>
        </w:tc>
        <w:tc>
          <w:tcPr>
            <w:tcW w:w="1081" w:type="pct"/>
            <w:vAlign w:val="center"/>
          </w:tcPr>
          <w:p w:rsidR="004B2F83" w:rsidRPr="000A5625" w:rsidRDefault="004B2F83" w:rsidP="00CB05AF">
            <w:pPr>
              <w:rPr>
                <w:szCs w:val="22"/>
                <w:lang w:val="el-GR"/>
              </w:rPr>
            </w:pPr>
            <w:r w:rsidRPr="000A5625">
              <w:rPr>
                <w:szCs w:val="22"/>
                <w:lang w:val="el-GR"/>
              </w:rPr>
              <w:t>Παραδόσεις κατ’ εκτίμηση</w:t>
            </w:r>
          </w:p>
        </w:tc>
        <w:tc>
          <w:tcPr>
            <w:tcW w:w="679" w:type="pct"/>
            <w:vAlign w:val="center"/>
          </w:tcPr>
          <w:p w:rsidR="004B2F83" w:rsidRPr="000A5625" w:rsidRDefault="004B2F83" w:rsidP="00CB05AF">
            <w:pPr>
              <w:tabs>
                <w:tab w:val="decimal" w:pos="824"/>
              </w:tabs>
              <w:ind w:right="-54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110</w:t>
            </w:r>
          </w:p>
        </w:tc>
        <w:tc>
          <w:tcPr>
            <w:tcW w:w="584" w:type="pct"/>
            <w:vAlign w:val="center"/>
          </w:tcPr>
          <w:p w:rsidR="004B2F83" w:rsidRPr="000A5625" w:rsidRDefault="004B2F83" w:rsidP="00CB05AF">
            <w:pPr>
              <w:tabs>
                <w:tab w:val="decimal" w:pos="824"/>
              </w:tabs>
              <w:rPr>
                <w:b/>
                <w:szCs w:val="22"/>
                <w:lang w:val="el-GR"/>
              </w:rPr>
            </w:pPr>
          </w:p>
        </w:tc>
        <w:tc>
          <w:tcPr>
            <w:tcW w:w="836" w:type="pct"/>
          </w:tcPr>
          <w:p w:rsidR="004B2F83" w:rsidRPr="000A5625" w:rsidRDefault="004B2F83" w:rsidP="00CB05AF">
            <w:pPr>
              <w:rPr>
                <w:szCs w:val="22"/>
                <w:lang w:val="el-GR"/>
              </w:rPr>
            </w:pPr>
          </w:p>
        </w:tc>
        <w:tc>
          <w:tcPr>
            <w:tcW w:w="836" w:type="pct"/>
          </w:tcPr>
          <w:p w:rsidR="004B2F83" w:rsidRPr="000A5625" w:rsidRDefault="004B2F83" w:rsidP="00CB05AF">
            <w:pPr>
              <w:rPr>
                <w:szCs w:val="22"/>
                <w:lang w:val="el-GR"/>
              </w:rPr>
            </w:pPr>
          </w:p>
        </w:tc>
        <w:tc>
          <w:tcPr>
            <w:tcW w:w="695" w:type="pct"/>
            <w:tcBorders>
              <w:bottom w:val="single" w:sz="4" w:space="0" w:color="auto"/>
            </w:tcBorders>
            <w:vAlign w:val="center"/>
          </w:tcPr>
          <w:p w:rsidR="004B2F83" w:rsidRPr="000A5625" w:rsidRDefault="004B2F83" w:rsidP="00CB05AF">
            <w:pPr>
              <w:rPr>
                <w:szCs w:val="22"/>
                <w:lang w:val="el-GR"/>
              </w:rPr>
            </w:pPr>
          </w:p>
        </w:tc>
      </w:tr>
      <w:tr w:rsidR="004B2F83" w:rsidRPr="000A5625" w:rsidTr="00CB05AF">
        <w:trPr>
          <w:trHeight w:val="537"/>
        </w:trPr>
        <w:tc>
          <w:tcPr>
            <w:tcW w:w="290" w:type="pct"/>
            <w:vAlign w:val="center"/>
          </w:tcPr>
          <w:p w:rsidR="004B2F83" w:rsidRPr="000A5625" w:rsidRDefault="004B2F83" w:rsidP="00CB05AF">
            <w:pPr>
              <w:rPr>
                <w:szCs w:val="22"/>
                <w:lang w:val="el-GR"/>
              </w:rPr>
            </w:pPr>
          </w:p>
        </w:tc>
        <w:tc>
          <w:tcPr>
            <w:tcW w:w="3179" w:type="pct"/>
            <w:gridSpan w:val="4"/>
            <w:vAlign w:val="center"/>
          </w:tcPr>
          <w:p w:rsidR="004B2F83" w:rsidRPr="000A5625" w:rsidRDefault="004B2F83" w:rsidP="00CB05AF">
            <w:pPr>
              <w:jc w:val="right"/>
              <w:rPr>
                <w:b/>
                <w:szCs w:val="22"/>
                <w:lang w:val="el-GR"/>
              </w:rPr>
            </w:pPr>
            <w:r w:rsidRPr="000A5625">
              <w:rPr>
                <w:b/>
                <w:szCs w:val="22"/>
                <w:lang w:val="el-GR"/>
              </w:rPr>
              <w:t>ΣΥΝΟΛΙΚΗ ΟΙΚΟΝΟΜΙΚΗ ΠΡΟΣΦΟΡΑ</w:t>
            </w:r>
          </w:p>
        </w:tc>
        <w:tc>
          <w:tcPr>
            <w:tcW w:w="836" w:type="pct"/>
          </w:tcPr>
          <w:p w:rsidR="004B2F83" w:rsidRPr="000A5625" w:rsidRDefault="004B2F83" w:rsidP="00CB05AF">
            <w:pPr>
              <w:rPr>
                <w:szCs w:val="22"/>
                <w:lang w:val="el-GR"/>
              </w:rPr>
            </w:pPr>
          </w:p>
        </w:tc>
        <w:tc>
          <w:tcPr>
            <w:tcW w:w="695" w:type="pct"/>
            <w:tcBorders>
              <w:bottom w:val="single" w:sz="4" w:space="0" w:color="auto"/>
            </w:tcBorders>
            <w:vAlign w:val="center"/>
          </w:tcPr>
          <w:p w:rsidR="004B2F83" w:rsidRPr="000A5625" w:rsidRDefault="004B2F83" w:rsidP="00CB05AF">
            <w:pPr>
              <w:rPr>
                <w:szCs w:val="22"/>
                <w:lang w:val="el-GR"/>
              </w:rPr>
            </w:pPr>
          </w:p>
        </w:tc>
      </w:tr>
    </w:tbl>
    <w:p w:rsidR="004B2F83" w:rsidRPr="004B2F83" w:rsidRDefault="004B2F83" w:rsidP="004B2F83">
      <w:pPr>
        <w:rPr>
          <w:lang w:val="el-GR"/>
        </w:rPr>
      </w:pPr>
    </w:p>
    <w:p w:rsidR="000A08CA" w:rsidRDefault="000A08CA" w:rsidP="000A08CA">
      <w:pPr>
        <w:rPr>
          <w:szCs w:val="22"/>
          <w:lang w:val="el-GR"/>
        </w:rPr>
      </w:pPr>
      <w:bookmarkStart w:id="1" w:name="_GoBack"/>
      <w:bookmarkEnd w:id="1"/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4B2F83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r w:rsidR="009157A0" w:rsidRPr="004B2F83">
        <w:rPr>
          <w:b/>
          <w:szCs w:val="22"/>
          <w:lang w:val="el-GR"/>
        </w:rPr>
        <w:t>2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4517A3"/>
    <w:rsid w:val="004B2F83"/>
    <w:rsid w:val="004E4186"/>
    <w:rsid w:val="0068493C"/>
    <w:rsid w:val="008D4A3B"/>
    <w:rsid w:val="009157A0"/>
    <w:rsid w:val="00A64FA7"/>
    <w:rsid w:val="00AF14B6"/>
    <w:rsid w:val="00B86BA4"/>
    <w:rsid w:val="00C11CBE"/>
    <w:rsid w:val="00CF3859"/>
    <w:rsid w:val="00E44F0D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E431B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5</cp:revision>
  <dcterms:created xsi:type="dcterms:W3CDTF">2021-07-05T08:15:00Z</dcterms:created>
  <dcterms:modified xsi:type="dcterms:W3CDTF">2022-08-12T07:06:00Z</dcterms:modified>
</cp:coreProperties>
</file>